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08" w:rsidRDefault="00C74208" w:rsidP="00E11139">
      <w:pPr>
        <w:jc w:val="both"/>
        <w:rPr>
          <w:sz w:val="28"/>
          <w:szCs w:val="28"/>
          <w:lang w:val="en-US"/>
        </w:rPr>
      </w:pPr>
      <w:r>
        <w:rPr>
          <w:sz w:val="28"/>
          <w:szCs w:val="28"/>
          <w:lang w:val="en-US"/>
        </w:rPr>
        <w:t>Based on article 236</w:t>
      </w:r>
      <w:r>
        <w:rPr>
          <w:sz w:val="28"/>
          <w:szCs w:val="28"/>
        </w:rPr>
        <w:t xml:space="preserve"> </w:t>
      </w:r>
      <w:r>
        <w:rPr>
          <w:sz w:val="28"/>
          <w:szCs w:val="28"/>
          <w:lang w:val="en-US"/>
        </w:rPr>
        <w:t>paragraph (4) indent (2), regardi</w:t>
      </w:r>
      <w:r w:rsidR="00A94322">
        <w:rPr>
          <w:sz w:val="28"/>
          <w:szCs w:val="28"/>
          <w:lang w:val="en-US"/>
        </w:rPr>
        <w:t>ng article 79 paragraph (2) of</w:t>
      </w:r>
      <w:r>
        <w:rPr>
          <w:sz w:val="28"/>
          <w:szCs w:val="28"/>
          <w:lang w:val="en-US"/>
        </w:rPr>
        <w:t xml:space="preserve"> the </w:t>
      </w:r>
      <w:r w:rsidR="004B7DFB">
        <w:rPr>
          <w:sz w:val="28"/>
          <w:szCs w:val="28"/>
          <w:lang w:val="en-US"/>
        </w:rPr>
        <w:t>Energy Law</w:t>
      </w:r>
      <w:r w:rsidR="00A94322">
        <w:rPr>
          <w:sz w:val="28"/>
          <w:szCs w:val="28"/>
          <w:lang w:val="en-US"/>
        </w:rPr>
        <w:t xml:space="preserve"> (“Official Gazette of Republic of North Macedonia” No. 96/19), </w:t>
      </w:r>
      <w:r w:rsidR="00212DCB">
        <w:rPr>
          <w:sz w:val="28"/>
          <w:szCs w:val="28"/>
          <w:lang w:val="en-US"/>
        </w:rPr>
        <w:t>with accordance</w:t>
      </w:r>
      <w:r w:rsidR="00A94322">
        <w:rPr>
          <w:sz w:val="28"/>
          <w:szCs w:val="28"/>
          <w:lang w:val="en-US"/>
        </w:rPr>
        <w:t xml:space="preserve"> to article 19 of the Statute of AD Mepso Skopje</w:t>
      </w:r>
      <w:r w:rsidR="00A94322">
        <w:rPr>
          <w:sz w:val="28"/>
          <w:szCs w:val="28"/>
        </w:rPr>
        <w:t xml:space="preserve">, </w:t>
      </w:r>
      <w:r w:rsidR="00A94322">
        <w:rPr>
          <w:sz w:val="28"/>
          <w:szCs w:val="28"/>
          <w:lang w:val="en-US"/>
        </w:rPr>
        <w:t>the Board of directors</w:t>
      </w:r>
      <w:r w:rsidR="00A94322">
        <w:rPr>
          <w:sz w:val="28"/>
          <w:szCs w:val="28"/>
        </w:rPr>
        <w:t xml:space="preserve"> </w:t>
      </w:r>
      <w:r w:rsidR="00A94322">
        <w:rPr>
          <w:sz w:val="28"/>
          <w:szCs w:val="28"/>
          <w:lang w:val="en-US"/>
        </w:rPr>
        <w:t xml:space="preserve">of the </w:t>
      </w:r>
      <w:r w:rsidR="00AA7A95">
        <w:rPr>
          <w:sz w:val="28"/>
          <w:szCs w:val="28"/>
          <w:lang w:val="en-US"/>
        </w:rPr>
        <w:t xml:space="preserve">Electricity </w:t>
      </w:r>
      <w:r w:rsidR="00B662C9">
        <w:rPr>
          <w:sz w:val="28"/>
          <w:szCs w:val="28"/>
          <w:lang w:val="en-US"/>
        </w:rPr>
        <w:t>T</w:t>
      </w:r>
      <w:r w:rsidR="00A310B2">
        <w:rPr>
          <w:sz w:val="28"/>
          <w:szCs w:val="28"/>
          <w:lang w:val="en-US"/>
        </w:rPr>
        <w:t>ransmission S</w:t>
      </w:r>
      <w:r w:rsidR="00B662C9">
        <w:rPr>
          <w:sz w:val="28"/>
          <w:szCs w:val="28"/>
          <w:lang w:val="en-US"/>
        </w:rPr>
        <w:t>ystem O</w:t>
      </w:r>
      <w:r w:rsidR="00A94322" w:rsidRPr="00A94322">
        <w:rPr>
          <w:sz w:val="28"/>
          <w:szCs w:val="28"/>
          <w:lang w:val="en-US"/>
        </w:rPr>
        <w:t>perator</w:t>
      </w:r>
      <w:r w:rsidR="00A94322">
        <w:rPr>
          <w:sz w:val="28"/>
          <w:szCs w:val="28"/>
          <w:lang w:val="en-US"/>
        </w:rPr>
        <w:t xml:space="preserve"> of Republic of North Macedonia</w:t>
      </w:r>
      <w:r w:rsidR="00CB212E">
        <w:rPr>
          <w:sz w:val="28"/>
          <w:szCs w:val="28"/>
          <w:lang w:val="en-US"/>
        </w:rPr>
        <w:t xml:space="preserve"> joint stock company</w:t>
      </w:r>
      <w:r w:rsidR="00CB212E">
        <w:rPr>
          <w:sz w:val="28"/>
          <w:szCs w:val="28"/>
        </w:rPr>
        <w:t xml:space="preserve"> </w:t>
      </w:r>
      <w:r w:rsidR="00CB212E" w:rsidRPr="00CB212E">
        <w:rPr>
          <w:sz w:val="28"/>
          <w:szCs w:val="28"/>
        </w:rPr>
        <w:t>for electricity transmission and state-owned power system management</w:t>
      </w:r>
      <w:r w:rsidR="00A310B2">
        <w:rPr>
          <w:sz w:val="28"/>
          <w:szCs w:val="28"/>
        </w:rPr>
        <w:t>,</w:t>
      </w:r>
      <w:r w:rsidR="00A310B2">
        <w:rPr>
          <w:sz w:val="28"/>
          <w:szCs w:val="28"/>
          <w:lang w:val="en-US"/>
        </w:rPr>
        <w:t xml:space="preserve"> Skopje, </w:t>
      </w:r>
      <w:r w:rsidR="00A310B2" w:rsidRPr="00A310B2">
        <w:rPr>
          <w:sz w:val="28"/>
          <w:szCs w:val="28"/>
          <w:lang w:val="en-US"/>
        </w:rPr>
        <w:t>and after prior approval by</w:t>
      </w:r>
      <w:r w:rsidR="00A310B2">
        <w:rPr>
          <w:sz w:val="28"/>
          <w:szCs w:val="28"/>
        </w:rPr>
        <w:t xml:space="preserve"> </w:t>
      </w:r>
      <w:r w:rsidR="00A310B2">
        <w:rPr>
          <w:sz w:val="28"/>
          <w:szCs w:val="28"/>
          <w:lang w:val="en-US"/>
        </w:rPr>
        <w:t xml:space="preserve">the </w:t>
      </w:r>
      <w:r w:rsidR="00B662C9">
        <w:rPr>
          <w:sz w:val="28"/>
          <w:szCs w:val="28"/>
          <w:lang w:val="en-US"/>
        </w:rPr>
        <w:t xml:space="preserve">Energy </w:t>
      </w:r>
      <w:r w:rsidR="00662024">
        <w:rPr>
          <w:sz w:val="28"/>
          <w:szCs w:val="28"/>
          <w:lang w:val="en-US"/>
        </w:rPr>
        <w:t>and Water Services Regulatory</w:t>
      </w:r>
      <w:r w:rsidR="00A310B2" w:rsidRPr="00A310B2">
        <w:rPr>
          <w:sz w:val="28"/>
          <w:szCs w:val="28"/>
          <w:lang w:val="en-US"/>
        </w:rPr>
        <w:t xml:space="preserve"> Commission</w:t>
      </w:r>
      <w:r w:rsidR="00DA64D1">
        <w:rPr>
          <w:sz w:val="28"/>
          <w:szCs w:val="28"/>
          <w:lang w:val="en-US"/>
        </w:rPr>
        <w:t xml:space="preserve"> o</w:t>
      </w:r>
      <w:r w:rsidR="00212DCB">
        <w:rPr>
          <w:sz w:val="28"/>
          <w:szCs w:val="28"/>
          <w:lang w:val="en-US"/>
        </w:rPr>
        <w:t>f Republic of North Macedonia with Decree No. 02-2468/1 28</w:t>
      </w:r>
      <w:r w:rsidR="00212DCB" w:rsidRPr="00212DCB">
        <w:rPr>
          <w:sz w:val="28"/>
          <w:szCs w:val="28"/>
          <w:vertAlign w:val="superscript"/>
          <w:lang w:val="en-US"/>
        </w:rPr>
        <w:t>th</w:t>
      </w:r>
      <w:r w:rsidR="00212DCB">
        <w:rPr>
          <w:sz w:val="28"/>
          <w:szCs w:val="28"/>
          <w:lang w:val="en-US"/>
        </w:rPr>
        <w:t xml:space="preserve"> of June 2019, on 15</w:t>
      </w:r>
      <w:r w:rsidR="00212DCB" w:rsidRPr="00212DCB">
        <w:rPr>
          <w:sz w:val="28"/>
          <w:szCs w:val="28"/>
          <w:vertAlign w:val="superscript"/>
          <w:lang w:val="en-US"/>
        </w:rPr>
        <w:t>th</w:t>
      </w:r>
      <w:r w:rsidR="00212DCB">
        <w:rPr>
          <w:sz w:val="28"/>
          <w:szCs w:val="28"/>
          <w:lang w:val="en-US"/>
        </w:rPr>
        <w:t xml:space="preserve"> of August 2019 adopted:</w:t>
      </w:r>
    </w:p>
    <w:p w:rsidR="001174DC" w:rsidRDefault="00AC7512" w:rsidP="00E11139">
      <w:pPr>
        <w:jc w:val="center"/>
        <w:rPr>
          <w:b/>
          <w:sz w:val="28"/>
          <w:lang w:val="en-GB"/>
        </w:rPr>
      </w:pPr>
      <w:r>
        <w:rPr>
          <w:b/>
          <w:sz w:val="28"/>
          <w:lang w:val="en-GB"/>
        </w:rPr>
        <w:t>ELECTRICITY BALANCE</w:t>
      </w:r>
      <w:r w:rsidR="001174DC">
        <w:rPr>
          <w:b/>
          <w:sz w:val="28"/>
          <w:lang w:val="en-GB"/>
        </w:rPr>
        <w:t xml:space="preserve"> MARKET</w:t>
      </w:r>
      <w:r w:rsidR="00311A4D">
        <w:rPr>
          <w:b/>
          <w:sz w:val="28"/>
          <w:lang w:val="en-GB"/>
        </w:rPr>
        <w:t xml:space="preserve"> RULES</w:t>
      </w:r>
    </w:p>
    <w:p w:rsidR="001174DC" w:rsidRDefault="001174DC" w:rsidP="00720C7B">
      <w:pPr>
        <w:pStyle w:val="ListParagraph"/>
        <w:numPr>
          <w:ilvl w:val="0"/>
          <w:numId w:val="1"/>
        </w:numPr>
        <w:ind w:left="0" w:firstLine="0"/>
        <w:rPr>
          <w:b/>
          <w:sz w:val="28"/>
          <w:lang w:val="en-GB"/>
        </w:rPr>
      </w:pPr>
      <w:r w:rsidRPr="001174DC">
        <w:rPr>
          <w:b/>
          <w:sz w:val="28"/>
          <w:lang w:val="en-GB"/>
        </w:rPr>
        <w:t>GENERAL PROVISIONS</w:t>
      </w:r>
    </w:p>
    <w:p w:rsidR="001174DC" w:rsidRDefault="001174DC" w:rsidP="00E11139">
      <w:pPr>
        <w:jc w:val="center"/>
        <w:rPr>
          <w:b/>
          <w:sz w:val="28"/>
          <w:lang w:val="en-GB"/>
        </w:rPr>
      </w:pPr>
      <w:r>
        <w:rPr>
          <w:b/>
          <w:sz w:val="28"/>
          <w:lang w:val="en-GB"/>
        </w:rPr>
        <w:t>Subject matter</w:t>
      </w:r>
    </w:p>
    <w:p w:rsidR="001174DC" w:rsidRPr="004B7DFB" w:rsidRDefault="001174DC" w:rsidP="00E11139">
      <w:pPr>
        <w:jc w:val="center"/>
        <w:rPr>
          <w:b/>
          <w:sz w:val="28"/>
        </w:rPr>
      </w:pPr>
      <w:r>
        <w:rPr>
          <w:b/>
          <w:sz w:val="28"/>
          <w:lang w:val="en-GB"/>
        </w:rPr>
        <w:t>Article 1</w:t>
      </w:r>
    </w:p>
    <w:p w:rsidR="001174DC" w:rsidRPr="001174DC" w:rsidRDefault="00AC7512" w:rsidP="00E11139">
      <w:pPr>
        <w:pStyle w:val="ListParagraph"/>
        <w:numPr>
          <w:ilvl w:val="0"/>
          <w:numId w:val="2"/>
        </w:numPr>
        <w:ind w:left="0" w:firstLine="0"/>
        <w:jc w:val="both"/>
        <w:rPr>
          <w:sz w:val="28"/>
          <w:lang w:val="en-GB"/>
        </w:rPr>
      </w:pPr>
      <w:r>
        <w:rPr>
          <w:sz w:val="28"/>
          <w:lang w:val="en-GB"/>
        </w:rPr>
        <w:t>These rules for the Electricity Balance M</w:t>
      </w:r>
      <w:r w:rsidR="001174DC">
        <w:rPr>
          <w:sz w:val="28"/>
          <w:lang w:val="en-GB"/>
        </w:rPr>
        <w:t>arket (here after: The Rules)</w:t>
      </w:r>
      <w:r w:rsidR="001174DC">
        <w:rPr>
          <w:sz w:val="28"/>
        </w:rPr>
        <w:t xml:space="preserve"> </w:t>
      </w:r>
      <w:r w:rsidR="001174DC">
        <w:rPr>
          <w:sz w:val="28"/>
          <w:lang w:val="en-US"/>
        </w:rPr>
        <w:t>govern:</w:t>
      </w:r>
    </w:p>
    <w:p w:rsidR="001174DC" w:rsidRPr="0070009E" w:rsidRDefault="001174DC" w:rsidP="00692B5D">
      <w:pPr>
        <w:pStyle w:val="ListParagraph"/>
        <w:numPr>
          <w:ilvl w:val="0"/>
          <w:numId w:val="3"/>
        </w:numPr>
        <w:spacing w:after="0" w:line="276" w:lineRule="auto"/>
        <w:ind w:left="426" w:firstLine="0"/>
        <w:jc w:val="both"/>
        <w:rPr>
          <w:sz w:val="28"/>
          <w:szCs w:val="28"/>
          <w:lang w:val="en-GB"/>
        </w:rPr>
      </w:pPr>
      <w:r w:rsidRPr="0070009E">
        <w:rPr>
          <w:sz w:val="28"/>
          <w:szCs w:val="28"/>
          <w:lang w:val="en-GB"/>
        </w:rPr>
        <w:t>T</w:t>
      </w:r>
      <w:r w:rsidR="0070009E" w:rsidRPr="0070009E">
        <w:rPr>
          <w:sz w:val="28"/>
          <w:szCs w:val="28"/>
          <w:lang w:val="en-GB"/>
        </w:rPr>
        <w:t xml:space="preserve">he </w:t>
      </w:r>
      <w:r w:rsidR="0070009E" w:rsidRPr="0070009E">
        <w:rPr>
          <w:sz w:val="28"/>
          <w:szCs w:val="28"/>
          <w:lang w:val="en-US"/>
        </w:rPr>
        <w:t>rights and obligations of the</w:t>
      </w:r>
      <w:r w:rsidR="00AC7512">
        <w:rPr>
          <w:sz w:val="28"/>
          <w:szCs w:val="28"/>
          <w:lang w:val="en-GB"/>
        </w:rPr>
        <w:t xml:space="preserve"> Balance</w:t>
      </w:r>
      <w:r w:rsidR="00311A4D">
        <w:rPr>
          <w:sz w:val="28"/>
          <w:szCs w:val="28"/>
          <w:lang w:val="en-GB"/>
        </w:rPr>
        <w:t xml:space="preserve"> Service P</w:t>
      </w:r>
      <w:r w:rsidRPr="0070009E">
        <w:rPr>
          <w:sz w:val="28"/>
          <w:szCs w:val="28"/>
          <w:lang w:val="en-GB"/>
        </w:rPr>
        <w:t>roviders;</w:t>
      </w:r>
    </w:p>
    <w:p w:rsidR="001174DC" w:rsidRDefault="0070009E" w:rsidP="00692B5D">
      <w:pPr>
        <w:numPr>
          <w:ilvl w:val="0"/>
          <w:numId w:val="3"/>
        </w:numPr>
        <w:spacing w:after="0" w:line="276" w:lineRule="auto"/>
        <w:ind w:left="426" w:firstLine="0"/>
        <w:jc w:val="both"/>
        <w:rPr>
          <w:sz w:val="28"/>
          <w:szCs w:val="28"/>
          <w:lang w:val="en-GB"/>
        </w:rPr>
      </w:pPr>
      <w:r>
        <w:rPr>
          <w:sz w:val="28"/>
          <w:szCs w:val="28"/>
          <w:lang w:val="en-GB"/>
        </w:rPr>
        <w:t xml:space="preserve">The </w:t>
      </w:r>
      <w:r w:rsidRPr="0070009E">
        <w:rPr>
          <w:sz w:val="28"/>
          <w:szCs w:val="28"/>
          <w:lang w:val="en-GB"/>
        </w:rPr>
        <w:t xml:space="preserve">procedures for </w:t>
      </w:r>
      <w:r>
        <w:rPr>
          <w:sz w:val="28"/>
          <w:szCs w:val="28"/>
          <w:lang w:val="en-US"/>
        </w:rPr>
        <w:t xml:space="preserve">the supply of </w:t>
      </w:r>
      <w:r w:rsidR="00AC7512">
        <w:rPr>
          <w:sz w:val="28"/>
          <w:szCs w:val="28"/>
          <w:lang w:val="en-GB"/>
        </w:rPr>
        <w:t>balancing</w:t>
      </w:r>
      <w:r>
        <w:rPr>
          <w:sz w:val="28"/>
          <w:szCs w:val="28"/>
          <w:lang w:val="en-GB"/>
        </w:rPr>
        <w:t xml:space="preserve"> services</w:t>
      </w:r>
      <w:r w:rsidRPr="0070009E">
        <w:rPr>
          <w:sz w:val="28"/>
          <w:szCs w:val="28"/>
          <w:lang w:val="en-GB"/>
        </w:rPr>
        <w:t>;</w:t>
      </w:r>
    </w:p>
    <w:p w:rsidR="0070009E" w:rsidRPr="00DB498F" w:rsidRDefault="0070009E" w:rsidP="00692B5D">
      <w:pPr>
        <w:numPr>
          <w:ilvl w:val="0"/>
          <w:numId w:val="3"/>
        </w:numPr>
        <w:spacing w:after="0" w:line="276" w:lineRule="auto"/>
        <w:ind w:left="426" w:firstLine="0"/>
        <w:jc w:val="both"/>
        <w:rPr>
          <w:sz w:val="28"/>
          <w:szCs w:val="28"/>
          <w:lang w:val="en-GB"/>
        </w:rPr>
      </w:pPr>
      <w:r>
        <w:rPr>
          <w:sz w:val="28"/>
          <w:szCs w:val="28"/>
          <w:lang w:val="en-US"/>
        </w:rPr>
        <w:t>The prici</w:t>
      </w:r>
      <w:r w:rsidR="00AC7512">
        <w:rPr>
          <w:sz w:val="28"/>
          <w:szCs w:val="28"/>
          <w:lang w:val="en-US"/>
        </w:rPr>
        <w:t>ng methodology for the balance</w:t>
      </w:r>
      <w:r>
        <w:rPr>
          <w:sz w:val="28"/>
          <w:szCs w:val="28"/>
          <w:lang w:val="en-US"/>
        </w:rPr>
        <w:t xml:space="preserve"> services, their balance calculation</w:t>
      </w:r>
      <w:r>
        <w:rPr>
          <w:sz w:val="28"/>
          <w:szCs w:val="28"/>
        </w:rPr>
        <w:t>,</w:t>
      </w:r>
      <w:r>
        <w:rPr>
          <w:sz w:val="28"/>
          <w:szCs w:val="28"/>
          <w:lang w:val="en-US"/>
        </w:rPr>
        <w:t xml:space="preserve"> invoicing and payment</w:t>
      </w:r>
      <w:r w:rsidR="00484CA3">
        <w:rPr>
          <w:sz w:val="28"/>
          <w:szCs w:val="28"/>
        </w:rPr>
        <w:t xml:space="preserve">, </w:t>
      </w:r>
      <w:r w:rsidR="00484CA3" w:rsidRPr="00484CA3">
        <w:rPr>
          <w:sz w:val="28"/>
          <w:szCs w:val="28"/>
        </w:rPr>
        <w:t>which should be non-discriminatory</w:t>
      </w:r>
      <w:r w:rsidR="00484CA3">
        <w:rPr>
          <w:sz w:val="28"/>
          <w:szCs w:val="28"/>
        </w:rPr>
        <w:t xml:space="preserve">, </w:t>
      </w:r>
      <w:r w:rsidR="00DB498F" w:rsidRPr="00DB498F">
        <w:rPr>
          <w:sz w:val="28"/>
          <w:szCs w:val="28"/>
        </w:rPr>
        <w:t>to reflect real costs incurred</w:t>
      </w:r>
      <w:r w:rsidR="00DB498F">
        <w:rPr>
          <w:sz w:val="28"/>
          <w:szCs w:val="28"/>
        </w:rPr>
        <w:t xml:space="preserve"> </w:t>
      </w:r>
      <w:r w:rsidR="00311A4D">
        <w:rPr>
          <w:sz w:val="28"/>
          <w:szCs w:val="28"/>
        </w:rPr>
        <w:t xml:space="preserve">and </w:t>
      </w:r>
      <w:r w:rsidR="000F56BB">
        <w:rPr>
          <w:sz w:val="28"/>
          <w:szCs w:val="28"/>
        </w:rPr>
        <w:t>their minimization</w:t>
      </w:r>
      <w:r w:rsidR="00DB498F">
        <w:rPr>
          <w:sz w:val="28"/>
          <w:szCs w:val="28"/>
          <w:lang w:val="en-US"/>
        </w:rPr>
        <w:t>,</w:t>
      </w:r>
    </w:p>
    <w:p w:rsidR="00DB498F" w:rsidRPr="00DB498F" w:rsidRDefault="00DB498F" w:rsidP="00692B5D">
      <w:pPr>
        <w:numPr>
          <w:ilvl w:val="0"/>
          <w:numId w:val="3"/>
        </w:numPr>
        <w:spacing w:after="0" w:line="276" w:lineRule="auto"/>
        <w:ind w:left="426" w:firstLine="0"/>
        <w:jc w:val="both"/>
        <w:rPr>
          <w:sz w:val="28"/>
          <w:szCs w:val="28"/>
          <w:lang w:val="en-GB"/>
        </w:rPr>
      </w:pPr>
      <w:r>
        <w:rPr>
          <w:sz w:val="28"/>
          <w:szCs w:val="28"/>
          <w:lang w:val="en-US"/>
        </w:rPr>
        <w:t>The determination method</w:t>
      </w:r>
      <w:r>
        <w:rPr>
          <w:sz w:val="28"/>
          <w:szCs w:val="28"/>
        </w:rPr>
        <w:t xml:space="preserve"> </w:t>
      </w:r>
      <w:r>
        <w:rPr>
          <w:sz w:val="28"/>
          <w:szCs w:val="28"/>
          <w:lang w:val="en-US"/>
        </w:rPr>
        <w:t>for th</w:t>
      </w:r>
      <w:r w:rsidR="00AC7512">
        <w:rPr>
          <w:sz w:val="28"/>
          <w:szCs w:val="28"/>
          <w:lang w:val="en-US"/>
        </w:rPr>
        <w:t>e activated amounts of balancing</w:t>
      </w:r>
      <w:r>
        <w:rPr>
          <w:sz w:val="28"/>
          <w:szCs w:val="28"/>
          <w:lang w:val="en-US"/>
        </w:rPr>
        <w:t xml:space="preserve"> services</w:t>
      </w:r>
      <w:r>
        <w:rPr>
          <w:sz w:val="28"/>
          <w:szCs w:val="28"/>
        </w:rPr>
        <w:t xml:space="preserve"> </w:t>
      </w:r>
      <w:r>
        <w:rPr>
          <w:sz w:val="28"/>
          <w:szCs w:val="28"/>
          <w:lang w:val="en-US"/>
        </w:rPr>
        <w:t>which are settled between the balancing services providers,</w:t>
      </w:r>
    </w:p>
    <w:p w:rsidR="00DB498F" w:rsidRPr="00123E62" w:rsidRDefault="00123E62" w:rsidP="00692B5D">
      <w:pPr>
        <w:numPr>
          <w:ilvl w:val="0"/>
          <w:numId w:val="3"/>
        </w:numPr>
        <w:spacing w:after="0" w:line="276" w:lineRule="auto"/>
        <w:ind w:left="426" w:firstLine="0"/>
        <w:jc w:val="both"/>
        <w:rPr>
          <w:sz w:val="28"/>
          <w:szCs w:val="28"/>
          <w:lang w:val="en-GB"/>
        </w:rPr>
      </w:pPr>
      <w:r>
        <w:rPr>
          <w:sz w:val="28"/>
          <w:szCs w:val="28"/>
          <w:lang w:val="en-GB"/>
        </w:rPr>
        <w:t>The financial settlement</w:t>
      </w:r>
      <w:r>
        <w:rPr>
          <w:sz w:val="28"/>
          <w:szCs w:val="28"/>
        </w:rPr>
        <w:t xml:space="preserve">, </w:t>
      </w:r>
      <w:r>
        <w:rPr>
          <w:sz w:val="28"/>
          <w:szCs w:val="28"/>
          <w:lang w:val="en-US"/>
        </w:rPr>
        <w:t>including contracts</w:t>
      </w:r>
      <w:r>
        <w:rPr>
          <w:sz w:val="28"/>
          <w:szCs w:val="28"/>
        </w:rPr>
        <w:t xml:space="preserve"> </w:t>
      </w:r>
      <w:r>
        <w:rPr>
          <w:sz w:val="28"/>
          <w:szCs w:val="28"/>
          <w:lang w:val="en-US"/>
        </w:rPr>
        <w:t xml:space="preserve">and </w:t>
      </w:r>
      <w:r w:rsidRPr="00123E62">
        <w:rPr>
          <w:sz w:val="28"/>
          <w:szCs w:val="28"/>
          <w:lang w:val="en-US"/>
        </w:rPr>
        <w:t>financial guarantees</w:t>
      </w:r>
      <w:r>
        <w:rPr>
          <w:sz w:val="28"/>
          <w:szCs w:val="28"/>
        </w:rPr>
        <w:t xml:space="preserve"> </w:t>
      </w:r>
      <w:r w:rsidRPr="00123E62">
        <w:rPr>
          <w:sz w:val="28"/>
          <w:szCs w:val="28"/>
        </w:rPr>
        <w:t xml:space="preserve">required by </w:t>
      </w:r>
      <w:r>
        <w:rPr>
          <w:sz w:val="28"/>
          <w:szCs w:val="28"/>
          <w:lang w:val="en-US"/>
        </w:rPr>
        <w:t xml:space="preserve">the </w:t>
      </w:r>
      <w:r w:rsidR="00E37428">
        <w:rPr>
          <w:sz w:val="28"/>
          <w:szCs w:val="28"/>
        </w:rPr>
        <w:t>Service P</w:t>
      </w:r>
      <w:r w:rsidRPr="00123E62">
        <w:rPr>
          <w:sz w:val="28"/>
          <w:szCs w:val="28"/>
        </w:rPr>
        <w:t>roviders</w:t>
      </w:r>
      <w:r>
        <w:rPr>
          <w:sz w:val="28"/>
          <w:szCs w:val="28"/>
        </w:rPr>
        <w:t xml:space="preserve"> </w:t>
      </w:r>
      <w:r>
        <w:rPr>
          <w:sz w:val="28"/>
          <w:szCs w:val="28"/>
          <w:lang w:val="en-US"/>
        </w:rPr>
        <w:t>concerning the settlement of balancing services,</w:t>
      </w:r>
    </w:p>
    <w:p w:rsidR="00123E62" w:rsidRPr="000F56BB" w:rsidRDefault="00831C48" w:rsidP="00692B5D">
      <w:pPr>
        <w:numPr>
          <w:ilvl w:val="0"/>
          <w:numId w:val="3"/>
        </w:numPr>
        <w:spacing w:after="0" w:line="276" w:lineRule="auto"/>
        <w:ind w:left="426" w:firstLine="0"/>
        <w:jc w:val="both"/>
        <w:rPr>
          <w:sz w:val="28"/>
          <w:szCs w:val="28"/>
          <w:lang w:val="en-GB"/>
        </w:rPr>
      </w:pPr>
      <w:r>
        <w:rPr>
          <w:sz w:val="28"/>
          <w:szCs w:val="28"/>
          <w:lang w:val="en-US"/>
        </w:rPr>
        <w:t xml:space="preserve">The </w:t>
      </w:r>
      <w:r w:rsidRPr="00831C48">
        <w:rPr>
          <w:sz w:val="28"/>
          <w:szCs w:val="28"/>
          <w:lang w:val="en-US"/>
        </w:rPr>
        <w:t>responsibilities of</w:t>
      </w:r>
      <w:r w:rsidR="00AC7512">
        <w:rPr>
          <w:sz w:val="28"/>
          <w:szCs w:val="28"/>
          <w:lang w:val="en-US"/>
        </w:rPr>
        <w:t xml:space="preserve"> the Balancing P</w:t>
      </w:r>
      <w:r>
        <w:rPr>
          <w:sz w:val="28"/>
          <w:szCs w:val="28"/>
          <w:lang w:val="en-US"/>
        </w:rPr>
        <w:t>arties</w:t>
      </w:r>
      <w:r>
        <w:rPr>
          <w:sz w:val="28"/>
          <w:szCs w:val="28"/>
        </w:rPr>
        <w:t>,</w:t>
      </w:r>
      <w:r>
        <w:rPr>
          <w:sz w:val="28"/>
          <w:szCs w:val="28"/>
          <w:lang w:val="en-US"/>
        </w:rPr>
        <w:t xml:space="preserve"> including </w:t>
      </w:r>
      <w:r w:rsidR="000114E0">
        <w:rPr>
          <w:sz w:val="28"/>
          <w:szCs w:val="28"/>
          <w:lang w:val="en-US"/>
        </w:rPr>
        <w:t>the conclusion</w:t>
      </w:r>
      <w:r w:rsidR="00E03A15">
        <w:rPr>
          <w:sz w:val="28"/>
          <w:szCs w:val="28"/>
          <w:lang w:val="en-US"/>
        </w:rPr>
        <w:t xml:space="preserve"> of </w:t>
      </w:r>
      <w:r w:rsidR="000114E0">
        <w:rPr>
          <w:sz w:val="28"/>
          <w:szCs w:val="28"/>
          <w:lang w:val="en-US"/>
        </w:rPr>
        <w:t xml:space="preserve">the </w:t>
      </w:r>
      <w:r w:rsidR="00AC7512">
        <w:rPr>
          <w:sz w:val="28"/>
          <w:szCs w:val="28"/>
          <w:lang w:val="en-US"/>
        </w:rPr>
        <w:t>Balancing C</w:t>
      </w:r>
      <w:r w:rsidR="00E03A15">
        <w:rPr>
          <w:sz w:val="28"/>
          <w:szCs w:val="28"/>
          <w:lang w:val="en-US"/>
        </w:rPr>
        <w:t>ontracts</w:t>
      </w:r>
      <w:r w:rsidR="000F56BB">
        <w:rPr>
          <w:sz w:val="28"/>
          <w:szCs w:val="28"/>
        </w:rPr>
        <w:t>,</w:t>
      </w:r>
    </w:p>
    <w:p w:rsidR="000F56BB" w:rsidRPr="000F56BB" w:rsidRDefault="000F56BB" w:rsidP="00692B5D">
      <w:pPr>
        <w:numPr>
          <w:ilvl w:val="0"/>
          <w:numId w:val="3"/>
        </w:numPr>
        <w:spacing w:after="0" w:line="276" w:lineRule="auto"/>
        <w:ind w:left="426" w:firstLine="0"/>
        <w:jc w:val="both"/>
        <w:rPr>
          <w:sz w:val="28"/>
          <w:szCs w:val="28"/>
          <w:lang w:val="en-GB"/>
        </w:rPr>
      </w:pPr>
      <w:r>
        <w:rPr>
          <w:sz w:val="28"/>
          <w:szCs w:val="28"/>
          <w:lang w:val="en-US"/>
        </w:rPr>
        <w:t>The form, content and manner of managing</w:t>
      </w:r>
      <w:r w:rsidR="000114E0">
        <w:rPr>
          <w:sz w:val="28"/>
          <w:szCs w:val="28"/>
          <w:lang w:val="en-US"/>
        </w:rPr>
        <w:t xml:space="preserve"> a </w:t>
      </w:r>
      <w:r w:rsidR="00BD0DB2">
        <w:rPr>
          <w:sz w:val="28"/>
          <w:szCs w:val="28"/>
          <w:lang w:val="en-US"/>
        </w:rPr>
        <w:t>Balancing Service P</w:t>
      </w:r>
      <w:r>
        <w:rPr>
          <w:sz w:val="28"/>
          <w:szCs w:val="28"/>
          <w:lang w:val="en-US"/>
        </w:rPr>
        <w:t>roviders</w:t>
      </w:r>
      <w:r w:rsidR="00BD0DB2">
        <w:rPr>
          <w:sz w:val="28"/>
          <w:szCs w:val="28"/>
          <w:lang w:val="en-US"/>
        </w:rPr>
        <w:t xml:space="preserve"> Registry, and a Balancing Parties and Balancing G</w:t>
      </w:r>
      <w:r>
        <w:rPr>
          <w:sz w:val="28"/>
          <w:szCs w:val="28"/>
          <w:lang w:val="en-US"/>
        </w:rPr>
        <w:t>roups</w:t>
      </w:r>
      <w:r w:rsidR="00BD0DB2">
        <w:rPr>
          <w:sz w:val="28"/>
          <w:szCs w:val="28"/>
          <w:lang w:val="en-US"/>
        </w:rPr>
        <w:t xml:space="preserve"> Registry</w:t>
      </w:r>
      <w:r>
        <w:rPr>
          <w:sz w:val="28"/>
          <w:szCs w:val="28"/>
          <w:lang w:val="en-US"/>
        </w:rPr>
        <w:t>,</w:t>
      </w:r>
    </w:p>
    <w:p w:rsidR="000F56BB" w:rsidRPr="00F002F5" w:rsidRDefault="000F56BB" w:rsidP="00692B5D">
      <w:pPr>
        <w:numPr>
          <w:ilvl w:val="0"/>
          <w:numId w:val="3"/>
        </w:numPr>
        <w:spacing w:after="0" w:line="276" w:lineRule="auto"/>
        <w:ind w:left="426" w:firstLine="0"/>
        <w:jc w:val="both"/>
        <w:rPr>
          <w:sz w:val="28"/>
          <w:szCs w:val="28"/>
          <w:lang w:val="en-GB"/>
        </w:rPr>
      </w:pPr>
      <w:r>
        <w:rPr>
          <w:sz w:val="28"/>
          <w:szCs w:val="28"/>
          <w:lang w:val="en-GB"/>
        </w:rPr>
        <w:t>The method for</w:t>
      </w:r>
      <w:r w:rsidR="00F002F5">
        <w:rPr>
          <w:sz w:val="28"/>
          <w:szCs w:val="28"/>
          <w:lang w:val="en-US"/>
        </w:rPr>
        <w:t xml:space="preserve"> calculating the imbalance</w:t>
      </w:r>
      <w:r>
        <w:rPr>
          <w:sz w:val="28"/>
          <w:szCs w:val="28"/>
          <w:lang w:val="en-US"/>
        </w:rPr>
        <w:t xml:space="preserve"> between the nominated and implemented transactions</w:t>
      </w:r>
      <w:r>
        <w:rPr>
          <w:sz w:val="28"/>
          <w:szCs w:val="28"/>
        </w:rPr>
        <w:t xml:space="preserve"> </w:t>
      </w:r>
      <w:r>
        <w:rPr>
          <w:sz w:val="28"/>
          <w:szCs w:val="28"/>
          <w:lang w:val="en-US"/>
        </w:rPr>
        <w:t>based on measurements done by the</w:t>
      </w:r>
      <w:r w:rsidR="00BD0DB2">
        <w:rPr>
          <w:sz w:val="28"/>
          <w:szCs w:val="28"/>
          <w:lang w:val="en-US"/>
        </w:rPr>
        <w:t xml:space="preserve"> </w:t>
      </w:r>
      <w:r w:rsidR="00AA7A95">
        <w:rPr>
          <w:sz w:val="28"/>
          <w:szCs w:val="28"/>
          <w:lang w:val="en-US"/>
        </w:rPr>
        <w:t xml:space="preserve">Electricity </w:t>
      </w:r>
      <w:r w:rsidR="00BD0DB2">
        <w:rPr>
          <w:sz w:val="28"/>
          <w:szCs w:val="28"/>
          <w:lang w:val="en-US"/>
        </w:rPr>
        <w:t>Transmission</w:t>
      </w:r>
      <w:r w:rsidR="00F002F5">
        <w:rPr>
          <w:sz w:val="28"/>
          <w:szCs w:val="28"/>
        </w:rPr>
        <w:t xml:space="preserve"> </w:t>
      </w:r>
      <w:r w:rsidR="00BD0DB2">
        <w:rPr>
          <w:sz w:val="28"/>
          <w:szCs w:val="28"/>
          <w:lang w:val="en-US"/>
        </w:rPr>
        <w:t>System Operator and the Power Distribution System O</w:t>
      </w:r>
      <w:r w:rsidR="00F002F5">
        <w:rPr>
          <w:sz w:val="28"/>
          <w:szCs w:val="28"/>
          <w:lang w:val="en-US"/>
        </w:rPr>
        <w:t>perator, and</w:t>
      </w:r>
    </w:p>
    <w:p w:rsidR="00F002F5" w:rsidRDefault="00F002F5" w:rsidP="00692B5D">
      <w:pPr>
        <w:numPr>
          <w:ilvl w:val="0"/>
          <w:numId w:val="3"/>
        </w:numPr>
        <w:spacing w:after="0" w:line="276" w:lineRule="auto"/>
        <w:ind w:left="426" w:firstLine="0"/>
        <w:jc w:val="both"/>
        <w:rPr>
          <w:sz w:val="28"/>
          <w:szCs w:val="28"/>
          <w:lang w:val="en-GB"/>
        </w:rPr>
      </w:pPr>
      <w:r w:rsidRPr="00692B5D">
        <w:rPr>
          <w:sz w:val="28"/>
          <w:szCs w:val="28"/>
          <w:lang w:val="en-GB"/>
        </w:rPr>
        <w:t>The</w:t>
      </w:r>
      <w:r w:rsidR="00422CF5" w:rsidRPr="00692B5D">
        <w:rPr>
          <w:sz w:val="28"/>
          <w:szCs w:val="28"/>
          <w:lang w:val="en-GB"/>
        </w:rPr>
        <w:t xml:space="preserve"> finan</w:t>
      </w:r>
      <w:r w:rsidR="00AC7512" w:rsidRPr="00692B5D">
        <w:rPr>
          <w:sz w:val="28"/>
          <w:szCs w:val="28"/>
          <w:lang w:val="en-GB"/>
        </w:rPr>
        <w:t>cial settlement with the Balancing</w:t>
      </w:r>
      <w:r w:rsidR="00422CF5" w:rsidRPr="00692B5D">
        <w:rPr>
          <w:sz w:val="28"/>
          <w:szCs w:val="28"/>
          <w:lang w:val="en-GB"/>
        </w:rPr>
        <w:t xml:space="preserve"> R</w:t>
      </w:r>
      <w:r w:rsidR="00BD0DB2" w:rsidRPr="00692B5D">
        <w:rPr>
          <w:sz w:val="28"/>
          <w:szCs w:val="28"/>
          <w:lang w:val="en-GB"/>
        </w:rPr>
        <w:t>esponsible P</w:t>
      </w:r>
      <w:r w:rsidRPr="00692B5D">
        <w:rPr>
          <w:sz w:val="28"/>
          <w:szCs w:val="28"/>
          <w:lang w:val="en-GB"/>
        </w:rPr>
        <w:t>arty</w:t>
      </w:r>
      <w:r w:rsidR="00422CF5" w:rsidRPr="00692B5D">
        <w:rPr>
          <w:sz w:val="28"/>
          <w:szCs w:val="28"/>
          <w:lang w:val="en-GB"/>
        </w:rPr>
        <w:t>.</w:t>
      </w:r>
    </w:p>
    <w:p w:rsidR="00692B5D" w:rsidRDefault="00692B5D" w:rsidP="00692B5D">
      <w:pPr>
        <w:spacing w:after="0" w:line="276" w:lineRule="auto"/>
        <w:jc w:val="both"/>
        <w:rPr>
          <w:sz w:val="28"/>
          <w:szCs w:val="28"/>
          <w:lang w:val="en-GB"/>
        </w:rPr>
      </w:pPr>
    </w:p>
    <w:p w:rsidR="00692B5D" w:rsidRDefault="00692B5D" w:rsidP="00692B5D">
      <w:pPr>
        <w:spacing w:after="0" w:line="276" w:lineRule="auto"/>
        <w:jc w:val="both"/>
        <w:rPr>
          <w:sz w:val="28"/>
          <w:szCs w:val="28"/>
          <w:lang w:val="en-GB"/>
        </w:rPr>
      </w:pPr>
    </w:p>
    <w:p w:rsidR="00692B5D" w:rsidRPr="00F002F5" w:rsidRDefault="00692B5D" w:rsidP="00692B5D">
      <w:pPr>
        <w:spacing w:after="0" w:line="276" w:lineRule="auto"/>
        <w:jc w:val="both"/>
        <w:rPr>
          <w:sz w:val="28"/>
          <w:szCs w:val="28"/>
          <w:lang w:val="en-GB"/>
        </w:rPr>
      </w:pPr>
    </w:p>
    <w:p w:rsidR="00F002F5" w:rsidRDefault="00F002F5" w:rsidP="00E11139">
      <w:pPr>
        <w:spacing w:after="0" w:line="276" w:lineRule="auto"/>
        <w:jc w:val="center"/>
        <w:rPr>
          <w:b/>
          <w:sz w:val="28"/>
          <w:szCs w:val="28"/>
          <w:lang w:val="en-US"/>
        </w:rPr>
      </w:pPr>
      <w:r>
        <w:rPr>
          <w:b/>
          <w:sz w:val="28"/>
          <w:szCs w:val="28"/>
          <w:lang w:val="en-US"/>
        </w:rPr>
        <w:t>Definitions</w:t>
      </w:r>
    </w:p>
    <w:p w:rsidR="00F002F5" w:rsidRDefault="00F002F5" w:rsidP="00E11139">
      <w:pPr>
        <w:spacing w:after="0" w:line="276" w:lineRule="auto"/>
        <w:jc w:val="center"/>
        <w:rPr>
          <w:b/>
          <w:sz w:val="28"/>
          <w:szCs w:val="28"/>
          <w:lang w:val="en-US"/>
        </w:rPr>
      </w:pPr>
      <w:r>
        <w:rPr>
          <w:b/>
          <w:sz w:val="28"/>
          <w:szCs w:val="28"/>
          <w:lang w:val="en-US"/>
        </w:rPr>
        <w:t>Article 2</w:t>
      </w:r>
    </w:p>
    <w:p w:rsidR="001174DC" w:rsidRPr="006D45DA" w:rsidRDefault="00F002F5" w:rsidP="003A6FF7">
      <w:pPr>
        <w:pStyle w:val="ListParagraph"/>
        <w:numPr>
          <w:ilvl w:val="0"/>
          <w:numId w:val="4"/>
        </w:numPr>
        <w:spacing w:after="0" w:line="276" w:lineRule="auto"/>
        <w:ind w:left="0" w:firstLine="0"/>
        <w:jc w:val="both"/>
        <w:rPr>
          <w:sz w:val="28"/>
          <w:szCs w:val="28"/>
          <w:lang w:val="en-GB"/>
        </w:rPr>
      </w:pPr>
      <w:r>
        <w:rPr>
          <w:sz w:val="28"/>
          <w:szCs w:val="28"/>
          <w:lang w:val="en-US"/>
        </w:rPr>
        <w:t>The expressions used in these rules have their meaning set</w:t>
      </w:r>
      <w:r w:rsidR="004B7DFB">
        <w:rPr>
          <w:sz w:val="28"/>
          <w:szCs w:val="28"/>
          <w:lang w:val="en-US"/>
        </w:rPr>
        <w:t xml:space="preserve"> forth in the Energy Law</w:t>
      </w:r>
      <w:r w:rsidR="006D45DA">
        <w:rPr>
          <w:sz w:val="28"/>
          <w:szCs w:val="28"/>
          <w:lang w:val="en-US"/>
        </w:rPr>
        <w:t>.</w:t>
      </w:r>
    </w:p>
    <w:p w:rsidR="006D45DA" w:rsidRPr="006D45DA" w:rsidRDefault="00692B5D" w:rsidP="00C71183">
      <w:pPr>
        <w:keepLines/>
        <w:numPr>
          <w:ilvl w:val="0"/>
          <w:numId w:val="4"/>
        </w:numPr>
        <w:spacing w:after="0" w:line="276" w:lineRule="auto"/>
        <w:ind w:left="450" w:hanging="450"/>
        <w:jc w:val="both"/>
        <w:rPr>
          <w:rFonts w:cstheme="minorHAnsi"/>
          <w:sz w:val="28"/>
          <w:szCs w:val="28"/>
          <w:lang w:val="en-GB"/>
        </w:rPr>
      </w:pPr>
      <w:r>
        <w:rPr>
          <w:rFonts w:cstheme="minorHAnsi"/>
          <w:sz w:val="28"/>
          <w:szCs w:val="28"/>
          <w:lang w:val="en-US"/>
        </w:rPr>
        <w:t xml:space="preserve">     </w:t>
      </w:r>
      <w:r w:rsidR="00C71183">
        <w:rPr>
          <w:rFonts w:cstheme="minorHAnsi"/>
          <w:sz w:val="28"/>
          <w:szCs w:val="28"/>
          <w:lang w:val="en-US"/>
        </w:rPr>
        <w:t>S</w:t>
      </w:r>
      <w:r w:rsidR="00C71183" w:rsidRPr="00C71183">
        <w:rPr>
          <w:rFonts w:cstheme="minorHAnsi"/>
          <w:sz w:val="28"/>
          <w:szCs w:val="28"/>
          <w:lang w:val="en-GB"/>
        </w:rPr>
        <w:t>eparate terms</w:t>
      </w:r>
      <w:r w:rsidR="00C71183">
        <w:rPr>
          <w:rFonts w:cstheme="minorHAnsi"/>
          <w:sz w:val="28"/>
          <w:szCs w:val="28"/>
          <w:lang w:val="en-GB"/>
        </w:rPr>
        <w:t xml:space="preserve"> and expressions used in these </w:t>
      </w:r>
      <w:r w:rsidR="00C71183">
        <w:rPr>
          <w:rFonts w:cstheme="minorHAnsi"/>
          <w:sz w:val="28"/>
          <w:szCs w:val="28"/>
          <w:lang w:val="en-US"/>
        </w:rPr>
        <w:t>R</w:t>
      </w:r>
      <w:r w:rsidR="00C71183" w:rsidRPr="00C71183">
        <w:rPr>
          <w:rFonts w:cstheme="minorHAnsi"/>
          <w:sz w:val="28"/>
          <w:szCs w:val="28"/>
          <w:lang w:val="en-GB"/>
        </w:rPr>
        <w:t>ules have the following meaning</w:t>
      </w:r>
      <w:r w:rsidR="006D45DA" w:rsidRPr="006D45DA">
        <w:rPr>
          <w:rFonts w:cstheme="minorHAnsi"/>
          <w:sz w:val="28"/>
          <w:szCs w:val="28"/>
          <w:lang w:val="en-GB"/>
        </w:rPr>
        <w:t xml:space="preserve">: </w:t>
      </w:r>
    </w:p>
    <w:p w:rsidR="006D45DA" w:rsidRDefault="006D45DA" w:rsidP="00692B5D">
      <w:pPr>
        <w:pStyle w:val="ListParagraph"/>
        <w:numPr>
          <w:ilvl w:val="0"/>
          <w:numId w:val="5"/>
        </w:numPr>
        <w:spacing w:after="0" w:line="276" w:lineRule="auto"/>
        <w:ind w:left="284" w:firstLine="0"/>
        <w:jc w:val="both"/>
        <w:rPr>
          <w:sz w:val="28"/>
          <w:szCs w:val="28"/>
        </w:rPr>
      </w:pPr>
      <w:r w:rsidRPr="006D45DA">
        <w:rPr>
          <w:b/>
          <w:sz w:val="28"/>
          <w:szCs w:val="28"/>
          <w:lang w:val="en-US"/>
        </w:rPr>
        <w:t>Primary regulation</w:t>
      </w:r>
      <w:r>
        <w:rPr>
          <w:b/>
          <w:sz w:val="28"/>
          <w:szCs w:val="28"/>
          <w:lang w:val="en-US"/>
        </w:rPr>
        <w:t xml:space="preserve"> (FCR - </w:t>
      </w:r>
      <w:r w:rsidRPr="006D45DA">
        <w:rPr>
          <w:b/>
          <w:sz w:val="28"/>
          <w:szCs w:val="28"/>
          <w:lang w:val="en-GB"/>
        </w:rPr>
        <w:t>Frequency Containment Reserve</w:t>
      </w:r>
      <w:r>
        <w:rPr>
          <w:b/>
          <w:sz w:val="28"/>
          <w:szCs w:val="28"/>
          <w:lang w:val="en-GB"/>
        </w:rPr>
        <w:t>)</w:t>
      </w:r>
      <w:r w:rsidR="0092786B">
        <w:rPr>
          <w:sz w:val="28"/>
          <w:szCs w:val="28"/>
          <w:lang w:val="en-GB"/>
        </w:rPr>
        <w:t>, is</w:t>
      </w:r>
      <w:r w:rsidRPr="006D45DA">
        <w:rPr>
          <w:sz w:val="28"/>
          <w:szCs w:val="28"/>
          <w:lang w:val="en-GB"/>
        </w:rPr>
        <w:t xml:space="preserve"> the active power reserve availa</w:t>
      </w:r>
      <w:r>
        <w:rPr>
          <w:sz w:val="28"/>
          <w:szCs w:val="28"/>
          <w:lang w:val="en-GB"/>
        </w:rPr>
        <w:t xml:space="preserve">ble to contain system frequency, which is used for the regulation of </w:t>
      </w:r>
      <w:r>
        <w:rPr>
          <w:sz w:val="28"/>
          <w:szCs w:val="28"/>
          <w:lang w:val="en-US"/>
        </w:rPr>
        <w:t>the turbine speed</w:t>
      </w:r>
      <w:r w:rsidR="00C76E83">
        <w:rPr>
          <w:sz w:val="28"/>
          <w:szCs w:val="28"/>
        </w:rPr>
        <w:t xml:space="preserve"> </w:t>
      </w:r>
      <w:r w:rsidR="00C76E83">
        <w:rPr>
          <w:sz w:val="28"/>
          <w:szCs w:val="28"/>
          <w:lang w:val="en-US"/>
        </w:rPr>
        <w:t>that follows the frequency deviation</w:t>
      </w:r>
      <w:r w:rsidR="00C76E83">
        <w:rPr>
          <w:sz w:val="28"/>
          <w:szCs w:val="28"/>
        </w:rPr>
        <w:t xml:space="preserve"> </w:t>
      </w:r>
      <w:r w:rsidR="00C76E83">
        <w:rPr>
          <w:sz w:val="28"/>
          <w:szCs w:val="28"/>
          <w:lang w:val="en-US"/>
        </w:rPr>
        <w:t>from the nominal value</w:t>
      </w:r>
      <w:r w:rsidR="00C76E83">
        <w:rPr>
          <w:sz w:val="28"/>
          <w:szCs w:val="28"/>
        </w:rPr>
        <w:t xml:space="preserve"> </w:t>
      </w:r>
      <w:r w:rsidR="00C76E83" w:rsidRPr="00C76E83">
        <w:rPr>
          <w:sz w:val="28"/>
          <w:szCs w:val="28"/>
        </w:rPr>
        <w:t>du</w:t>
      </w:r>
      <w:r w:rsidR="0092786B">
        <w:rPr>
          <w:sz w:val="28"/>
          <w:szCs w:val="28"/>
        </w:rPr>
        <w:t>e to the imbalance of generation</w:t>
      </w:r>
      <w:r w:rsidR="00C76E83" w:rsidRPr="00C76E83">
        <w:rPr>
          <w:sz w:val="28"/>
          <w:szCs w:val="28"/>
        </w:rPr>
        <w:t xml:space="preserve"> and consumption</w:t>
      </w:r>
      <w:r w:rsidR="00BD0389">
        <w:rPr>
          <w:sz w:val="28"/>
          <w:szCs w:val="28"/>
        </w:rPr>
        <w:t xml:space="preserve"> </w:t>
      </w:r>
      <w:r w:rsidR="00BD0389" w:rsidRPr="00BD0389">
        <w:rPr>
          <w:sz w:val="28"/>
          <w:szCs w:val="28"/>
        </w:rPr>
        <w:t>in synchronized and interconnected systems</w:t>
      </w:r>
      <w:r w:rsidR="00BD0389">
        <w:rPr>
          <w:sz w:val="28"/>
          <w:szCs w:val="28"/>
        </w:rPr>
        <w:t>.</w:t>
      </w:r>
    </w:p>
    <w:p w:rsidR="00D804FF" w:rsidRPr="00D804FF" w:rsidRDefault="00D804FF" w:rsidP="00692B5D">
      <w:pPr>
        <w:numPr>
          <w:ilvl w:val="0"/>
          <w:numId w:val="5"/>
        </w:numPr>
        <w:spacing w:after="0" w:line="276" w:lineRule="auto"/>
        <w:ind w:left="284" w:firstLine="0"/>
        <w:jc w:val="both"/>
        <w:rPr>
          <w:lang w:val="en-GB"/>
        </w:rPr>
      </w:pPr>
      <w:r>
        <w:rPr>
          <w:b/>
          <w:sz w:val="28"/>
          <w:szCs w:val="28"/>
        </w:rPr>
        <w:t xml:space="preserve"> </w:t>
      </w:r>
      <w:r w:rsidRPr="00D804FF">
        <w:rPr>
          <w:b/>
          <w:sz w:val="28"/>
          <w:szCs w:val="28"/>
          <w:lang w:val="en-GB"/>
        </w:rPr>
        <w:t>Frequency Restoration Reserve</w:t>
      </w:r>
      <w:r>
        <w:rPr>
          <w:b/>
          <w:sz w:val="28"/>
          <w:szCs w:val="28"/>
        </w:rPr>
        <w:t xml:space="preserve"> (</w:t>
      </w:r>
      <w:r>
        <w:rPr>
          <w:b/>
          <w:sz w:val="28"/>
          <w:szCs w:val="28"/>
          <w:lang w:val="en-US"/>
        </w:rPr>
        <w:t>FRR</w:t>
      </w:r>
      <w:r w:rsidRPr="00D804FF">
        <w:rPr>
          <w:sz w:val="28"/>
          <w:szCs w:val="28"/>
          <w:lang w:val="en-US"/>
        </w:rPr>
        <w:t>), is a reserve of active power</w:t>
      </w:r>
      <w:r>
        <w:rPr>
          <w:sz w:val="28"/>
          <w:szCs w:val="28"/>
        </w:rPr>
        <w:t xml:space="preserve"> </w:t>
      </w:r>
      <w:r w:rsidRPr="00D804FF">
        <w:rPr>
          <w:sz w:val="28"/>
          <w:szCs w:val="28"/>
          <w:lang w:val="en-GB"/>
        </w:rPr>
        <w:t>which includes aFRR and mFRR;</w:t>
      </w:r>
    </w:p>
    <w:p w:rsidR="00D804FF" w:rsidRDefault="00D804FF" w:rsidP="00692B5D">
      <w:pPr>
        <w:numPr>
          <w:ilvl w:val="0"/>
          <w:numId w:val="5"/>
        </w:numPr>
        <w:spacing w:after="0" w:line="276" w:lineRule="auto"/>
        <w:ind w:left="284" w:firstLine="0"/>
        <w:jc w:val="both"/>
        <w:rPr>
          <w:sz w:val="28"/>
          <w:szCs w:val="28"/>
          <w:lang w:val="en-GB"/>
        </w:rPr>
      </w:pPr>
      <w:r>
        <w:rPr>
          <w:b/>
          <w:sz w:val="28"/>
          <w:szCs w:val="28"/>
          <w:lang w:val="en-US"/>
        </w:rPr>
        <w:t xml:space="preserve">Secondary regulation (aFRR) </w:t>
      </w:r>
      <w:r w:rsidRPr="00D804FF">
        <w:rPr>
          <w:sz w:val="28"/>
          <w:szCs w:val="28"/>
          <w:lang w:val="en-GB"/>
        </w:rPr>
        <w:t xml:space="preserve">called automatic Frequency Restoration Reserve and it means the active power reserve that can be activated by an automatic control device available to restore system frequency to the nominal frequency; </w:t>
      </w:r>
    </w:p>
    <w:p w:rsidR="00116077" w:rsidRDefault="00116077" w:rsidP="00692B5D">
      <w:pPr>
        <w:pStyle w:val="ListParagraph"/>
        <w:numPr>
          <w:ilvl w:val="0"/>
          <w:numId w:val="5"/>
        </w:numPr>
        <w:spacing w:after="0" w:line="276" w:lineRule="auto"/>
        <w:ind w:left="284" w:firstLine="0"/>
        <w:jc w:val="both"/>
        <w:rPr>
          <w:sz w:val="28"/>
          <w:szCs w:val="28"/>
          <w:lang w:val="en-GB"/>
        </w:rPr>
      </w:pPr>
      <w:r w:rsidRPr="00116077">
        <w:rPr>
          <w:b/>
          <w:sz w:val="28"/>
          <w:szCs w:val="28"/>
          <w:lang w:val="en-US"/>
        </w:rPr>
        <w:t>T</w:t>
      </w:r>
      <w:r w:rsidRPr="00116077">
        <w:rPr>
          <w:b/>
          <w:sz w:val="28"/>
          <w:szCs w:val="28"/>
          <w:lang w:val="en-GB"/>
        </w:rPr>
        <w:t xml:space="preserve">ertiary regulation (mFRR) </w:t>
      </w:r>
      <w:r w:rsidRPr="00116077">
        <w:rPr>
          <w:sz w:val="28"/>
          <w:szCs w:val="28"/>
          <w:lang w:val="en-GB"/>
        </w:rPr>
        <w:t>called manual Frequency Restoration Reserve and it means the active power reserve that can be activated by a manual control device available to restore system frequency to the nominal frequency;</w:t>
      </w:r>
    </w:p>
    <w:p w:rsidR="00EC6577" w:rsidRPr="00422CF5" w:rsidRDefault="00EC6577" w:rsidP="00692B5D">
      <w:pPr>
        <w:pStyle w:val="ListParagraph"/>
        <w:numPr>
          <w:ilvl w:val="0"/>
          <w:numId w:val="5"/>
        </w:numPr>
        <w:spacing w:after="0" w:line="276" w:lineRule="auto"/>
        <w:ind w:left="284" w:firstLine="0"/>
        <w:jc w:val="both"/>
        <w:rPr>
          <w:sz w:val="28"/>
          <w:szCs w:val="28"/>
          <w:lang w:val="en-GB"/>
        </w:rPr>
      </w:pPr>
      <w:r w:rsidRPr="00EC6577">
        <w:rPr>
          <w:rFonts w:cstheme="minorHAnsi"/>
          <w:b/>
          <w:sz w:val="28"/>
          <w:szCs w:val="28"/>
          <w:lang w:val="en-GB"/>
        </w:rPr>
        <w:t xml:space="preserve">Active power reserve (RR) </w:t>
      </w:r>
      <w:r w:rsidRPr="00EC6577">
        <w:rPr>
          <w:rFonts w:cstheme="minorHAnsi"/>
          <w:sz w:val="28"/>
          <w:szCs w:val="28"/>
          <w:lang w:val="en-GB"/>
        </w:rPr>
        <w:t xml:space="preserve">it means the active power reserves available to restore or support the required level </w:t>
      </w:r>
      <w:r w:rsidR="0092786B">
        <w:rPr>
          <w:rFonts w:cstheme="minorHAnsi"/>
          <w:sz w:val="28"/>
          <w:szCs w:val="28"/>
          <w:lang w:val="en-GB"/>
        </w:rPr>
        <w:t xml:space="preserve">so FRR can </w:t>
      </w:r>
      <w:r w:rsidRPr="00EC6577">
        <w:rPr>
          <w:rFonts w:cstheme="minorHAnsi"/>
          <w:sz w:val="28"/>
          <w:szCs w:val="28"/>
          <w:lang w:val="en-GB"/>
        </w:rPr>
        <w:t>be prepared for additional system imbalances, including generation reserves;</w:t>
      </w:r>
    </w:p>
    <w:p w:rsidR="00422CF5" w:rsidRPr="00422CF5" w:rsidRDefault="00422CF5" w:rsidP="00692B5D">
      <w:pPr>
        <w:numPr>
          <w:ilvl w:val="0"/>
          <w:numId w:val="5"/>
        </w:numPr>
        <w:spacing w:after="0" w:line="276" w:lineRule="auto"/>
        <w:ind w:left="284" w:firstLine="0"/>
        <w:jc w:val="both"/>
        <w:rPr>
          <w:sz w:val="28"/>
          <w:szCs w:val="28"/>
          <w:lang w:val="en-GB"/>
        </w:rPr>
      </w:pPr>
      <w:r w:rsidRPr="00422CF5">
        <w:rPr>
          <w:rFonts w:cstheme="minorHAnsi"/>
          <w:b/>
          <w:sz w:val="28"/>
          <w:szCs w:val="28"/>
          <w:lang w:val="en-GB"/>
        </w:rPr>
        <w:t>Balance Group</w:t>
      </w:r>
      <w:r>
        <w:rPr>
          <w:rFonts w:cstheme="minorHAnsi"/>
          <w:sz w:val="28"/>
          <w:szCs w:val="28"/>
          <w:lang w:val="en-GB"/>
        </w:rPr>
        <w:t>:</w:t>
      </w:r>
      <w:r w:rsidRPr="00422CF5">
        <w:rPr>
          <w:rFonts w:cstheme="minorHAnsi"/>
          <w:sz w:val="28"/>
          <w:szCs w:val="28"/>
          <w:lang w:val="en-GB"/>
        </w:rPr>
        <w:t xml:space="preserve"> </w:t>
      </w:r>
      <w:r w:rsidR="008E2124" w:rsidRPr="008E2124">
        <w:rPr>
          <w:rFonts w:cstheme="minorHAnsi"/>
          <w:sz w:val="28"/>
          <w:szCs w:val="28"/>
          <w:lang w:val="en-GB"/>
        </w:rPr>
        <w:t>a group consisting of one or more electricity market participan</w:t>
      </w:r>
      <w:r w:rsidR="008E2124">
        <w:rPr>
          <w:rFonts w:cstheme="minorHAnsi"/>
          <w:sz w:val="28"/>
          <w:szCs w:val="28"/>
          <w:lang w:val="en-GB"/>
        </w:rPr>
        <w:t xml:space="preserve">ts, of which one member of the </w:t>
      </w:r>
      <w:r w:rsidR="008E2124">
        <w:rPr>
          <w:rFonts w:cstheme="minorHAnsi"/>
          <w:sz w:val="28"/>
          <w:szCs w:val="28"/>
          <w:lang w:val="en-US"/>
        </w:rPr>
        <w:t>B</w:t>
      </w:r>
      <w:r w:rsidR="00CB646E">
        <w:rPr>
          <w:rFonts w:cstheme="minorHAnsi"/>
          <w:sz w:val="28"/>
          <w:szCs w:val="28"/>
          <w:lang w:val="en-GB"/>
        </w:rPr>
        <w:t>alancing</w:t>
      </w:r>
      <w:r w:rsidR="008E2124">
        <w:rPr>
          <w:rFonts w:cstheme="minorHAnsi"/>
          <w:sz w:val="28"/>
          <w:szCs w:val="28"/>
          <w:lang w:val="en-GB"/>
        </w:rPr>
        <w:t xml:space="preserve"> Group </w:t>
      </w:r>
      <w:r w:rsidR="008E2124">
        <w:rPr>
          <w:rFonts w:cstheme="minorHAnsi"/>
          <w:sz w:val="28"/>
          <w:szCs w:val="28"/>
          <w:lang w:val="en-US"/>
        </w:rPr>
        <w:t>takes over</w:t>
      </w:r>
      <w:r w:rsidR="008E2124" w:rsidRPr="008E2124">
        <w:rPr>
          <w:rFonts w:cstheme="minorHAnsi"/>
          <w:sz w:val="28"/>
          <w:szCs w:val="28"/>
          <w:lang w:val="en-GB"/>
        </w:rPr>
        <w:t xml:space="preserve"> full balance r</w:t>
      </w:r>
      <w:r w:rsidR="008E2124">
        <w:rPr>
          <w:rFonts w:cstheme="minorHAnsi"/>
          <w:sz w:val="28"/>
          <w:szCs w:val="28"/>
          <w:lang w:val="en-GB"/>
        </w:rPr>
        <w:t>esponsibility and represents a Balance Responsible P</w:t>
      </w:r>
      <w:r w:rsidR="008E2124" w:rsidRPr="008E2124">
        <w:rPr>
          <w:rFonts w:cstheme="minorHAnsi"/>
          <w:sz w:val="28"/>
          <w:szCs w:val="28"/>
          <w:lang w:val="en-GB"/>
        </w:rPr>
        <w:t>arty;</w:t>
      </w:r>
    </w:p>
    <w:p w:rsidR="00422CF5" w:rsidRPr="00422CF5" w:rsidRDefault="00422CF5" w:rsidP="00692B5D">
      <w:pPr>
        <w:numPr>
          <w:ilvl w:val="0"/>
          <w:numId w:val="5"/>
        </w:numPr>
        <w:spacing w:after="0" w:line="276" w:lineRule="auto"/>
        <w:ind w:left="284" w:firstLine="0"/>
        <w:jc w:val="both"/>
        <w:rPr>
          <w:sz w:val="28"/>
          <w:szCs w:val="28"/>
          <w:lang w:val="en-GB"/>
        </w:rPr>
      </w:pPr>
      <w:r w:rsidRPr="00422CF5">
        <w:rPr>
          <w:rFonts w:cstheme="minorHAnsi"/>
          <w:b/>
          <w:sz w:val="28"/>
          <w:szCs w:val="28"/>
          <w:lang w:val="en-GB"/>
        </w:rPr>
        <w:t>Balance Group Member</w:t>
      </w:r>
      <w:r w:rsidRPr="00422CF5">
        <w:rPr>
          <w:rFonts w:cstheme="minorHAnsi"/>
          <w:sz w:val="28"/>
          <w:szCs w:val="28"/>
          <w:lang w:val="en-GB"/>
        </w:rPr>
        <w:t xml:space="preserve">: is a </w:t>
      </w:r>
      <w:r w:rsidR="00756928">
        <w:rPr>
          <w:rFonts w:cstheme="minorHAnsi"/>
          <w:sz w:val="28"/>
          <w:szCs w:val="28"/>
          <w:lang w:val="en-GB"/>
        </w:rPr>
        <w:t xml:space="preserve">Electricity </w:t>
      </w:r>
      <w:r w:rsidRPr="00422CF5">
        <w:rPr>
          <w:rFonts w:cstheme="minorHAnsi"/>
          <w:sz w:val="28"/>
          <w:szCs w:val="28"/>
          <w:lang w:val="en-GB"/>
        </w:rPr>
        <w:t xml:space="preserve">Market Participant that has signed a </w:t>
      </w:r>
      <w:r w:rsidR="00756928" w:rsidRPr="00422CF5">
        <w:rPr>
          <w:rFonts w:cstheme="minorHAnsi"/>
          <w:sz w:val="28"/>
          <w:szCs w:val="28"/>
          <w:lang w:val="en-GB"/>
        </w:rPr>
        <w:t xml:space="preserve">balance group </w:t>
      </w:r>
      <w:r w:rsidR="00756928">
        <w:rPr>
          <w:rFonts w:cstheme="minorHAnsi"/>
          <w:sz w:val="28"/>
          <w:szCs w:val="28"/>
          <w:lang w:val="en-US"/>
        </w:rPr>
        <w:t xml:space="preserve">membership </w:t>
      </w:r>
      <w:r w:rsidR="00756928">
        <w:rPr>
          <w:rFonts w:cstheme="minorHAnsi"/>
          <w:sz w:val="28"/>
          <w:szCs w:val="28"/>
          <w:lang w:val="en-GB"/>
        </w:rPr>
        <w:t xml:space="preserve">statement </w:t>
      </w:r>
      <w:r w:rsidRPr="00422CF5">
        <w:rPr>
          <w:rFonts w:cstheme="minorHAnsi"/>
          <w:sz w:val="28"/>
          <w:szCs w:val="28"/>
          <w:lang w:val="en-GB"/>
        </w:rPr>
        <w:t>with one of the Balance Responsible Parties;</w:t>
      </w:r>
    </w:p>
    <w:p w:rsidR="00282840" w:rsidRPr="00C438B6" w:rsidRDefault="00282840" w:rsidP="00692B5D">
      <w:pPr>
        <w:numPr>
          <w:ilvl w:val="0"/>
          <w:numId w:val="5"/>
        </w:numPr>
        <w:spacing w:after="0" w:line="276" w:lineRule="auto"/>
        <w:ind w:left="284" w:firstLine="0"/>
        <w:jc w:val="both"/>
        <w:rPr>
          <w:sz w:val="28"/>
          <w:szCs w:val="28"/>
          <w:lang w:val="en-GB"/>
        </w:rPr>
      </w:pPr>
      <w:r w:rsidRPr="00282840">
        <w:rPr>
          <w:rFonts w:cstheme="minorHAnsi"/>
          <w:b/>
          <w:sz w:val="28"/>
          <w:szCs w:val="28"/>
          <w:lang w:val="en-GB"/>
        </w:rPr>
        <w:t>Balancing Service Provider</w:t>
      </w:r>
      <w:r w:rsidR="00185B27">
        <w:rPr>
          <w:rFonts w:cstheme="minorHAnsi"/>
          <w:b/>
          <w:sz w:val="28"/>
          <w:szCs w:val="28"/>
          <w:lang w:val="en-GB"/>
        </w:rPr>
        <w:t xml:space="preserve"> (BSP)</w:t>
      </w:r>
      <w:r w:rsidRPr="00282840">
        <w:rPr>
          <w:rFonts w:cstheme="minorHAnsi"/>
          <w:sz w:val="28"/>
          <w:szCs w:val="28"/>
          <w:lang w:val="en-GB"/>
        </w:rPr>
        <w:t xml:space="preserve">: means a </w:t>
      </w:r>
      <w:r w:rsidR="00C438B6">
        <w:rPr>
          <w:rFonts w:cstheme="minorHAnsi"/>
          <w:sz w:val="28"/>
          <w:szCs w:val="28"/>
          <w:lang w:val="en-US"/>
        </w:rPr>
        <w:t xml:space="preserve">Balancing </w:t>
      </w:r>
      <w:r w:rsidRPr="00282840">
        <w:rPr>
          <w:rFonts w:cstheme="minorHAnsi"/>
          <w:sz w:val="28"/>
          <w:szCs w:val="28"/>
          <w:lang w:val="en-GB"/>
        </w:rPr>
        <w:t>Market Participant with reserve-providing units or reserve-</w:t>
      </w:r>
      <w:r w:rsidR="00C438B6">
        <w:rPr>
          <w:rFonts w:cstheme="minorHAnsi"/>
          <w:sz w:val="28"/>
          <w:szCs w:val="28"/>
          <w:lang w:val="en-GB"/>
        </w:rPr>
        <w:t>providing groups that can provide balancing services for</w:t>
      </w:r>
      <w:r w:rsidRPr="00C438B6">
        <w:rPr>
          <w:rFonts w:cstheme="minorHAnsi"/>
          <w:sz w:val="28"/>
          <w:szCs w:val="28"/>
          <w:lang w:val="en-GB"/>
        </w:rPr>
        <w:t xml:space="preserve"> t</w:t>
      </w:r>
      <w:r w:rsidR="00185B27" w:rsidRPr="00C438B6">
        <w:rPr>
          <w:rFonts w:cstheme="minorHAnsi"/>
          <w:sz w:val="28"/>
          <w:szCs w:val="28"/>
          <w:lang w:val="en-GB"/>
        </w:rPr>
        <w:t>he</w:t>
      </w:r>
      <w:r w:rsidR="00C438B6">
        <w:rPr>
          <w:rFonts w:cstheme="minorHAnsi"/>
          <w:sz w:val="28"/>
          <w:szCs w:val="28"/>
          <w:lang w:val="en-GB"/>
        </w:rPr>
        <w:t xml:space="preserve"> needs of</w:t>
      </w:r>
      <w:r w:rsidR="0033460E">
        <w:rPr>
          <w:rFonts w:cstheme="minorHAnsi"/>
          <w:sz w:val="28"/>
          <w:szCs w:val="28"/>
          <w:lang w:val="en-GB"/>
        </w:rPr>
        <w:t xml:space="preserve"> the TSO</w:t>
      </w:r>
      <w:r w:rsidR="00185B27" w:rsidRPr="00C438B6">
        <w:rPr>
          <w:rFonts w:cstheme="minorHAnsi"/>
          <w:sz w:val="28"/>
          <w:szCs w:val="28"/>
          <w:lang w:val="en-GB"/>
        </w:rPr>
        <w:t xml:space="preserve"> </w:t>
      </w:r>
      <w:r w:rsidR="00C438B6">
        <w:rPr>
          <w:rFonts w:cstheme="minorHAnsi"/>
          <w:sz w:val="28"/>
          <w:szCs w:val="28"/>
          <w:lang w:val="en-GB"/>
        </w:rPr>
        <w:t>and</w:t>
      </w:r>
      <w:r w:rsidR="004D79FB">
        <w:rPr>
          <w:rFonts w:cstheme="minorHAnsi"/>
          <w:sz w:val="28"/>
          <w:szCs w:val="28"/>
          <w:lang w:val="en-GB"/>
        </w:rPr>
        <w:t xml:space="preserve"> has a valid Balancing Service P</w:t>
      </w:r>
      <w:r w:rsidR="004D79FB" w:rsidRPr="004D79FB">
        <w:rPr>
          <w:rFonts w:cstheme="minorHAnsi"/>
          <w:sz w:val="28"/>
          <w:szCs w:val="28"/>
          <w:lang w:val="en-GB"/>
        </w:rPr>
        <w:t>rovider</w:t>
      </w:r>
      <w:r w:rsidR="004D79FB">
        <w:rPr>
          <w:rFonts w:cstheme="minorHAnsi"/>
          <w:sz w:val="28"/>
          <w:szCs w:val="28"/>
          <w:lang w:val="en-GB"/>
        </w:rPr>
        <w:t xml:space="preserve"> contract</w:t>
      </w:r>
      <w:r w:rsidR="004D79FB" w:rsidRPr="004D79FB">
        <w:rPr>
          <w:rFonts w:cstheme="minorHAnsi"/>
          <w:sz w:val="28"/>
          <w:szCs w:val="28"/>
          <w:lang w:val="en-GB"/>
        </w:rPr>
        <w:t>;</w:t>
      </w:r>
    </w:p>
    <w:p w:rsidR="00422CF5" w:rsidRDefault="00185B27" w:rsidP="00692B5D">
      <w:pPr>
        <w:numPr>
          <w:ilvl w:val="0"/>
          <w:numId w:val="5"/>
        </w:numPr>
        <w:spacing w:after="0" w:line="276" w:lineRule="auto"/>
        <w:ind w:left="284" w:firstLine="0"/>
        <w:jc w:val="both"/>
        <w:rPr>
          <w:sz w:val="28"/>
          <w:szCs w:val="28"/>
          <w:lang w:val="en-GB"/>
        </w:rPr>
      </w:pPr>
      <w:r w:rsidRPr="00185B27">
        <w:rPr>
          <w:rFonts w:cstheme="minorHAnsi"/>
          <w:b/>
          <w:sz w:val="28"/>
          <w:szCs w:val="28"/>
          <w:lang w:val="en-GB"/>
        </w:rPr>
        <w:t>Balance Responsible Party</w:t>
      </w:r>
      <w:r w:rsidR="000E25FF">
        <w:rPr>
          <w:rFonts w:cstheme="minorHAnsi"/>
          <w:b/>
          <w:sz w:val="28"/>
          <w:szCs w:val="28"/>
          <w:lang w:val="en-GB"/>
        </w:rPr>
        <w:t xml:space="preserve"> (BRP</w:t>
      </w:r>
      <w:r w:rsidR="00926373">
        <w:rPr>
          <w:rFonts w:cstheme="minorHAnsi"/>
          <w:b/>
          <w:sz w:val="28"/>
          <w:szCs w:val="28"/>
          <w:lang w:val="en-GB"/>
        </w:rPr>
        <w:t>)</w:t>
      </w:r>
      <w:r w:rsidRPr="00185B27">
        <w:rPr>
          <w:rFonts w:cstheme="minorHAnsi"/>
          <w:sz w:val="28"/>
          <w:szCs w:val="28"/>
          <w:lang w:val="en-GB"/>
        </w:rPr>
        <w:t>: is a</w:t>
      </w:r>
      <w:r w:rsidR="00FC7C9B">
        <w:rPr>
          <w:rFonts w:cstheme="minorHAnsi"/>
          <w:sz w:val="28"/>
          <w:szCs w:val="28"/>
          <w:lang w:val="en-GB"/>
        </w:rPr>
        <w:t>n</w:t>
      </w:r>
      <w:r w:rsidRPr="00185B27">
        <w:rPr>
          <w:rFonts w:cstheme="minorHAnsi"/>
          <w:sz w:val="28"/>
          <w:szCs w:val="28"/>
          <w:lang w:val="en-GB"/>
        </w:rPr>
        <w:t xml:space="preserve"> </w:t>
      </w:r>
      <w:r w:rsidR="0033460E">
        <w:rPr>
          <w:rFonts w:cstheme="minorHAnsi"/>
          <w:sz w:val="28"/>
          <w:szCs w:val="28"/>
          <w:lang w:val="en-GB"/>
        </w:rPr>
        <w:t xml:space="preserve">Electricity </w:t>
      </w:r>
      <w:r w:rsidRPr="00185B27">
        <w:rPr>
          <w:rFonts w:cstheme="minorHAnsi"/>
          <w:sz w:val="28"/>
          <w:szCs w:val="28"/>
          <w:lang w:val="en-GB"/>
        </w:rPr>
        <w:t>Market Participant</w:t>
      </w:r>
      <w:r w:rsidR="0033460E">
        <w:rPr>
          <w:rFonts w:cstheme="minorHAnsi"/>
          <w:sz w:val="28"/>
          <w:szCs w:val="28"/>
        </w:rPr>
        <w:t xml:space="preserve">, </w:t>
      </w:r>
      <w:r w:rsidR="0033460E" w:rsidRPr="0033460E">
        <w:rPr>
          <w:rFonts w:cstheme="minorHAnsi"/>
          <w:sz w:val="28"/>
          <w:szCs w:val="28"/>
        </w:rPr>
        <w:t>or his elected representative</w:t>
      </w:r>
      <w:r w:rsidR="0033460E">
        <w:rPr>
          <w:rFonts w:cstheme="minorHAnsi"/>
          <w:sz w:val="28"/>
          <w:szCs w:val="28"/>
        </w:rPr>
        <w:t>,</w:t>
      </w:r>
      <w:r w:rsidRPr="00185B27">
        <w:rPr>
          <w:rFonts w:cstheme="minorHAnsi"/>
          <w:sz w:val="28"/>
          <w:szCs w:val="28"/>
          <w:lang w:val="en-GB"/>
        </w:rPr>
        <w:t xml:space="preserve"> </w:t>
      </w:r>
      <w:r w:rsidR="0033460E" w:rsidRPr="0033460E">
        <w:rPr>
          <w:rFonts w:cstheme="minorHAnsi"/>
          <w:sz w:val="28"/>
          <w:szCs w:val="28"/>
          <w:lang w:val="en-GB"/>
        </w:rPr>
        <w:t xml:space="preserve">who assumes balance responsibility and submits </w:t>
      </w:r>
      <w:r w:rsidR="0033460E">
        <w:rPr>
          <w:rFonts w:cstheme="minorHAnsi"/>
          <w:sz w:val="28"/>
          <w:szCs w:val="28"/>
          <w:lang w:val="en-US"/>
        </w:rPr>
        <w:lastRenderedPageBreak/>
        <w:t xml:space="preserve">daily </w:t>
      </w:r>
      <w:r w:rsidR="008E4EE8">
        <w:rPr>
          <w:rFonts w:cstheme="minorHAnsi"/>
          <w:sz w:val="28"/>
          <w:szCs w:val="28"/>
          <w:lang w:val="en-US"/>
        </w:rPr>
        <w:t xml:space="preserve">physical </w:t>
      </w:r>
      <w:r w:rsidR="0033460E">
        <w:rPr>
          <w:rFonts w:cstheme="minorHAnsi"/>
          <w:sz w:val="28"/>
          <w:szCs w:val="28"/>
          <w:lang w:val="en-US"/>
        </w:rPr>
        <w:t>schedules</w:t>
      </w:r>
      <w:r w:rsidR="0033460E">
        <w:rPr>
          <w:rFonts w:cstheme="minorHAnsi"/>
          <w:sz w:val="28"/>
          <w:szCs w:val="28"/>
          <w:lang w:val="en-GB"/>
        </w:rPr>
        <w:t xml:space="preserve"> (nominations) for the Balance G</w:t>
      </w:r>
      <w:r w:rsidR="0033460E" w:rsidRPr="0033460E">
        <w:rPr>
          <w:rFonts w:cstheme="minorHAnsi"/>
          <w:sz w:val="28"/>
          <w:szCs w:val="28"/>
          <w:lang w:val="en-GB"/>
        </w:rPr>
        <w:t>roup in accordance with their respective contractual obligations, and is responsible for</w:t>
      </w:r>
      <w:r w:rsidR="0033460E">
        <w:rPr>
          <w:rFonts w:cstheme="minorHAnsi"/>
          <w:sz w:val="28"/>
          <w:szCs w:val="28"/>
          <w:lang w:val="en-GB"/>
        </w:rPr>
        <w:t xml:space="preserve"> the</w:t>
      </w:r>
      <w:r w:rsidR="0033460E" w:rsidRPr="0033460E">
        <w:rPr>
          <w:rFonts w:cstheme="minorHAnsi"/>
          <w:sz w:val="28"/>
          <w:szCs w:val="28"/>
          <w:lang w:val="en-GB"/>
        </w:rPr>
        <w:t xml:space="preserve"> imbalances to</w:t>
      </w:r>
      <w:r w:rsidR="0033460E">
        <w:rPr>
          <w:rFonts w:cstheme="minorHAnsi"/>
          <w:sz w:val="28"/>
          <w:szCs w:val="28"/>
          <w:lang w:val="en-GB"/>
        </w:rPr>
        <w:t>wards</w:t>
      </w:r>
      <w:r w:rsidR="0033460E" w:rsidRPr="0033460E">
        <w:rPr>
          <w:rFonts w:cstheme="minorHAnsi"/>
          <w:sz w:val="28"/>
          <w:szCs w:val="28"/>
          <w:lang w:val="en-GB"/>
        </w:rPr>
        <w:t xml:space="preserve"> TSO.</w:t>
      </w:r>
    </w:p>
    <w:p w:rsidR="00926373" w:rsidRPr="009731E2" w:rsidRDefault="00926373" w:rsidP="00692B5D">
      <w:pPr>
        <w:numPr>
          <w:ilvl w:val="0"/>
          <w:numId w:val="5"/>
        </w:numPr>
        <w:spacing w:after="0" w:line="276" w:lineRule="auto"/>
        <w:ind w:left="284" w:firstLine="0"/>
        <w:jc w:val="both"/>
        <w:rPr>
          <w:sz w:val="28"/>
          <w:szCs w:val="28"/>
          <w:lang w:val="en-GB"/>
        </w:rPr>
      </w:pPr>
      <w:r>
        <w:rPr>
          <w:rFonts w:cstheme="minorHAnsi"/>
          <w:b/>
          <w:sz w:val="28"/>
          <w:szCs w:val="28"/>
        </w:rPr>
        <w:t xml:space="preserve"> </w:t>
      </w:r>
      <w:r>
        <w:rPr>
          <w:rFonts w:cstheme="minorHAnsi"/>
          <w:b/>
          <w:sz w:val="28"/>
          <w:szCs w:val="28"/>
          <w:lang w:val="en-US"/>
        </w:rPr>
        <w:t>B</w:t>
      </w:r>
      <w:r w:rsidRPr="00926373">
        <w:rPr>
          <w:rFonts w:cstheme="minorHAnsi"/>
          <w:b/>
          <w:sz w:val="28"/>
          <w:szCs w:val="28"/>
        </w:rPr>
        <w:t>alancing service provider agreement</w:t>
      </w:r>
      <w:r>
        <w:rPr>
          <w:rFonts w:cstheme="minorHAnsi"/>
          <w:b/>
          <w:sz w:val="28"/>
          <w:szCs w:val="28"/>
          <w:lang w:val="en-US"/>
        </w:rPr>
        <w:t>:</w:t>
      </w:r>
      <w:r>
        <w:rPr>
          <w:rFonts w:cstheme="minorHAnsi"/>
          <w:b/>
          <w:sz w:val="28"/>
          <w:szCs w:val="28"/>
        </w:rPr>
        <w:t xml:space="preserve"> </w:t>
      </w:r>
      <w:r w:rsidRPr="00926373">
        <w:rPr>
          <w:rFonts w:cstheme="minorHAnsi"/>
          <w:sz w:val="28"/>
          <w:szCs w:val="28"/>
        </w:rPr>
        <w:t>legal act regul</w:t>
      </w:r>
      <w:r w:rsidR="00EA5B90">
        <w:rPr>
          <w:rFonts w:cstheme="minorHAnsi"/>
          <w:sz w:val="28"/>
          <w:szCs w:val="28"/>
        </w:rPr>
        <w:t xml:space="preserve">ating the management of </w:t>
      </w:r>
      <w:r w:rsidR="00CA5784" w:rsidRPr="00CA5784">
        <w:rPr>
          <w:sz w:val="28"/>
          <w:szCs w:val="28"/>
          <w:lang w:val="en-GB"/>
        </w:rPr>
        <w:t>balancing energy</w:t>
      </w:r>
      <w:r w:rsidR="00EA5B90">
        <w:rPr>
          <w:sz w:val="28"/>
          <w:szCs w:val="28"/>
          <w:lang w:val="en-GB"/>
        </w:rPr>
        <w:t xml:space="preserve"> delivery</w:t>
      </w:r>
      <w:r w:rsidR="00CA5784" w:rsidRPr="00CA5784">
        <w:rPr>
          <w:sz w:val="28"/>
          <w:szCs w:val="28"/>
          <w:lang w:val="en-GB"/>
        </w:rPr>
        <w:t xml:space="preserve"> and </w:t>
      </w:r>
      <w:r w:rsidR="00EA5B90">
        <w:rPr>
          <w:sz w:val="28"/>
          <w:szCs w:val="28"/>
          <w:lang w:val="en-GB"/>
        </w:rPr>
        <w:t xml:space="preserve">the </w:t>
      </w:r>
      <w:r w:rsidR="00CA5784" w:rsidRPr="00CA5784">
        <w:rPr>
          <w:sz w:val="28"/>
          <w:szCs w:val="28"/>
          <w:lang w:val="en-GB"/>
        </w:rPr>
        <w:t xml:space="preserve">financial </w:t>
      </w:r>
      <w:r w:rsidR="00EA5B90">
        <w:rPr>
          <w:sz w:val="28"/>
          <w:szCs w:val="28"/>
          <w:lang w:val="en-GB"/>
        </w:rPr>
        <w:t>imbalances settlement.</w:t>
      </w:r>
    </w:p>
    <w:p w:rsidR="00212DCB" w:rsidRPr="00B61828" w:rsidRDefault="009F5E14" w:rsidP="00692B5D">
      <w:pPr>
        <w:numPr>
          <w:ilvl w:val="0"/>
          <w:numId w:val="5"/>
        </w:numPr>
        <w:spacing w:after="0" w:line="276" w:lineRule="auto"/>
        <w:ind w:left="284" w:firstLine="0"/>
        <w:jc w:val="both"/>
        <w:rPr>
          <w:sz w:val="32"/>
          <w:szCs w:val="32"/>
          <w:lang w:val="en-US"/>
        </w:rPr>
      </w:pPr>
      <w:r>
        <w:rPr>
          <w:rFonts w:cstheme="minorHAnsi"/>
          <w:b/>
          <w:sz w:val="28"/>
          <w:szCs w:val="28"/>
        </w:rPr>
        <w:t xml:space="preserve"> Balance Responsibility</w:t>
      </w:r>
      <w:r w:rsidR="009731E2" w:rsidRPr="009731E2">
        <w:rPr>
          <w:rFonts w:cstheme="minorHAnsi"/>
          <w:b/>
          <w:sz w:val="28"/>
          <w:szCs w:val="28"/>
        </w:rPr>
        <w:t xml:space="preserve"> Agreement</w:t>
      </w:r>
      <w:r w:rsidR="009731E2" w:rsidRPr="009731E2">
        <w:rPr>
          <w:rFonts w:cstheme="minorHAnsi"/>
          <w:b/>
          <w:sz w:val="28"/>
          <w:szCs w:val="28"/>
          <w:lang w:val="en-US"/>
        </w:rPr>
        <w:t xml:space="preserve">: </w:t>
      </w:r>
      <w:r w:rsidR="009731E2" w:rsidRPr="009731E2">
        <w:rPr>
          <w:rFonts w:cstheme="minorHAnsi"/>
          <w:sz w:val="28"/>
          <w:szCs w:val="28"/>
          <w:lang w:val="en-US"/>
        </w:rPr>
        <w:t>a legal act th</w:t>
      </w:r>
      <w:r>
        <w:rPr>
          <w:rFonts w:cstheme="minorHAnsi"/>
          <w:sz w:val="28"/>
          <w:szCs w:val="28"/>
          <w:lang w:val="en-US"/>
        </w:rPr>
        <w:t>at regulates the assumption of Balance Responsibility by BRP, the submission of</w:t>
      </w:r>
      <w:r w:rsidR="000E25FF">
        <w:rPr>
          <w:rFonts w:cstheme="minorHAnsi"/>
          <w:sz w:val="28"/>
          <w:szCs w:val="28"/>
          <w:lang w:val="en-US"/>
        </w:rPr>
        <w:t xml:space="preserve"> BRP </w:t>
      </w:r>
      <w:r w:rsidR="00F81CA0">
        <w:rPr>
          <w:rFonts w:cstheme="minorHAnsi"/>
          <w:sz w:val="28"/>
          <w:szCs w:val="28"/>
          <w:lang w:val="en-US"/>
        </w:rPr>
        <w:t>daily</w:t>
      </w:r>
      <w:r w:rsidR="008E4EE8">
        <w:rPr>
          <w:rFonts w:cstheme="minorHAnsi"/>
          <w:sz w:val="28"/>
          <w:szCs w:val="28"/>
          <w:lang w:val="en-US"/>
        </w:rPr>
        <w:t xml:space="preserve"> physical </w:t>
      </w:r>
      <w:r w:rsidR="009731E2" w:rsidRPr="009731E2">
        <w:rPr>
          <w:rFonts w:cstheme="minorHAnsi"/>
          <w:sz w:val="28"/>
          <w:szCs w:val="28"/>
          <w:lang w:val="en-US"/>
        </w:rPr>
        <w:t xml:space="preserve"> schedules</w:t>
      </w:r>
      <w:r w:rsidR="009731E2" w:rsidRPr="009731E2">
        <w:rPr>
          <w:rFonts w:cstheme="minorHAnsi"/>
          <w:sz w:val="28"/>
          <w:szCs w:val="28"/>
        </w:rPr>
        <w:t xml:space="preserve"> in accordance with the </w:t>
      </w:r>
      <w:r w:rsidR="00F81CA0">
        <w:rPr>
          <w:rFonts w:cstheme="minorHAnsi"/>
          <w:sz w:val="28"/>
          <w:szCs w:val="28"/>
        </w:rPr>
        <w:t>daily</w:t>
      </w:r>
      <w:r>
        <w:rPr>
          <w:rFonts w:cstheme="minorHAnsi"/>
          <w:sz w:val="28"/>
          <w:szCs w:val="28"/>
          <w:lang w:val="en-US"/>
        </w:rPr>
        <w:t xml:space="preserve"> </w:t>
      </w:r>
      <w:r w:rsidR="008E4EE8">
        <w:rPr>
          <w:rFonts w:cstheme="minorHAnsi"/>
          <w:sz w:val="28"/>
          <w:szCs w:val="28"/>
          <w:lang w:val="en-US"/>
        </w:rPr>
        <w:t xml:space="preserve">physical </w:t>
      </w:r>
      <w:r>
        <w:rPr>
          <w:rFonts w:cstheme="minorHAnsi"/>
          <w:sz w:val="28"/>
          <w:szCs w:val="28"/>
          <w:lang w:val="en-US"/>
        </w:rPr>
        <w:t>schedules submission rules</w:t>
      </w:r>
      <w:r w:rsidR="009731E2" w:rsidRPr="009731E2">
        <w:rPr>
          <w:rFonts w:cstheme="minorHAnsi"/>
          <w:sz w:val="28"/>
          <w:szCs w:val="28"/>
        </w:rPr>
        <w:t xml:space="preserve">, as well as financial </w:t>
      </w:r>
      <w:r>
        <w:rPr>
          <w:rFonts w:cstheme="minorHAnsi"/>
          <w:sz w:val="28"/>
          <w:szCs w:val="28"/>
          <w:lang w:val="en-US"/>
        </w:rPr>
        <w:t>imbalance</w:t>
      </w:r>
      <w:r w:rsidR="00BA7E26">
        <w:rPr>
          <w:rFonts w:cstheme="minorHAnsi"/>
          <w:sz w:val="28"/>
          <w:szCs w:val="28"/>
          <w:lang w:val="en-US"/>
        </w:rPr>
        <w:t xml:space="preserve"> </w:t>
      </w:r>
      <w:r w:rsidR="009731E2" w:rsidRPr="009731E2">
        <w:rPr>
          <w:rFonts w:cstheme="minorHAnsi"/>
          <w:sz w:val="28"/>
          <w:szCs w:val="28"/>
        </w:rPr>
        <w:t>settlement</w:t>
      </w:r>
      <w:r w:rsidR="00BA7E26">
        <w:rPr>
          <w:rFonts w:cstheme="minorHAnsi"/>
          <w:sz w:val="28"/>
          <w:szCs w:val="28"/>
          <w:lang w:val="en-US"/>
        </w:rPr>
        <w:t>s</w:t>
      </w:r>
      <w:r w:rsidR="009731E2" w:rsidRPr="009731E2">
        <w:rPr>
          <w:rFonts w:cstheme="minorHAnsi"/>
          <w:sz w:val="28"/>
          <w:szCs w:val="28"/>
        </w:rPr>
        <w:t xml:space="preserve"> </w:t>
      </w:r>
      <w:r w:rsidR="00BA7E26">
        <w:rPr>
          <w:rFonts w:cstheme="minorHAnsi"/>
          <w:sz w:val="28"/>
          <w:szCs w:val="28"/>
        </w:rPr>
        <w:t xml:space="preserve">and their financial </w:t>
      </w:r>
      <w:r w:rsidR="00BA7E26">
        <w:rPr>
          <w:rFonts w:cstheme="minorHAnsi"/>
          <w:sz w:val="28"/>
          <w:szCs w:val="28"/>
          <w:lang w:val="en-US"/>
        </w:rPr>
        <w:t>security.</w:t>
      </w:r>
    </w:p>
    <w:p w:rsidR="00B61828" w:rsidRPr="002761D1" w:rsidRDefault="009F5E14" w:rsidP="00692B5D">
      <w:pPr>
        <w:numPr>
          <w:ilvl w:val="0"/>
          <w:numId w:val="5"/>
        </w:numPr>
        <w:spacing w:after="0" w:line="276" w:lineRule="auto"/>
        <w:ind w:left="284" w:firstLine="0"/>
        <w:jc w:val="both"/>
        <w:rPr>
          <w:sz w:val="32"/>
          <w:szCs w:val="32"/>
          <w:lang w:val="en-US"/>
        </w:rPr>
      </w:pPr>
      <w:r>
        <w:rPr>
          <w:rFonts w:cstheme="minorHAnsi"/>
          <w:b/>
          <w:sz w:val="28"/>
          <w:szCs w:val="28"/>
        </w:rPr>
        <w:t xml:space="preserve"> </w:t>
      </w:r>
      <w:r>
        <w:rPr>
          <w:rFonts w:cstheme="minorHAnsi"/>
          <w:b/>
          <w:sz w:val="28"/>
          <w:szCs w:val="28"/>
          <w:lang w:val="en-US"/>
        </w:rPr>
        <w:t>B</w:t>
      </w:r>
      <w:r>
        <w:rPr>
          <w:rFonts w:cstheme="minorHAnsi"/>
          <w:b/>
          <w:sz w:val="28"/>
          <w:szCs w:val="28"/>
        </w:rPr>
        <w:t>alance G</w:t>
      </w:r>
      <w:r w:rsidR="00B61828" w:rsidRPr="00B61828">
        <w:rPr>
          <w:rFonts w:cstheme="minorHAnsi"/>
          <w:b/>
          <w:sz w:val="28"/>
          <w:szCs w:val="28"/>
        </w:rPr>
        <w:t>roups</w:t>
      </w:r>
      <w:r>
        <w:rPr>
          <w:rFonts w:cstheme="minorHAnsi"/>
          <w:b/>
          <w:sz w:val="28"/>
          <w:szCs w:val="28"/>
          <w:lang w:val="en-US"/>
        </w:rPr>
        <w:t xml:space="preserve"> formation agreement</w:t>
      </w:r>
      <w:r w:rsidR="00B61828">
        <w:rPr>
          <w:rFonts w:cstheme="minorHAnsi"/>
          <w:b/>
          <w:sz w:val="28"/>
          <w:szCs w:val="28"/>
          <w:lang w:val="en-US"/>
        </w:rPr>
        <w:t xml:space="preserve">: </w:t>
      </w:r>
      <w:r w:rsidR="00B61828" w:rsidRPr="00B61828">
        <w:rPr>
          <w:rFonts w:cstheme="minorHAnsi"/>
          <w:sz w:val="28"/>
          <w:szCs w:val="28"/>
          <w:lang w:val="en-US"/>
        </w:rPr>
        <w:t>legal act regulating the formation of balancing groups</w:t>
      </w:r>
      <w:r w:rsidR="00B61828">
        <w:rPr>
          <w:rFonts w:cstheme="minorHAnsi"/>
          <w:sz w:val="28"/>
          <w:szCs w:val="28"/>
        </w:rPr>
        <w:t xml:space="preserve"> </w:t>
      </w:r>
      <w:r w:rsidR="00B61828" w:rsidRPr="00B61828">
        <w:rPr>
          <w:rFonts w:cstheme="minorHAnsi"/>
          <w:sz w:val="28"/>
          <w:szCs w:val="28"/>
        </w:rPr>
        <w:t>and the changes in the balance group</w:t>
      </w:r>
      <w:r w:rsidR="00B61828">
        <w:rPr>
          <w:rFonts w:cstheme="minorHAnsi"/>
          <w:sz w:val="28"/>
          <w:szCs w:val="28"/>
        </w:rPr>
        <w:t xml:space="preserve">, </w:t>
      </w:r>
      <w:r w:rsidR="00B61828" w:rsidRPr="00B61828">
        <w:rPr>
          <w:rFonts w:cstheme="minorHAnsi"/>
          <w:sz w:val="28"/>
          <w:szCs w:val="28"/>
        </w:rPr>
        <w:t xml:space="preserve">as well as </w:t>
      </w:r>
      <w:r>
        <w:rPr>
          <w:rFonts w:cstheme="minorHAnsi"/>
          <w:sz w:val="28"/>
          <w:szCs w:val="28"/>
          <w:lang w:val="en-US"/>
        </w:rPr>
        <w:t xml:space="preserve">the </w:t>
      </w:r>
      <w:r>
        <w:rPr>
          <w:rFonts w:cstheme="minorHAnsi"/>
          <w:sz w:val="28"/>
          <w:szCs w:val="28"/>
        </w:rPr>
        <w:t>rights and obligations between the</w:t>
      </w:r>
      <w:r w:rsidR="00B61828" w:rsidRPr="00B61828">
        <w:rPr>
          <w:rFonts w:cstheme="minorHAnsi"/>
          <w:sz w:val="28"/>
          <w:szCs w:val="28"/>
        </w:rPr>
        <w:t xml:space="preserve"> members</w:t>
      </w:r>
      <w:r w:rsidR="00B61828">
        <w:rPr>
          <w:rFonts w:cstheme="minorHAnsi"/>
          <w:sz w:val="28"/>
          <w:szCs w:val="28"/>
        </w:rPr>
        <w:t xml:space="preserve"> </w:t>
      </w:r>
      <w:r>
        <w:rPr>
          <w:rFonts w:cstheme="minorHAnsi"/>
          <w:sz w:val="28"/>
          <w:szCs w:val="28"/>
        </w:rPr>
        <w:t>and the Electricity Market O</w:t>
      </w:r>
      <w:r w:rsidR="00B61828" w:rsidRPr="00B61828">
        <w:rPr>
          <w:rFonts w:cstheme="minorHAnsi"/>
          <w:sz w:val="28"/>
          <w:szCs w:val="28"/>
        </w:rPr>
        <w:t>perator</w:t>
      </w:r>
      <w:r w:rsidR="00B61828">
        <w:rPr>
          <w:rFonts w:cstheme="minorHAnsi"/>
          <w:sz w:val="28"/>
          <w:szCs w:val="28"/>
        </w:rPr>
        <w:t>.</w:t>
      </w:r>
    </w:p>
    <w:p w:rsidR="009F5E14" w:rsidRDefault="00941874" w:rsidP="00692B5D">
      <w:pPr>
        <w:pStyle w:val="ListParagraph"/>
        <w:numPr>
          <w:ilvl w:val="0"/>
          <w:numId w:val="5"/>
        </w:numPr>
        <w:spacing w:after="0" w:line="276" w:lineRule="auto"/>
        <w:ind w:left="284" w:firstLine="0"/>
        <w:jc w:val="both"/>
        <w:rPr>
          <w:sz w:val="28"/>
          <w:szCs w:val="28"/>
          <w:lang w:val="en-GB"/>
        </w:rPr>
      </w:pPr>
      <w:r>
        <w:rPr>
          <w:b/>
          <w:sz w:val="28"/>
          <w:szCs w:val="28"/>
          <w:lang w:val="en-US"/>
        </w:rPr>
        <w:t xml:space="preserve"> </w:t>
      </w:r>
      <w:r w:rsidR="002761D1" w:rsidRPr="00941874">
        <w:rPr>
          <w:b/>
          <w:sz w:val="28"/>
          <w:szCs w:val="28"/>
          <w:lang w:val="en-US"/>
        </w:rPr>
        <w:t>I</w:t>
      </w:r>
      <w:r w:rsidR="00624AB0">
        <w:rPr>
          <w:b/>
          <w:sz w:val="28"/>
          <w:szCs w:val="28"/>
          <w:lang w:val="en-GB"/>
        </w:rPr>
        <w:t>m</w:t>
      </w:r>
      <w:r w:rsidR="002761D1" w:rsidRPr="00941874">
        <w:rPr>
          <w:b/>
          <w:sz w:val="28"/>
          <w:szCs w:val="28"/>
          <w:lang w:val="en-GB"/>
        </w:rPr>
        <w:t>balance</w:t>
      </w:r>
      <w:r w:rsidR="009F5E14">
        <w:rPr>
          <w:b/>
          <w:sz w:val="28"/>
          <w:szCs w:val="28"/>
        </w:rPr>
        <w:t xml:space="preserve"> (</w:t>
      </w:r>
      <w:r w:rsidR="009F5E14">
        <w:rPr>
          <w:b/>
          <w:sz w:val="28"/>
          <w:szCs w:val="28"/>
          <w:lang w:val="en-US"/>
        </w:rPr>
        <w:t>deviation)</w:t>
      </w:r>
      <w:r w:rsidR="009F5E14">
        <w:rPr>
          <w:sz w:val="28"/>
          <w:szCs w:val="28"/>
          <w:lang w:val="en-GB"/>
        </w:rPr>
        <w:t xml:space="preserve">: </w:t>
      </w:r>
      <w:r w:rsidR="002761D1" w:rsidRPr="00941874">
        <w:rPr>
          <w:sz w:val="28"/>
          <w:szCs w:val="28"/>
          <w:lang w:val="en-GB"/>
        </w:rPr>
        <w:t xml:space="preserve">the difference </w:t>
      </w:r>
      <w:r w:rsidR="009F5E14" w:rsidRPr="009F5E14">
        <w:rPr>
          <w:sz w:val="28"/>
          <w:szCs w:val="28"/>
          <w:lang w:val="en-GB"/>
        </w:rPr>
        <w:t>between t</w:t>
      </w:r>
      <w:r w:rsidR="00C76FD3">
        <w:rPr>
          <w:sz w:val="28"/>
          <w:szCs w:val="28"/>
          <w:lang w:val="en-GB"/>
        </w:rPr>
        <w:t xml:space="preserve">he </w:t>
      </w:r>
      <w:r w:rsidR="00C76FD3">
        <w:rPr>
          <w:sz w:val="28"/>
          <w:szCs w:val="28"/>
          <w:lang w:val="en-US"/>
        </w:rPr>
        <w:t>realized</w:t>
      </w:r>
      <w:r w:rsidR="00C76FD3">
        <w:rPr>
          <w:sz w:val="28"/>
          <w:szCs w:val="28"/>
          <w:lang w:val="en-GB"/>
        </w:rPr>
        <w:t xml:space="preserve"> and nominated </w:t>
      </w:r>
      <w:r w:rsidR="00C76FD3">
        <w:rPr>
          <w:sz w:val="28"/>
          <w:szCs w:val="28"/>
          <w:lang w:val="en-US"/>
        </w:rPr>
        <w:t>daily</w:t>
      </w:r>
      <w:r w:rsidR="009F5E14" w:rsidRPr="009F5E14">
        <w:rPr>
          <w:sz w:val="28"/>
          <w:szCs w:val="28"/>
          <w:lang w:val="en-GB"/>
        </w:rPr>
        <w:t xml:space="preserve"> </w:t>
      </w:r>
      <w:r w:rsidR="008E4EE8">
        <w:rPr>
          <w:sz w:val="28"/>
          <w:szCs w:val="28"/>
          <w:lang w:val="en-GB"/>
        </w:rPr>
        <w:t xml:space="preserve">physical </w:t>
      </w:r>
      <w:r w:rsidR="009F5E14" w:rsidRPr="009F5E14">
        <w:rPr>
          <w:sz w:val="28"/>
          <w:szCs w:val="28"/>
          <w:lang w:val="en-GB"/>
        </w:rPr>
        <w:t>schedules for each calculation interval</w:t>
      </w:r>
      <w:r w:rsidR="00C76FD3">
        <w:rPr>
          <w:sz w:val="28"/>
          <w:szCs w:val="28"/>
        </w:rPr>
        <w:t>.</w:t>
      </w:r>
    </w:p>
    <w:p w:rsidR="002A6120" w:rsidRPr="005077CD" w:rsidRDefault="002A6120" w:rsidP="00692B5D">
      <w:pPr>
        <w:pStyle w:val="ListParagraph"/>
        <w:numPr>
          <w:ilvl w:val="0"/>
          <w:numId w:val="5"/>
        </w:numPr>
        <w:spacing w:after="0" w:line="276" w:lineRule="auto"/>
        <w:ind w:left="284" w:firstLine="0"/>
        <w:jc w:val="both"/>
        <w:rPr>
          <w:sz w:val="28"/>
          <w:szCs w:val="28"/>
          <w:lang w:val="en-GB"/>
        </w:rPr>
      </w:pPr>
      <w:r>
        <w:rPr>
          <w:b/>
          <w:sz w:val="28"/>
          <w:szCs w:val="28"/>
          <w:lang w:val="en-US"/>
        </w:rPr>
        <w:t>Final agenda</w:t>
      </w:r>
      <w:r w:rsidRPr="002A6120">
        <w:rPr>
          <w:sz w:val="28"/>
          <w:szCs w:val="28"/>
          <w:lang w:val="en-US"/>
        </w:rPr>
        <w:t>:</w:t>
      </w:r>
      <w:r>
        <w:rPr>
          <w:sz w:val="28"/>
          <w:szCs w:val="28"/>
          <w:lang w:val="en-GB"/>
        </w:rPr>
        <w:t xml:space="preserve"> </w:t>
      </w:r>
      <w:r w:rsidR="00CE4849">
        <w:rPr>
          <w:sz w:val="28"/>
          <w:szCs w:val="28"/>
          <w:lang w:val="en-GB"/>
        </w:rPr>
        <w:t xml:space="preserve">document prepared by </w:t>
      </w:r>
      <w:r w:rsidR="00FF330C">
        <w:rPr>
          <w:sz w:val="28"/>
          <w:szCs w:val="28"/>
          <w:lang w:val="en-GB"/>
        </w:rPr>
        <w:t>TSO</w:t>
      </w:r>
      <w:r w:rsidR="00CE4849">
        <w:rPr>
          <w:sz w:val="28"/>
          <w:szCs w:val="28"/>
        </w:rPr>
        <w:t xml:space="preserve"> </w:t>
      </w:r>
      <w:r w:rsidR="00CE4849">
        <w:rPr>
          <w:sz w:val="28"/>
          <w:szCs w:val="28"/>
          <w:lang w:val="en-US"/>
        </w:rPr>
        <w:t xml:space="preserve">for the </w:t>
      </w:r>
      <w:r w:rsidR="00CE4849" w:rsidRPr="00CE4849">
        <w:rPr>
          <w:sz w:val="28"/>
          <w:szCs w:val="28"/>
          <w:lang w:val="en-US"/>
        </w:rPr>
        <w:t>overall electric</w:t>
      </w:r>
      <w:r w:rsidR="00B267C5">
        <w:rPr>
          <w:sz w:val="28"/>
          <w:szCs w:val="28"/>
          <w:lang w:val="en-US"/>
        </w:rPr>
        <w:t>ity generation</w:t>
      </w:r>
      <w:r w:rsidR="00CE4849">
        <w:rPr>
          <w:sz w:val="28"/>
          <w:szCs w:val="28"/>
        </w:rPr>
        <w:t xml:space="preserve">, </w:t>
      </w:r>
      <w:r w:rsidR="00CE4849" w:rsidRPr="00CE4849">
        <w:rPr>
          <w:sz w:val="28"/>
          <w:szCs w:val="28"/>
        </w:rPr>
        <w:t>internal and cross-border transactions</w:t>
      </w:r>
      <w:r w:rsidR="00CE4849">
        <w:rPr>
          <w:sz w:val="28"/>
          <w:szCs w:val="28"/>
        </w:rPr>
        <w:t xml:space="preserve"> </w:t>
      </w:r>
      <w:r w:rsidR="00CE4849" w:rsidRPr="00CE4849">
        <w:rPr>
          <w:sz w:val="28"/>
          <w:szCs w:val="28"/>
        </w:rPr>
        <w:t>through the power transmission system</w:t>
      </w:r>
      <w:r w:rsidR="00CE4849">
        <w:rPr>
          <w:sz w:val="28"/>
          <w:szCs w:val="28"/>
        </w:rPr>
        <w:t>,</w:t>
      </w:r>
      <w:r w:rsidR="00CE4849" w:rsidRPr="00CE4849">
        <w:rPr>
          <w:sz w:val="28"/>
          <w:szCs w:val="28"/>
        </w:rPr>
        <w:t xml:space="preserve"> based o</w:t>
      </w:r>
      <w:r w:rsidR="00FF330C">
        <w:rPr>
          <w:sz w:val="28"/>
          <w:szCs w:val="28"/>
        </w:rPr>
        <w:t xml:space="preserve">n </w:t>
      </w:r>
      <w:r w:rsidR="00F81CA0">
        <w:rPr>
          <w:sz w:val="28"/>
          <w:szCs w:val="28"/>
        </w:rPr>
        <w:t>daily</w:t>
      </w:r>
      <w:r w:rsidR="00FF330C">
        <w:rPr>
          <w:sz w:val="28"/>
          <w:szCs w:val="28"/>
        </w:rPr>
        <w:t xml:space="preserve"> </w:t>
      </w:r>
      <w:r w:rsidR="008E4EE8">
        <w:rPr>
          <w:sz w:val="28"/>
          <w:szCs w:val="28"/>
          <w:lang w:val="en-US"/>
        </w:rPr>
        <w:t xml:space="preserve">physical </w:t>
      </w:r>
      <w:r w:rsidR="00FF330C">
        <w:rPr>
          <w:sz w:val="28"/>
          <w:szCs w:val="28"/>
        </w:rPr>
        <w:t xml:space="preserve">schedules </w:t>
      </w:r>
      <w:r w:rsidR="00FF330C" w:rsidRPr="00FF330C">
        <w:rPr>
          <w:sz w:val="28"/>
          <w:szCs w:val="28"/>
        </w:rPr>
        <w:t>submitted by electricity market participants</w:t>
      </w:r>
      <w:r w:rsidR="00FF330C">
        <w:rPr>
          <w:sz w:val="28"/>
          <w:szCs w:val="28"/>
        </w:rPr>
        <w:t xml:space="preserve"> </w:t>
      </w:r>
      <w:r w:rsidR="00FF330C">
        <w:rPr>
          <w:sz w:val="28"/>
          <w:szCs w:val="28"/>
          <w:lang w:val="en-US"/>
        </w:rPr>
        <w:t>approved by the TSO</w:t>
      </w:r>
      <w:r w:rsidR="005077CD">
        <w:rPr>
          <w:sz w:val="28"/>
          <w:szCs w:val="28"/>
          <w:lang w:val="en-US"/>
        </w:rPr>
        <w:t>.</w:t>
      </w:r>
    </w:p>
    <w:p w:rsidR="005077CD" w:rsidRPr="00F72FB1" w:rsidRDefault="005077CD" w:rsidP="00692B5D">
      <w:pPr>
        <w:pStyle w:val="ListParagraph"/>
        <w:numPr>
          <w:ilvl w:val="0"/>
          <w:numId w:val="5"/>
        </w:numPr>
        <w:spacing w:after="0" w:line="276" w:lineRule="auto"/>
        <w:ind w:left="284" w:firstLine="0"/>
        <w:jc w:val="both"/>
        <w:rPr>
          <w:sz w:val="28"/>
          <w:szCs w:val="28"/>
          <w:lang w:val="en-GB"/>
        </w:rPr>
      </w:pPr>
      <w:r>
        <w:rPr>
          <w:b/>
          <w:sz w:val="28"/>
          <w:szCs w:val="28"/>
          <w:lang w:val="en-US"/>
        </w:rPr>
        <w:t xml:space="preserve"> Compensation</w:t>
      </w:r>
      <w:r w:rsidRPr="005077CD">
        <w:rPr>
          <w:sz w:val="28"/>
          <w:szCs w:val="28"/>
          <w:lang w:val="en-US"/>
        </w:rPr>
        <w:t>:</w:t>
      </w:r>
      <w:r>
        <w:rPr>
          <w:sz w:val="28"/>
          <w:szCs w:val="28"/>
          <w:lang w:val="en-GB"/>
        </w:rPr>
        <w:t xml:space="preserve"> </w:t>
      </w:r>
      <w:r w:rsidR="00AD051F">
        <w:rPr>
          <w:sz w:val="28"/>
          <w:szCs w:val="28"/>
          <w:lang w:val="en-US"/>
        </w:rPr>
        <w:t xml:space="preserve">Calculated </w:t>
      </w:r>
      <w:r w:rsidR="00AD051F">
        <w:rPr>
          <w:sz w:val="28"/>
          <w:szCs w:val="28"/>
          <w:lang w:val="en-GB"/>
        </w:rPr>
        <w:t>electricity which is a</w:t>
      </w:r>
      <w:r w:rsidRPr="005077CD">
        <w:rPr>
          <w:sz w:val="28"/>
          <w:szCs w:val="28"/>
          <w:lang w:val="en-GB"/>
        </w:rPr>
        <w:t xml:space="preserve"> result of unwanted deviations made in a predefined period </w:t>
      </w:r>
      <w:r w:rsidR="00AD051F">
        <w:rPr>
          <w:sz w:val="28"/>
          <w:szCs w:val="28"/>
          <w:lang w:val="en-GB"/>
        </w:rPr>
        <w:t xml:space="preserve">and </w:t>
      </w:r>
      <w:r w:rsidRPr="005077CD">
        <w:rPr>
          <w:sz w:val="28"/>
          <w:szCs w:val="28"/>
          <w:lang w:val="en-GB"/>
        </w:rPr>
        <w:t xml:space="preserve">for </w:t>
      </w:r>
      <w:r w:rsidR="00AD051F">
        <w:rPr>
          <w:sz w:val="28"/>
          <w:szCs w:val="28"/>
          <w:lang w:val="en-GB"/>
        </w:rPr>
        <w:t xml:space="preserve">which the TSO is obliged to </w:t>
      </w:r>
      <w:r w:rsidR="00AD051F">
        <w:rPr>
          <w:sz w:val="28"/>
          <w:szCs w:val="28"/>
          <w:lang w:val="en-US"/>
        </w:rPr>
        <w:t>obtain</w:t>
      </w:r>
      <w:r w:rsidR="00AD051F" w:rsidRPr="00AD051F">
        <w:rPr>
          <w:sz w:val="28"/>
          <w:szCs w:val="28"/>
          <w:lang w:val="en-GB"/>
        </w:rPr>
        <w:t xml:space="preserve"> / deliver</w:t>
      </w:r>
      <w:r w:rsidR="00AD051F">
        <w:rPr>
          <w:sz w:val="28"/>
          <w:szCs w:val="28"/>
          <w:lang w:val="en-GB"/>
        </w:rPr>
        <w:t xml:space="preserve"> from/to </w:t>
      </w:r>
      <w:r w:rsidR="00AA7A95">
        <w:rPr>
          <w:sz w:val="28"/>
          <w:szCs w:val="28"/>
          <w:lang w:val="en-GB"/>
        </w:rPr>
        <w:t xml:space="preserve">Electricity </w:t>
      </w:r>
      <w:r w:rsidR="00AD051F" w:rsidRPr="00AD051F">
        <w:rPr>
          <w:sz w:val="28"/>
          <w:szCs w:val="28"/>
          <w:lang w:val="en-GB"/>
        </w:rPr>
        <w:t>Transmission System Operators from the countries of continental Europe</w:t>
      </w:r>
      <w:r w:rsidR="00AD051F">
        <w:rPr>
          <w:sz w:val="28"/>
          <w:szCs w:val="28"/>
        </w:rPr>
        <w:t>.</w:t>
      </w:r>
    </w:p>
    <w:p w:rsidR="00F72FB1" w:rsidRPr="00F72FB1" w:rsidRDefault="00F72FB1" w:rsidP="00692B5D">
      <w:pPr>
        <w:pStyle w:val="ListParagraph"/>
        <w:numPr>
          <w:ilvl w:val="0"/>
          <w:numId w:val="5"/>
        </w:numPr>
        <w:spacing w:after="0" w:line="276" w:lineRule="auto"/>
        <w:ind w:left="284" w:firstLine="0"/>
        <w:jc w:val="both"/>
        <w:rPr>
          <w:sz w:val="28"/>
          <w:szCs w:val="28"/>
          <w:lang w:val="en-GB"/>
        </w:rPr>
      </w:pPr>
      <w:r>
        <w:rPr>
          <w:b/>
          <w:sz w:val="28"/>
          <w:szCs w:val="28"/>
        </w:rPr>
        <w:t xml:space="preserve"> </w:t>
      </w:r>
      <w:r>
        <w:rPr>
          <w:b/>
          <w:sz w:val="28"/>
          <w:szCs w:val="28"/>
          <w:lang w:val="en-US"/>
        </w:rPr>
        <w:t>Merit order list</w:t>
      </w:r>
      <w:r w:rsidRPr="00F72FB1">
        <w:rPr>
          <w:sz w:val="28"/>
          <w:szCs w:val="28"/>
          <w:lang w:val="en-US"/>
        </w:rPr>
        <w:t>:</w:t>
      </w:r>
      <w:r>
        <w:rPr>
          <w:sz w:val="28"/>
          <w:szCs w:val="28"/>
          <w:lang w:val="en-GB"/>
        </w:rPr>
        <w:t xml:space="preserve"> </w:t>
      </w:r>
      <w:r w:rsidRPr="00F72FB1">
        <w:rPr>
          <w:sz w:val="28"/>
          <w:szCs w:val="28"/>
          <w:lang w:val="en-GB"/>
        </w:rPr>
        <w:t xml:space="preserve">a list of </w:t>
      </w:r>
      <w:r w:rsidR="00C76FD3">
        <w:rPr>
          <w:sz w:val="28"/>
          <w:szCs w:val="28"/>
          <w:lang w:val="en-US"/>
        </w:rPr>
        <w:t>balance capacity</w:t>
      </w:r>
      <w:r w:rsidRPr="00F72FB1">
        <w:rPr>
          <w:sz w:val="28"/>
          <w:szCs w:val="28"/>
          <w:lang w:val="en-GB"/>
        </w:rPr>
        <w:t xml:space="preserve"> and / or balancin</w:t>
      </w:r>
      <w:r>
        <w:rPr>
          <w:sz w:val="28"/>
          <w:szCs w:val="28"/>
          <w:lang w:val="en-GB"/>
        </w:rPr>
        <w:t xml:space="preserve">g energy bids sorted </w:t>
      </w:r>
      <w:r>
        <w:rPr>
          <w:sz w:val="28"/>
          <w:szCs w:val="28"/>
          <w:lang w:val="en-US"/>
        </w:rPr>
        <w:t>by</w:t>
      </w:r>
      <w:r w:rsidRPr="00F72FB1">
        <w:rPr>
          <w:sz w:val="28"/>
          <w:szCs w:val="28"/>
          <w:lang w:val="en-GB"/>
        </w:rPr>
        <w:t xml:space="preserve"> their offered prices</w:t>
      </w:r>
      <w:r>
        <w:rPr>
          <w:sz w:val="28"/>
          <w:szCs w:val="28"/>
        </w:rPr>
        <w:t xml:space="preserve">, </w:t>
      </w:r>
      <w:r w:rsidRPr="00F72FB1">
        <w:rPr>
          <w:sz w:val="28"/>
          <w:szCs w:val="28"/>
        </w:rPr>
        <w:t>starting from the lowest price, which are then used to select the balancing capacity and / or balancing energy.</w:t>
      </w:r>
    </w:p>
    <w:p w:rsidR="00F72FB1" w:rsidRPr="001A0BF2" w:rsidRDefault="00F72FB1" w:rsidP="00692B5D">
      <w:pPr>
        <w:pStyle w:val="ListParagraph"/>
        <w:numPr>
          <w:ilvl w:val="0"/>
          <w:numId w:val="5"/>
        </w:numPr>
        <w:spacing w:after="0" w:line="276" w:lineRule="auto"/>
        <w:ind w:left="284" w:firstLine="0"/>
        <w:jc w:val="both"/>
        <w:rPr>
          <w:sz w:val="28"/>
          <w:szCs w:val="28"/>
          <w:lang w:val="en-GB"/>
        </w:rPr>
      </w:pPr>
      <w:r>
        <w:rPr>
          <w:b/>
          <w:sz w:val="28"/>
          <w:szCs w:val="28"/>
        </w:rPr>
        <w:t xml:space="preserve"> </w:t>
      </w:r>
      <w:r w:rsidR="00F81CA0">
        <w:rPr>
          <w:b/>
          <w:sz w:val="28"/>
          <w:szCs w:val="28"/>
          <w:lang w:val="en-US"/>
        </w:rPr>
        <w:t>Daily</w:t>
      </w:r>
      <w:r>
        <w:rPr>
          <w:b/>
          <w:sz w:val="28"/>
          <w:szCs w:val="28"/>
        </w:rPr>
        <w:t xml:space="preserve"> schedule</w:t>
      </w:r>
      <w:r>
        <w:rPr>
          <w:b/>
          <w:sz w:val="28"/>
          <w:szCs w:val="28"/>
          <w:lang w:val="en-US"/>
        </w:rPr>
        <w:t xml:space="preserve">: </w:t>
      </w:r>
      <w:r w:rsidR="00C76FD3">
        <w:rPr>
          <w:sz w:val="28"/>
          <w:szCs w:val="28"/>
          <w:lang w:val="en-US"/>
        </w:rPr>
        <w:t>document submitted to the E</w:t>
      </w:r>
      <w:r w:rsidRPr="00F72FB1">
        <w:rPr>
          <w:sz w:val="28"/>
          <w:szCs w:val="28"/>
          <w:lang w:val="en-US"/>
        </w:rPr>
        <w:t xml:space="preserve">lectricity </w:t>
      </w:r>
      <w:r w:rsidR="00C76FD3">
        <w:rPr>
          <w:sz w:val="28"/>
          <w:szCs w:val="28"/>
          <w:lang w:val="en-US"/>
        </w:rPr>
        <w:t>Market Operator and TSO by the Balancing P</w:t>
      </w:r>
      <w:r w:rsidRPr="00F72FB1">
        <w:rPr>
          <w:sz w:val="28"/>
          <w:szCs w:val="28"/>
          <w:lang w:val="en-US"/>
        </w:rPr>
        <w:t>arty</w:t>
      </w:r>
      <w:r w:rsidR="001A0BF2">
        <w:rPr>
          <w:sz w:val="28"/>
          <w:szCs w:val="28"/>
        </w:rPr>
        <w:t xml:space="preserve"> </w:t>
      </w:r>
      <w:r w:rsidR="001A0BF2" w:rsidRPr="001A0BF2">
        <w:rPr>
          <w:sz w:val="28"/>
          <w:szCs w:val="28"/>
        </w:rPr>
        <w:t>with a defin</w:t>
      </w:r>
      <w:r w:rsidR="00C76FD3">
        <w:rPr>
          <w:sz w:val="28"/>
          <w:szCs w:val="28"/>
        </w:rPr>
        <w:t xml:space="preserve">ed </w:t>
      </w:r>
      <w:r w:rsidR="00C76FD3">
        <w:rPr>
          <w:sz w:val="28"/>
          <w:szCs w:val="28"/>
          <w:lang w:val="en-US"/>
        </w:rPr>
        <w:t xml:space="preserve">time </w:t>
      </w:r>
      <w:r w:rsidR="001A0BF2" w:rsidRPr="001A0BF2">
        <w:rPr>
          <w:sz w:val="28"/>
          <w:szCs w:val="28"/>
        </w:rPr>
        <w:t>schedule</w:t>
      </w:r>
      <w:r w:rsidR="001A0BF2">
        <w:rPr>
          <w:sz w:val="28"/>
          <w:szCs w:val="28"/>
        </w:rPr>
        <w:t xml:space="preserve"> о</w:t>
      </w:r>
      <w:r w:rsidR="00B267C5">
        <w:rPr>
          <w:sz w:val="28"/>
          <w:szCs w:val="28"/>
          <w:lang w:val="en-US"/>
        </w:rPr>
        <w:t>f</w:t>
      </w:r>
      <w:r w:rsidR="00C76FD3">
        <w:rPr>
          <w:sz w:val="28"/>
          <w:szCs w:val="28"/>
          <w:lang w:val="en-US"/>
        </w:rPr>
        <w:t>:</w:t>
      </w:r>
      <w:r w:rsidR="00B267C5">
        <w:rPr>
          <w:sz w:val="28"/>
          <w:szCs w:val="28"/>
          <w:lang w:val="en-US"/>
        </w:rPr>
        <w:t xml:space="preserve"> generation</w:t>
      </w:r>
      <w:r w:rsidR="001A0BF2" w:rsidRPr="001A0BF2">
        <w:rPr>
          <w:sz w:val="28"/>
          <w:szCs w:val="28"/>
        </w:rPr>
        <w:t xml:space="preserve">, consumption and exchange of electricity, including cross-border day-to-day transactions, in accordance with </w:t>
      </w:r>
      <w:r w:rsidR="001A0BF2">
        <w:rPr>
          <w:sz w:val="28"/>
          <w:szCs w:val="28"/>
          <w:lang w:val="en-US"/>
        </w:rPr>
        <w:t xml:space="preserve">the </w:t>
      </w:r>
      <w:r w:rsidR="001A0BF2" w:rsidRPr="001A0BF2">
        <w:rPr>
          <w:sz w:val="28"/>
          <w:szCs w:val="28"/>
        </w:rPr>
        <w:t>bilateral agreements between market participants</w:t>
      </w:r>
      <w:r w:rsidR="001A0BF2">
        <w:rPr>
          <w:sz w:val="28"/>
          <w:szCs w:val="28"/>
          <w:lang w:val="en-US"/>
        </w:rPr>
        <w:t>,</w:t>
      </w:r>
    </w:p>
    <w:p w:rsidR="001A0BF2" w:rsidRPr="001A0BF2" w:rsidRDefault="001A0BF2" w:rsidP="00692B5D">
      <w:pPr>
        <w:pStyle w:val="ListParagraph"/>
        <w:numPr>
          <w:ilvl w:val="0"/>
          <w:numId w:val="5"/>
        </w:numPr>
        <w:spacing w:after="0" w:line="276" w:lineRule="auto"/>
        <w:ind w:left="284" w:firstLine="0"/>
        <w:jc w:val="both"/>
        <w:rPr>
          <w:sz w:val="28"/>
          <w:szCs w:val="28"/>
          <w:lang w:val="en-GB"/>
        </w:rPr>
      </w:pPr>
      <w:r>
        <w:rPr>
          <w:b/>
          <w:sz w:val="28"/>
          <w:szCs w:val="28"/>
          <w:lang w:val="en-GB"/>
        </w:rPr>
        <w:t xml:space="preserve"> </w:t>
      </w:r>
      <w:r>
        <w:rPr>
          <w:b/>
          <w:sz w:val="28"/>
          <w:szCs w:val="28"/>
          <w:lang w:val="en-US"/>
        </w:rPr>
        <w:t xml:space="preserve">DSO: </w:t>
      </w:r>
      <w:r w:rsidRPr="001A0BF2">
        <w:rPr>
          <w:sz w:val="28"/>
          <w:szCs w:val="28"/>
          <w:lang w:val="en-GB"/>
        </w:rPr>
        <w:t>means</w:t>
      </w:r>
      <w:r w:rsidRPr="001A0BF2">
        <w:rPr>
          <w:rFonts w:cstheme="minorHAnsi"/>
          <w:sz w:val="28"/>
          <w:szCs w:val="28"/>
          <w:lang w:val="en-GB"/>
        </w:rPr>
        <w:t xml:space="preserve"> Distribution System Operator</w:t>
      </w:r>
      <w:r>
        <w:rPr>
          <w:rFonts w:cstheme="minorHAnsi"/>
          <w:sz w:val="28"/>
          <w:szCs w:val="28"/>
        </w:rPr>
        <w:t>.</w:t>
      </w:r>
    </w:p>
    <w:p w:rsidR="001A0BF2" w:rsidRPr="001A0BF2" w:rsidRDefault="001A0BF2" w:rsidP="00692B5D">
      <w:pPr>
        <w:pStyle w:val="ListParagraph"/>
        <w:numPr>
          <w:ilvl w:val="0"/>
          <w:numId w:val="5"/>
        </w:numPr>
        <w:spacing w:after="0" w:line="276" w:lineRule="auto"/>
        <w:ind w:left="284" w:firstLine="0"/>
        <w:jc w:val="both"/>
        <w:rPr>
          <w:sz w:val="28"/>
          <w:szCs w:val="28"/>
          <w:lang w:val="en-GB"/>
        </w:rPr>
      </w:pPr>
      <w:r>
        <w:rPr>
          <w:b/>
          <w:sz w:val="28"/>
          <w:szCs w:val="28"/>
        </w:rPr>
        <w:t xml:space="preserve"> </w:t>
      </w:r>
      <w:r>
        <w:rPr>
          <w:b/>
          <w:sz w:val="28"/>
          <w:szCs w:val="28"/>
          <w:lang w:val="en-US"/>
        </w:rPr>
        <w:t xml:space="preserve">EMO : </w:t>
      </w:r>
      <w:r w:rsidRPr="001A0BF2">
        <w:rPr>
          <w:sz w:val="28"/>
          <w:szCs w:val="28"/>
          <w:lang w:val="en-US"/>
        </w:rPr>
        <w:t>means Electricity Market Operator</w:t>
      </w:r>
      <w:r>
        <w:rPr>
          <w:sz w:val="28"/>
          <w:szCs w:val="28"/>
          <w:lang w:val="en-US"/>
        </w:rPr>
        <w:t>.</w:t>
      </w:r>
    </w:p>
    <w:p w:rsidR="001A0BF2" w:rsidRPr="00F372BF" w:rsidRDefault="001A0BF2" w:rsidP="00692B5D">
      <w:pPr>
        <w:pStyle w:val="ListParagraph"/>
        <w:numPr>
          <w:ilvl w:val="0"/>
          <w:numId w:val="5"/>
        </w:numPr>
        <w:spacing w:after="0" w:line="276" w:lineRule="auto"/>
        <w:ind w:left="284" w:firstLine="0"/>
        <w:jc w:val="both"/>
        <w:rPr>
          <w:sz w:val="28"/>
          <w:szCs w:val="28"/>
          <w:lang w:val="en-GB"/>
        </w:rPr>
      </w:pPr>
      <w:r>
        <w:rPr>
          <w:b/>
          <w:sz w:val="28"/>
          <w:szCs w:val="28"/>
          <w:lang w:val="en-GB"/>
        </w:rPr>
        <w:t xml:space="preserve"> </w:t>
      </w:r>
      <w:r w:rsidR="00C40FED">
        <w:rPr>
          <w:b/>
          <w:sz w:val="28"/>
          <w:szCs w:val="28"/>
          <w:lang w:val="en-GB"/>
        </w:rPr>
        <w:t xml:space="preserve">PEPPT: </w:t>
      </w:r>
      <w:r w:rsidRPr="00C40FED">
        <w:rPr>
          <w:sz w:val="28"/>
          <w:szCs w:val="28"/>
          <w:lang w:val="en-US"/>
        </w:rPr>
        <w:t xml:space="preserve">Preferential electricity producer with </w:t>
      </w:r>
      <w:r w:rsidR="0001351E">
        <w:rPr>
          <w:sz w:val="28"/>
          <w:szCs w:val="28"/>
          <w:lang w:val="en-US"/>
        </w:rPr>
        <w:t>feed-in</w:t>
      </w:r>
      <w:r w:rsidR="00C40FED" w:rsidRPr="00C40FED">
        <w:rPr>
          <w:sz w:val="28"/>
          <w:szCs w:val="28"/>
          <w:lang w:val="en-US"/>
        </w:rPr>
        <w:t xml:space="preserve"> </w:t>
      </w:r>
      <w:r w:rsidR="00C40FED">
        <w:rPr>
          <w:sz w:val="28"/>
          <w:szCs w:val="28"/>
          <w:lang w:val="en-US"/>
        </w:rPr>
        <w:t>tariff.</w:t>
      </w:r>
    </w:p>
    <w:p w:rsidR="00F372BF" w:rsidRDefault="00F372BF" w:rsidP="00692B5D">
      <w:pPr>
        <w:pStyle w:val="ListParagraph"/>
        <w:numPr>
          <w:ilvl w:val="0"/>
          <w:numId w:val="5"/>
        </w:numPr>
        <w:spacing w:after="0" w:line="276" w:lineRule="auto"/>
        <w:ind w:left="284" w:firstLine="0"/>
        <w:jc w:val="both"/>
        <w:rPr>
          <w:sz w:val="28"/>
          <w:szCs w:val="28"/>
          <w:lang w:val="en-GB"/>
        </w:rPr>
      </w:pPr>
      <w:r>
        <w:rPr>
          <w:b/>
          <w:sz w:val="28"/>
          <w:szCs w:val="28"/>
          <w:lang w:val="en-GB"/>
        </w:rPr>
        <w:t xml:space="preserve"> GOT</w:t>
      </w:r>
      <w:r w:rsidR="00FA041E">
        <w:rPr>
          <w:b/>
          <w:sz w:val="28"/>
          <w:szCs w:val="28"/>
          <w:lang w:val="en-GB"/>
        </w:rPr>
        <w:t xml:space="preserve">: </w:t>
      </w:r>
      <w:r>
        <w:rPr>
          <w:sz w:val="28"/>
          <w:szCs w:val="28"/>
          <w:lang w:val="en-GB"/>
        </w:rPr>
        <w:t>Gate opening time.</w:t>
      </w:r>
      <w:r>
        <w:rPr>
          <w:sz w:val="28"/>
          <w:szCs w:val="28"/>
        </w:rPr>
        <w:t xml:space="preserve"> (</w:t>
      </w:r>
      <w:r>
        <w:rPr>
          <w:sz w:val="28"/>
          <w:szCs w:val="28"/>
          <w:lang w:val="en-US"/>
        </w:rPr>
        <w:t>set time for launching an auction)</w:t>
      </w:r>
    </w:p>
    <w:p w:rsidR="00F372BF" w:rsidRDefault="00F372BF" w:rsidP="00692B5D">
      <w:pPr>
        <w:pStyle w:val="ListParagraph"/>
        <w:numPr>
          <w:ilvl w:val="0"/>
          <w:numId w:val="5"/>
        </w:numPr>
        <w:spacing w:after="0" w:line="276" w:lineRule="auto"/>
        <w:ind w:left="284" w:firstLine="0"/>
        <w:jc w:val="both"/>
        <w:rPr>
          <w:sz w:val="28"/>
          <w:szCs w:val="28"/>
          <w:lang w:val="en-GB"/>
        </w:rPr>
      </w:pPr>
      <w:r>
        <w:rPr>
          <w:b/>
          <w:sz w:val="28"/>
          <w:szCs w:val="28"/>
          <w:lang w:val="en-GB"/>
        </w:rPr>
        <w:t xml:space="preserve"> GCT</w:t>
      </w:r>
      <w:r w:rsidR="00FA041E">
        <w:rPr>
          <w:b/>
          <w:sz w:val="28"/>
          <w:szCs w:val="28"/>
          <w:lang w:val="en-GB"/>
        </w:rPr>
        <w:t>:</w:t>
      </w:r>
      <w:r>
        <w:rPr>
          <w:sz w:val="28"/>
          <w:szCs w:val="28"/>
          <w:lang w:val="en-GB"/>
        </w:rPr>
        <w:t xml:space="preserve"> Gate closure time. (set time for ending an auction)</w:t>
      </w:r>
    </w:p>
    <w:p w:rsidR="00F372BF" w:rsidRDefault="00F372BF" w:rsidP="00692B5D">
      <w:pPr>
        <w:pStyle w:val="ListParagraph"/>
        <w:numPr>
          <w:ilvl w:val="0"/>
          <w:numId w:val="5"/>
        </w:numPr>
        <w:spacing w:after="0" w:line="276" w:lineRule="auto"/>
        <w:ind w:left="284" w:firstLine="0"/>
        <w:jc w:val="both"/>
        <w:rPr>
          <w:sz w:val="28"/>
          <w:szCs w:val="28"/>
          <w:lang w:val="en-GB"/>
        </w:rPr>
      </w:pPr>
      <w:r>
        <w:rPr>
          <w:b/>
          <w:sz w:val="28"/>
          <w:szCs w:val="28"/>
          <w:lang w:val="en-GB"/>
        </w:rPr>
        <w:lastRenderedPageBreak/>
        <w:t xml:space="preserve"> GOTV</w:t>
      </w:r>
      <w:r w:rsidR="00FA041E">
        <w:rPr>
          <w:b/>
          <w:sz w:val="28"/>
          <w:szCs w:val="28"/>
          <w:lang w:val="en-GB"/>
        </w:rPr>
        <w:t xml:space="preserve">: </w:t>
      </w:r>
      <w:r>
        <w:rPr>
          <w:sz w:val="28"/>
          <w:szCs w:val="28"/>
          <w:lang w:val="en-GB"/>
        </w:rPr>
        <w:t>Gate opening time voluntary. (set</w:t>
      </w:r>
      <w:r w:rsidRPr="00F372BF">
        <w:rPr>
          <w:sz w:val="28"/>
          <w:szCs w:val="28"/>
          <w:lang w:val="en-GB"/>
        </w:rPr>
        <w:t xml:space="preserve"> time for launching </w:t>
      </w:r>
      <w:r>
        <w:rPr>
          <w:sz w:val="28"/>
          <w:szCs w:val="28"/>
          <w:lang w:val="en-GB"/>
        </w:rPr>
        <w:t xml:space="preserve">an </w:t>
      </w:r>
      <w:r w:rsidRPr="00F372BF">
        <w:rPr>
          <w:sz w:val="28"/>
          <w:szCs w:val="28"/>
          <w:lang w:val="en-GB"/>
        </w:rPr>
        <w:t>auction for voluntary bidding</w:t>
      </w:r>
      <w:r>
        <w:rPr>
          <w:sz w:val="28"/>
          <w:szCs w:val="28"/>
          <w:lang w:val="en-GB"/>
        </w:rPr>
        <w:t>)</w:t>
      </w:r>
    </w:p>
    <w:p w:rsidR="00F372BF" w:rsidRDefault="00F372BF" w:rsidP="00692B5D">
      <w:pPr>
        <w:pStyle w:val="ListParagraph"/>
        <w:numPr>
          <w:ilvl w:val="0"/>
          <w:numId w:val="5"/>
        </w:numPr>
        <w:spacing w:after="0" w:line="276" w:lineRule="auto"/>
        <w:ind w:left="284" w:firstLine="0"/>
        <w:jc w:val="both"/>
        <w:rPr>
          <w:sz w:val="28"/>
          <w:szCs w:val="28"/>
          <w:lang w:val="en-GB"/>
        </w:rPr>
      </w:pPr>
      <w:r>
        <w:rPr>
          <w:b/>
          <w:sz w:val="28"/>
          <w:szCs w:val="28"/>
          <w:lang w:val="en-GB"/>
        </w:rPr>
        <w:t xml:space="preserve"> GCTV</w:t>
      </w:r>
      <w:r w:rsidR="00FA041E">
        <w:rPr>
          <w:b/>
          <w:sz w:val="28"/>
          <w:szCs w:val="28"/>
          <w:lang w:val="en-GB"/>
        </w:rPr>
        <w:t>:</w:t>
      </w:r>
      <w:r>
        <w:rPr>
          <w:sz w:val="28"/>
          <w:szCs w:val="28"/>
          <w:lang w:val="en-GB"/>
        </w:rPr>
        <w:t xml:space="preserve"> Gate closure time voluntary. (set time for ending</w:t>
      </w:r>
      <w:r w:rsidRPr="00F372BF">
        <w:rPr>
          <w:sz w:val="28"/>
          <w:szCs w:val="28"/>
          <w:lang w:val="en-GB"/>
        </w:rPr>
        <w:t xml:space="preserve"> </w:t>
      </w:r>
      <w:r>
        <w:rPr>
          <w:sz w:val="28"/>
          <w:szCs w:val="28"/>
          <w:lang w:val="en-GB"/>
        </w:rPr>
        <w:t xml:space="preserve">an </w:t>
      </w:r>
      <w:r w:rsidRPr="00F372BF">
        <w:rPr>
          <w:sz w:val="28"/>
          <w:szCs w:val="28"/>
          <w:lang w:val="en-GB"/>
        </w:rPr>
        <w:t>auction for voluntary bidding</w:t>
      </w:r>
      <w:r>
        <w:rPr>
          <w:sz w:val="28"/>
          <w:szCs w:val="28"/>
          <w:lang w:val="en-GB"/>
        </w:rPr>
        <w:t>)</w:t>
      </w:r>
    </w:p>
    <w:p w:rsidR="00F372BF" w:rsidRPr="00FA041E" w:rsidRDefault="00FA041E" w:rsidP="00692B5D">
      <w:pPr>
        <w:pStyle w:val="ListParagraph"/>
        <w:numPr>
          <w:ilvl w:val="0"/>
          <w:numId w:val="5"/>
        </w:numPr>
        <w:spacing w:after="0" w:line="276" w:lineRule="auto"/>
        <w:ind w:left="284" w:firstLine="0"/>
        <w:jc w:val="both"/>
        <w:rPr>
          <w:sz w:val="28"/>
          <w:szCs w:val="28"/>
          <w:lang w:val="en-GB"/>
        </w:rPr>
      </w:pPr>
      <w:r>
        <w:rPr>
          <w:b/>
          <w:sz w:val="28"/>
          <w:szCs w:val="28"/>
          <w:lang w:val="en-GB"/>
        </w:rPr>
        <w:t xml:space="preserve"> ISP:</w:t>
      </w:r>
      <w:r w:rsidR="00F372BF">
        <w:rPr>
          <w:sz w:val="28"/>
          <w:szCs w:val="28"/>
          <w:lang w:val="en-GB"/>
        </w:rPr>
        <w:t xml:space="preserve"> </w:t>
      </w:r>
      <w:r w:rsidR="00F372BF">
        <w:rPr>
          <w:sz w:val="28"/>
          <w:szCs w:val="28"/>
          <w:lang w:val="en-US"/>
        </w:rPr>
        <w:t>Imbalance settlement period</w:t>
      </w:r>
    </w:p>
    <w:p w:rsidR="00FA041E" w:rsidRPr="00FA041E" w:rsidRDefault="00FA041E" w:rsidP="00692B5D">
      <w:pPr>
        <w:pStyle w:val="ListParagraph"/>
        <w:numPr>
          <w:ilvl w:val="0"/>
          <w:numId w:val="5"/>
        </w:numPr>
        <w:spacing w:after="0" w:line="276" w:lineRule="auto"/>
        <w:ind w:left="284" w:firstLine="0"/>
        <w:jc w:val="both"/>
        <w:rPr>
          <w:sz w:val="28"/>
          <w:szCs w:val="28"/>
          <w:lang w:val="en-GB"/>
        </w:rPr>
      </w:pPr>
      <w:r>
        <w:rPr>
          <w:b/>
          <w:sz w:val="28"/>
          <w:szCs w:val="28"/>
        </w:rPr>
        <w:t xml:space="preserve"> </w:t>
      </w:r>
      <w:r w:rsidR="00662024">
        <w:rPr>
          <w:b/>
          <w:sz w:val="28"/>
          <w:szCs w:val="28"/>
          <w:lang w:val="en-US"/>
        </w:rPr>
        <w:t>ERC</w:t>
      </w:r>
      <w:r>
        <w:rPr>
          <w:b/>
          <w:sz w:val="28"/>
          <w:szCs w:val="28"/>
          <w:lang w:val="en-US"/>
        </w:rPr>
        <w:t xml:space="preserve">: </w:t>
      </w:r>
      <w:r w:rsidR="00662024">
        <w:rPr>
          <w:sz w:val="28"/>
          <w:szCs w:val="28"/>
        </w:rPr>
        <w:t xml:space="preserve">Energy </w:t>
      </w:r>
      <w:r w:rsidR="00662024">
        <w:rPr>
          <w:sz w:val="28"/>
          <w:szCs w:val="28"/>
          <w:lang w:val="en-US"/>
        </w:rPr>
        <w:t>and Water Services</w:t>
      </w:r>
      <w:r w:rsidRPr="00FA041E">
        <w:rPr>
          <w:sz w:val="28"/>
          <w:szCs w:val="28"/>
        </w:rPr>
        <w:t xml:space="preserve"> Regulatory Commission</w:t>
      </w:r>
    </w:p>
    <w:p w:rsidR="00FA041E" w:rsidRDefault="00FA041E" w:rsidP="00E11139">
      <w:pPr>
        <w:spacing w:after="0" w:line="276" w:lineRule="auto"/>
        <w:jc w:val="center"/>
        <w:rPr>
          <w:b/>
          <w:sz w:val="28"/>
          <w:szCs w:val="28"/>
          <w:lang w:val="en-GB"/>
        </w:rPr>
      </w:pPr>
    </w:p>
    <w:p w:rsidR="00FA041E" w:rsidRPr="00692B5D" w:rsidRDefault="00692B5D" w:rsidP="00720C7B">
      <w:pPr>
        <w:pStyle w:val="ListParagraph"/>
        <w:numPr>
          <w:ilvl w:val="0"/>
          <w:numId w:val="1"/>
        </w:numPr>
        <w:spacing w:after="0" w:line="276" w:lineRule="auto"/>
        <w:ind w:left="0" w:firstLine="0"/>
        <w:rPr>
          <w:b/>
          <w:sz w:val="28"/>
          <w:szCs w:val="32"/>
          <w:lang w:val="en-GB"/>
        </w:rPr>
      </w:pPr>
      <w:r w:rsidRPr="00692B5D">
        <w:rPr>
          <w:b/>
          <w:sz w:val="28"/>
          <w:szCs w:val="32"/>
          <w:lang w:val="en-US"/>
        </w:rPr>
        <w:t>R</w:t>
      </w:r>
      <w:r w:rsidRPr="00692B5D">
        <w:rPr>
          <w:b/>
          <w:sz w:val="28"/>
          <w:szCs w:val="32"/>
          <w:lang w:val="en-GB"/>
        </w:rPr>
        <w:t>IGHTS AND OBLIGATIONS OF BALANCING SERVICE PROVIDERS</w:t>
      </w:r>
    </w:p>
    <w:p w:rsidR="00FA041E" w:rsidRDefault="00FA041E" w:rsidP="00E11139">
      <w:pPr>
        <w:pStyle w:val="ListParagraph"/>
        <w:spacing w:after="0" w:line="276" w:lineRule="auto"/>
        <w:ind w:left="0"/>
        <w:jc w:val="center"/>
        <w:rPr>
          <w:b/>
          <w:sz w:val="28"/>
          <w:szCs w:val="28"/>
        </w:rPr>
      </w:pPr>
    </w:p>
    <w:p w:rsidR="00692B5D" w:rsidRDefault="00FA041E" w:rsidP="00692B5D">
      <w:pPr>
        <w:pStyle w:val="ListParagraph"/>
        <w:numPr>
          <w:ilvl w:val="1"/>
          <w:numId w:val="1"/>
        </w:numPr>
        <w:spacing w:after="0" w:line="276" w:lineRule="auto"/>
        <w:ind w:left="0" w:firstLine="0"/>
        <w:rPr>
          <w:b/>
          <w:sz w:val="28"/>
          <w:szCs w:val="28"/>
        </w:rPr>
      </w:pPr>
      <w:r>
        <w:rPr>
          <w:b/>
          <w:sz w:val="28"/>
          <w:szCs w:val="28"/>
          <w:lang w:val="en-US"/>
        </w:rPr>
        <w:t>R</w:t>
      </w:r>
      <w:r w:rsidRPr="00FA041E">
        <w:rPr>
          <w:b/>
          <w:sz w:val="28"/>
          <w:szCs w:val="28"/>
        </w:rPr>
        <w:t>oles and responsibilities</w:t>
      </w:r>
    </w:p>
    <w:p w:rsidR="00692B5D" w:rsidRPr="00692B5D" w:rsidRDefault="00692B5D" w:rsidP="00692B5D">
      <w:pPr>
        <w:pStyle w:val="ListParagraph"/>
        <w:spacing w:after="0" w:line="276" w:lineRule="auto"/>
        <w:ind w:left="0"/>
        <w:rPr>
          <w:b/>
          <w:sz w:val="28"/>
          <w:szCs w:val="28"/>
        </w:rPr>
      </w:pPr>
    </w:p>
    <w:p w:rsidR="00FA041E" w:rsidRDefault="00FA041E" w:rsidP="00E11139">
      <w:pPr>
        <w:spacing w:after="0" w:line="276" w:lineRule="auto"/>
        <w:jc w:val="center"/>
        <w:rPr>
          <w:b/>
          <w:sz w:val="28"/>
          <w:szCs w:val="28"/>
        </w:rPr>
      </w:pPr>
      <w:r>
        <w:rPr>
          <w:b/>
          <w:sz w:val="28"/>
          <w:szCs w:val="28"/>
          <w:lang w:val="en-US"/>
        </w:rPr>
        <w:t>The r</w:t>
      </w:r>
      <w:r w:rsidRPr="00FA041E">
        <w:rPr>
          <w:b/>
          <w:sz w:val="28"/>
          <w:szCs w:val="28"/>
        </w:rPr>
        <w:t>ole of TSO in the Balance Energy Market</w:t>
      </w:r>
    </w:p>
    <w:p w:rsidR="00FA041E" w:rsidRDefault="00FA041E" w:rsidP="00E11139">
      <w:pPr>
        <w:spacing w:after="0" w:line="276" w:lineRule="auto"/>
        <w:jc w:val="center"/>
        <w:rPr>
          <w:b/>
          <w:sz w:val="28"/>
          <w:szCs w:val="28"/>
          <w:lang w:val="en-US"/>
        </w:rPr>
      </w:pPr>
      <w:r>
        <w:rPr>
          <w:b/>
          <w:sz w:val="28"/>
          <w:szCs w:val="28"/>
          <w:lang w:val="en-US"/>
        </w:rPr>
        <w:t>Article 3</w:t>
      </w:r>
    </w:p>
    <w:p w:rsidR="0021315B" w:rsidRDefault="0021315B" w:rsidP="0021315B">
      <w:pPr>
        <w:keepLines/>
        <w:numPr>
          <w:ilvl w:val="0"/>
          <w:numId w:val="6"/>
        </w:numPr>
        <w:spacing w:after="0" w:line="276" w:lineRule="auto"/>
        <w:jc w:val="both"/>
        <w:rPr>
          <w:rFonts w:cstheme="minorHAnsi"/>
          <w:sz w:val="28"/>
          <w:szCs w:val="28"/>
          <w:lang w:val="en-GB"/>
        </w:rPr>
      </w:pPr>
      <w:r>
        <w:rPr>
          <w:rFonts w:cstheme="minorHAnsi"/>
          <w:sz w:val="28"/>
          <w:szCs w:val="28"/>
          <w:lang w:val="en-GB"/>
        </w:rPr>
        <w:t>I</w:t>
      </w:r>
      <w:r w:rsidRPr="0021315B">
        <w:rPr>
          <w:rFonts w:cstheme="minorHAnsi"/>
          <w:sz w:val="28"/>
          <w:szCs w:val="28"/>
          <w:lang w:val="en-GB"/>
        </w:rPr>
        <w:t>n order to ensure operational reliability, maintenance of frequency and voltage stability of the system, taking in</w:t>
      </w:r>
      <w:r>
        <w:rPr>
          <w:rFonts w:cstheme="minorHAnsi"/>
          <w:sz w:val="28"/>
          <w:szCs w:val="28"/>
          <w:lang w:val="en-GB"/>
        </w:rPr>
        <w:t xml:space="preserve">to account all planned </w:t>
      </w:r>
      <w:r>
        <w:rPr>
          <w:rFonts w:cstheme="minorHAnsi"/>
          <w:sz w:val="28"/>
          <w:szCs w:val="28"/>
          <w:lang w:val="en-US"/>
        </w:rPr>
        <w:t>blackouts</w:t>
      </w:r>
      <w:r>
        <w:rPr>
          <w:rFonts w:cstheme="minorHAnsi"/>
          <w:sz w:val="28"/>
          <w:szCs w:val="28"/>
          <w:lang w:val="en-GB"/>
        </w:rPr>
        <w:t xml:space="preserve"> and </w:t>
      </w:r>
      <w:r>
        <w:rPr>
          <w:rFonts w:cstheme="minorHAnsi"/>
          <w:sz w:val="28"/>
          <w:szCs w:val="28"/>
          <w:lang w:val="en-US"/>
        </w:rPr>
        <w:t>interruptions</w:t>
      </w:r>
      <w:r>
        <w:rPr>
          <w:rFonts w:cstheme="minorHAnsi"/>
          <w:sz w:val="28"/>
          <w:szCs w:val="28"/>
        </w:rPr>
        <w:t xml:space="preserve"> </w:t>
      </w:r>
      <w:r w:rsidRPr="0021315B">
        <w:rPr>
          <w:rFonts w:cstheme="minorHAnsi"/>
          <w:sz w:val="28"/>
          <w:szCs w:val="28"/>
        </w:rPr>
        <w:t>due to malfunctions</w:t>
      </w:r>
      <w:r w:rsidRPr="0021315B">
        <w:rPr>
          <w:rFonts w:cstheme="minorHAnsi"/>
          <w:sz w:val="28"/>
          <w:szCs w:val="28"/>
          <w:lang w:val="en-GB"/>
        </w:rPr>
        <w:t xml:space="preserve">, TSO procures balancing services from BSPs. </w:t>
      </w:r>
    </w:p>
    <w:p w:rsidR="00867A32" w:rsidRDefault="009806B2" w:rsidP="0021315B">
      <w:pPr>
        <w:keepLines/>
        <w:numPr>
          <w:ilvl w:val="0"/>
          <w:numId w:val="6"/>
        </w:numPr>
        <w:spacing w:after="0" w:line="276" w:lineRule="auto"/>
        <w:jc w:val="both"/>
        <w:rPr>
          <w:rFonts w:cstheme="minorHAnsi"/>
          <w:sz w:val="28"/>
          <w:szCs w:val="28"/>
          <w:lang w:val="en-GB"/>
        </w:rPr>
      </w:pPr>
      <w:r>
        <w:rPr>
          <w:rFonts w:cstheme="minorHAnsi"/>
          <w:sz w:val="28"/>
          <w:szCs w:val="28"/>
          <w:lang w:val="en-GB"/>
        </w:rPr>
        <w:t xml:space="preserve">TSO </w:t>
      </w:r>
      <w:r>
        <w:rPr>
          <w:rFonts w:cstheme="minorHAnsi"/>
          <w:sz w:val="28"/>
          <w:szCs w:val="28"/>
          <w:lang w:val="en-US"/>
        </w:rPr>
        <w:t>organises</w:t>
      </w:r>
      <w:r w:rsidR="00867A32">
        <w:rPr>
          <w:rFonts w:cstheme="minorHAnsi"/>
          <w:sz w:val="28"/>
          <w:szCs w:val="28"/>
          <w:lang w:val="en-GB"/>
        </w:rPr>
        <w:t>:</w:t>
      </w:r>
    </w:p>
    <w:p w:rsidR="00867A32" w:rsidRDefault="00867A32" w:rsidP="00692B5D">
      <w:pPr>
        <w:pStyle w:val="ListParagraph"/>
        <w:numPr>
          <w:ilvl w:val="0"/>
          <w:numId w:val="7"/>
        </w:numPr>
        <w:spacing w:after="0" w:line="276" w:lineRule="auto"/>
        <w:ind w:left="426" w:firstLine="0"/>
        <w:jc w:val="both"/>
        <w:rPr>
          <w:sz w:val="28"/>
          <w:szCs w:val="28"/>
          <w:lang w:val="en-GB"/>
        </w:rPr>
      </w:pPr>
      <w:r w:rsidRPr="00867A32">
        <w:rPr>
          <w:sz w:val="28"/>
          <w:szCs w:val="28"/>
          <w:lang w:val="en-GB"/>
        </w:rPr>
        <w:t xml:space="preserve">signing a contract </w:t>
      </w:r>
      <w:r>
        <w:rPr>
          <w:sz w:val="28"/>
          <w:szCs w:val="28"/>
          <w:lang w:val="en-GB"/>
        </w:rPr>
        <w:t>with Balance Service Providers,</w:t>
      </w:r>
    </w:p>
    <w:p w:rsidR="001D1F10" w:rsidRPr="001D1F10" w:rsidRDefault="001D1F10" w:rsidP="00692B5D">
      <w:pPr>
        <w:numPr>
          <w:ilvl w:val="0"/>
          <w:numId w:val="7"/>
        </w:numPr>
        <w:spacing w:after="0" w:line="276" w:lineRule="auto"/>
        <w:ind w:left="426" w:firstLine="0"/>
        <w:jc w:val="both"/>
        <w:rPr>
          <w:sz w:val="28"/>
          <w:szCs w:val="28"/>
          <w:lang w:val="en-GB"/>
        </w:rPr>
      </w:pPr>
      <w:r>
        <w:rPr>
          <w:sz w:val="28"/>
          <w:szCs w:val="28"/>
          <w:lang w:val="en-GB"/>
        </w:rPr>
        <w:t>procuring</w:t>
      </w:r>
      <w:r w:rsidRPr="001D1F10">
        <w:rPr>
          <w:sz w:val="28"/>
          <w:szCs w:val="28"/>
          <w:lang w:val="en-GB"/>
        </w:rPr>
        <w:t xml:space="preserve"> balancing services from Balancing Service Providers,</w:t>
      </w:r>
    </w:p>
    <w:p w:rsidR="001D1F10" w:rsidRPr="001D1F10" w:rsidRDefault="001D1F10" w:rsidP="00692B5D">
      <w:pPr>
        <w:numPr>
          <w:ilvl w:val="0"/>
          <w:numId w:val="7"/>
        </w:numPr>
        <w:spacing w:after="0" w:line="276" w:lineRule="auto"/>
        <w:ind w:left="426" w:firstLine="0"/>
        <w:jc w:val="both"/>
        <w:rPr>
          <w:sz w:val="28"/>
          <w:szCs w:val="28"/>
          <w:lang w:val="en-GB"/>
        </w:rPr>
      </w:pPr>
      <w:r w:rsidRPr="001D1F10">
        <w:rPr>
          <w:sz w:val="28"/>
          <w:szCs w:val="28"/>
          <w:lang w:val="en-GB"/>
        </w:rPr>
        <w:t>collecting bids for procurement of balancing capacity,</w:t>
      </w:r>
    </w:p>
    <w:p w:rsidR="001D1F10" w:rsidRPr="001D1F10" w:rsidRDefault="001D1F10" w:rsidP="00692B5D">
      <w:pPr>
        <w:numPr>
          <w:ilvl w:val="0"/>
          <w:numId w:val="7"/>
        </w:numPr>
        <w:spacing w:after="0" w:line="276" w:lineRule="auto"/>
        <w:ind w:left="426" w:firstLine="0"/>
        <w:jc w:val="both"/>
        <w:rPr>
          <w:sz w:val="28"/>
          <w:szCs w:val="28"/>
          <w:lang w:val="en-GB"/>
        </w:rPr>
      </w:pPr>
      <w:r w:rsidRPr="001D1F10">
        <w:rPr>
          <w:sz w:val="28"/>
          <w:szCs w:val="28"/>
          <w:lang w:val="en-GB"/>
        </w:rPr>
        <w:t>collecting bids for balancing energy,</w:t>
      </w:r>
    </w:p>
    <w:p w:rsidR="001D1F10" w:rsidRPr="001D1F10" w:rsidRDefault="001D1F10" w:rsidP="00692B5D">
      <w:pPr>
        <w:numPr>
          <w:ilvl w:val="0"/>
          <w:numId w:val="7"/>
        </w:numPr>
        <w:spacing w:after="0" w:line="276" w:lineRule="auto"/>
        <w:ind w:left="426" w:firstLine="0"/>
        <w:jc w:val="both"/>
        <w:rPr>
          <w:sz w:val="28"/>
          <w:szCs w:val="28"/>
          <w:lang w:val="en-GB"/>
        </w:rPr>
      </w:pPr>
      <w:r w:rsidRPr="001D1F10">
        <w:rPr>
          <w:sz w:val="28"/>
          <w:szCs w:val="28"/>
          <w:lang w:val="en-GB"/>
        </w:rPr>
        <w:t>making a merit order list for procurement of balancing capacity and balancing energy for aFRR and mFRR,</w:t>
      </w:r>
    </w:p>
    <w:p w:rsidR="001D1F10" w:rsidRPr="001D1F10" w:rsidRDefault="001D1F10" w:rsidP="00692B5D">
      <w:pPr>
        <w:numPr>
          <w:ilvl w:val="0"/>
          <w:numId w:val="7"/>
        </w:numPr>
        <w:spacing w:after="0" w:line="276" w:lineRule="auto"/>
        <w:ind w:left="426" w:firstLine="0"/>
        <w:jc w:val="both"/>
        <w:rPr>
          <w:sz w:val="28"/>
          <w:szCs w:val="28"/>
          <w:lang w:val="en-GB"/>
        </w:rPr>
      </w:pPr>
      <w:r w:rsidRPr="001D1F10">
        <w:rPr>
          <w:sz w:val="28"/>
          <w:szCs w:val="28"/>
          <w:lang w:val="en-GB"/>
        </w:rPr>
        <w:t>establishing and main</w:t>
      </w:r>
      <w:r w:rsidR="00F40E49">
        <w:rPr>
          <w:sz w:val="28"/>
          <w:szCs w:val="28"/>
          <w:lang w:val="en-GB"/>
        </w:rPr>
        <w:t xml:space="preserve">taining a </w:t>
      </w:r>
      <w:r w:rsidRPr="001D1F10">
        <w:rPr>
          <w:rFonts w:cstheme="minorHAnsi"/>
          <w:sz w:val="28"/>
          <w:szCs w:val="28"/>
          <w:lang w:val="en-GB"/>
        </w:rPr>
        <w:t>Balancing Service Provider</w:t>
      </w:r>
      <w:r w:rsidRPr="001D1F10">
        <w:rPr>
          <w:sz w:val="28"/>
          <w:szCs w:val="28"/>
          <w:lang w:val="en-GB"/>
        </w:rPr>
        <w:t>s</w:t>
      </w:r>
      <w:r w:rsidR="00F40E49">
        <w:rPr>
          <w:sz w:val="28"/>
          <w:szCs w:val="28"/>
          <w:lang w:val="en-GB"/>
        </w:rPr>
        <w:t xml:space="preserve"> Registry</w:t>
      </w:r>
      <w:r w:rsidRPr="001D1F10">
        <w:rPr>
          <w:sz w:val="28"/>
          <w:szCs w:val="28"/>
          <w:lang w:val="en-GB"/>
        </w:rPr>
        <w:t xml:space="preserve"> ,</w:t>
      </w:r>
    </w:p>
    <w:p w:rsidR="00A510F7" w:rsidRPr="00A510F7" w:rsidRDefault="001D1F10" w:rsidP="00D12676">
      <w:pPr>
        <w:numPr>
          <w:ilvl w:val="0"/>
          <w:numId w:val="7"/>
        </w:numPr>
        <w:spacing w:after="0" w:line="276" w:lineRule="auto"/>
        <w:ind w:left="425" w:firstLine="0"/>
        <w:jc w:val="both"/>
        <w:rPr>
          <w:sz w:val="28"/>
          <w:szCs w:val="28"/>
          <w:lang w:val="en-GB"/>
        </w:rPr>
      </w:pPr>
      <w:r w:rsidRPr="001D1F10">
        <w:rPr>
          <w:sz w:val="28"/>
          <w:szCs w:val="28"/>
          <w:lang w:val="en-GB"/>
        </w:rPr>
        <w:t>calculating activated</w:t>
      </w:r>
      <w:r>
        <w:rPr>
          <w:sz w:val="28"/>
          <w:szCs w:val="28"/>
          <w:lang w:val="en-GB"/>
        </w:rPr>
        <w:t xml:space="preserve"> and delivered balancing energy </w:t>
      </w:r>
      <w:r w:rsidRPr="001D1F10">
        <w:rPr>
          <w:sz w:val="28"/>
          <w:szCs w:val="28"/>
          <w:lang w:val="en-GB"/>
        </w:rPr>
        <w:t>from the</w:t>
      </w:r>
      <w:r w:rsidR="00F40E49">
        <w:rPr>
          <w:sz w:val="28"/>
          <w:szCs w:val="28"/>
          <w:lang w:val="en-GB"/>
        </w:rPr>
        <w:t xml:space="preserve"> BSPs  balance units</w:t>
      </w:r>
      <w:r>
        <w:rPr>
          <w:sz w:val="28"/>
          <w:szCs w:val="28"/>
          <w:lang w:val="en-US"/>
        </w:rPr>
        <w:t>.</w:t>
      </w:r>
      <w:r w:rsidR="00D12676">
        <w:rPr>
          <w:sz w:val="28"/>
          <w:szCs w:val="28"/>
          <w:lang w:val="en-US"/>
        </w:rPr>
        <w:tab/>
      </w:r>
      <w:r w:rsidR="00D12676">
        <w:rPr>
          <w:sz w:val="28"/>
          <w:szCs w:val="28"/>
          <w:lang w:val="en-US"/>
        </w:rPr>
        <w:tab/>
      </w:r>
    </w:p>
    <w:p w:rsidR="001D1F10" w:rsidRPr="001D1F10" w:rsidRDefault="00D12676" w:rsidP="00A510F7">
      <w:pPr>
        <w:spacing w:after="0" w:line="276" w:lineRule="auto"/>
        <w:jc w:val="both"/>
        <w:rPr>
          <w:sz w:val="28"/>
          <w:szCs w:val="28"/>
          <w:lang w:val="en-GB"/>
        </w:rPr>
      </w:pPr>
      <w:r>
        <w:rPr>
          <w:sz w:val="28"/>
          <w:szCs w:val="28"/>
          <w:lang w:val="en-US"/>
        </w:rPr>
        <w:tab/>
      </w:r>
    </w:p>
    <w:p w:rsidR="001D1F10" w:rsidRDefault="001D1F10" w:rsidP="00D12676">
      <w:pPr>
        <w:pStyle w:val="ListParagraph"/>
        <w:widowControl w:val="0"/>
        <w:spacing w:after="120" w:line="257" w:lineRule="auto"/>
        <w:ind w:left="0"/>
        <w:jc w:val="center"/>
        <w:rPr>
          <w:rFonts w:cstheme="minorHAnsi"/>
          <w:b/>
          <w:sz w:val="28"/>
          <w:szCs w:val="28"/>
          <w:lang w:val="en-GB"/>
        </w:rPr>
      </w:pPr>
      <w:r w:rsidRPr="001D1F10">
        <w:rPr>
          <w:rFonts w:cstheme="minorHAnsi"/>
          <w:b/>
          <w:sz w:val="28"/>
          <w:szCs w:val="28"/>
          <w:lang w:val="en-GB"/>
        </w:rPr>
        <w:t>The role of Balancing Service Providers</w:t>
      </w:r>
    </w:p>
    <w:p w:rsidR="001D1F10" w:rsidRDefault="001D1F10" w:rsidP="00D12676">
      <w:pPr>
        <w:pStyle w:val="ListParagraph"/>
        <w:widowControl w:val="0"/>
        <w:spacing w:after="120" w:line="257" w:lineRule="auto"/>
        <w:ind w:left="0"/>
        <w:jc w:val="center"/>
        <w:rPr>
          <w:rFonts w:cstheme="minorHAnsi"/>
          <w:b/>
          <w:sz w:val="28"/>
          <w:szCs w:val="28"/>
          <w:lang w:val="en-GB"/>
        </w:rPr>
      </w:pPr>
      <w:r>
        <w:rPr>
          <w:rFonts w:cstheme="minorHAnsi"/>
          <w:b/>
          <w:sz w:val="28"/>
          <w:szCs w:val="28"/>
          <w:lang w:val="en-GB"/>
        </w:rPr>
        <w:t>Article 4</w:t>
      </w:r>
    </w:p>
    <w:p w:rsidR="001D1F10" w:rsidRDefault="000773A5" w:rsidP="00D12676">
      <w:pPr>
        <w:pStyle w:val="ListParagraph"/>
        <w:widowControl w:val="0"/>
        <w:numPr>
          <w:ilvl w:val="0"/>
          <w:numId w:val="8"/>
        </w:numPr>
        <w:spacing w:after="120" w:line="257" w:lineRule="auto"/>
        <w:ind w:left="0" w:firstLine="0"/>
        <w:jc w:val="both"/>
        <w:rPr>
          <w:rFonts w:eastAsia="MS Mincho" w:cstheme="minorHAnsi"/>
          <w:sz w:val="28"/>
          <w:szCs w:val="28"/>
        </w:rPr>
      </w:pPr>
      <w:r>
        <w:rPr>
          <w:rFonts w:eastAsia="MS Mincho" w:cstheme="minorHAnsi"/>
          <w:sz w:val="28"/>
          <w:szCs w:val="28"/>
        </w:rPr>
        <w:t>The BSP may participate in the Balancing Energy M</w:t>
      </w:r>
      <w:r w:rsidR="001D1F10" w:rsidRPr="001D1F10">
        <w:rPr>
          <w:rFonts w:eastAsia="MS Mincho" w:cstheme="minorHAnsi"/>
          <w:sz w:val="28"/>
          <w:szCs w:val="28"/>
        </w:rPr>
        <w:t>arket after successfully completing the qualification process</w:t>
      </w:r>
      <w:r w:rsidR="001D1F10">
        <w:rPr>
          <w:rFonts w:eastAsia="MS Mincho" w:cstheme="minorHAnsi"/>
          <w:sz w:val="28"/>
          <w:szCs w:val="28"/>
        </w:rPr>
        <w:t>.</w:t>
      </w:r>
    </w:p>
    <w:p w:rsidR="000773A5" w:rsidRDefault="000773A5" w:rsidP="00D12676">
      <w:pPr>
        <w:pStyle w:val="ListParagraph"/>
        <w:widowControl w:val="0"/>
        <w:numPr>
          <w:ilvl w:val="0"/>
          <w:numId w:val="8"/>
        </w:numPr>
        <w:spacing w:after="120" w:line="257" w:lineRule="auto"/>
        <w:ind w:left="0" w:firstLine="0"/>
        <w:jc w:val="both"/>
        <w:rPr>
          <w:rFonts w:eastAsia="MS Mincho" w:cstheme="minorHAnsi"/>
          <w:sz w:val="28"/>
          <w:szCs w:val="28"/>
        </w:rPr>
      </w:pPr>
      <w:r w:rsidRPr="000773A5">
        <w:rPr>
          <w:rFonts w:eastAsia="MS Mincho" w:cstheme="minorHAnsi"/>
          <w:sz w:val="28"/>
          <w:szCs w:val="28"/>
        </w:rPr>
        <w:t>The</w:t>
      </w:r>
      <w:r>
        <w:rPr>
          <w:rFonts w:eastAsia="MS Mincho" w:cstheme="minorHAnsi"/>
          <w:sz w:val="28"/>
          <w:szCs w:val="28"/>
        </w:rPr>
        <w:t xml:space="preserve"> BSP may submit an offer to TSO</w:t>
      </w:r>
      <w:r w:rsidRPr="000773A5">
        <w:rPr>
          <w:rFonts w:eastAsia="MS Mincho" w:cstheme="minorHAnsi"/>
          <w:sz w:val="28"/>
          <w:szCs w:val="28"/>
        </w:rPr>
        <w:t xml:space="preserve"> for standard or specific balancing capacity and / or balancing energy products for which they are qualified.</w:t>
      </w:r>
    </w:p>
    <w:p w:rsidR="00692B5D" w:rsidRDefault="00692B5D" w:rsidP="00692B5D">
      <w:pPr>
        <w:pStyle w:val="ListParagraph"/>
        <w:keepNext/>
        <w:spacing w:after="120" w:line="256" w:lineRule="auto"/>
        <w:ind w:left="0"/>
        <w:jc w:val="both"/>
        <w:rPr>
          <w:rFonts w:eastAsia="MS Mincho" w:cstheme="minorHAnsi"/>
          <w:sz w:val="28"/>
          <w:szCs w:val="28"/>
        </w:rPr>
      </w:pPr>
    </w:p>
    <w:p w:rsidR="00DC7B96" w:rsidRPr="00DC7B96" w:rsidRDefault="00DC7B96" w:rsidP="00E11139">
      <w:pPr>
        <w:pStyle w:val="ListParagraph"/>
        <w:keepNext/>
        <w:numPr>
          <w:ilvl w:val="1"/>
          <w:numId w:val="1"/>
        </w:numPr>
        <w:spacing w:after="120" w:line="256" w:lineRule="auto"/>
        <w:ind w:left="0" w:firstLine="0"/>
        <w:jc w:val="both"/>
        <w:rPr>
          <w:rFonts w:eastAsia="MS Mincho" w:cstheme="minorHAnsi"/>
          <w:b/>
          <w:sz w:val="28"/>
          <w:szCs w:val="28"/>
          <w:lang w:val="en-US"/>
        </w:rPr>
      </w:pPr>
      <w:r w:rsidRPr="00DC7B96">
        <w:rPr>
          <w:rFonts w:eastAsia="MS Mincho" w:cstheme="minorHAnsi"/>
          <w:b/>
          <w:sz w:val="28"/>
          <w:szCs w:val="28"/>
          <w:lang w:val="en-US"/>
        </w:rPr>
        <w:t>BSP qualification and registration procedure</w:t>
      </w:r>
    </w:p>
    <w:p w:rsidR="00A8499C" w:rsidRDefault="00A8499C" w:rsidP="00E11139">
      <w:pPr>
        <w:pStyle w:val="ListParagraph"/>
        <w:keepNext/>
        <w:spacing w:after="120" w:line="256" w:lineRule="auto"/>
        <w:ind w:left="0"/>
        <w:jc w:val="both"/>
        <w:rPr>
          <w:rFonts w:eastAsia="MS Mincho" w:cstheme="minorHAnsi"/>
          <w:b/>
          <w:sz w:val="28"/>
          <w:szCs w:val="28"/>
          <w:lang w:val="en-US"/>
        </w:rPr>
      </w:pPr>
    </w:p>
    <w:p w:rsidR="00DC7B96" w:rsidRDefault="00DC7B96" w:rsidP="00A8499C">
      <w:pPr>
        <w:pStyle w:val="ListParagraph"/>
        <w:keepNext/>
        <w:spacing w:after="120" w:line="256" w:lineRule="auto"/>
        <w:ind w:left="0"/>
        <w:jc w:val="center"/>
        <w:rPr>
          <w:rFonts w:eastAsia="MS Mincho" w:cstheme="minorHAnsi"/>
          <w:b/>
          <w:sz w:val="28"/>
          <w:szCs w:val="28"/>
        </w:rPr>
      </w:pPr>
      <w:r>
        <w:rPr>
          <w:rFonts w:eastAsia="MS Mincho" w:cstheme="minorHAnsi"/>
          <w:b/>
          <w:sz w:val="28"/>
          <w:szCs w:val="28"/>
          <w:lang w:val="en-US"/>
        </w:rPr>
        <w:t>D</w:t>
      </w:r>
      <w:r w:rsidRPr="00DC7B96">
        <w:rPr>
          <w:rFonts w:eastAsia="MS Mincho" w:cstheme="minorHAnsi"/>
          <w:b/>
          <w:sz w:val="28"/>
          <w:szCs w:val="28"/>
        </w:rPr>
        <w:t>escription of the system balancing process</w:t>
      </w:r>
    </w:p>
    <w:p w:rsidR="00DC7B96" w:rsidRDefault="00DC7B96" w:rsidP="00A8499C">
      <w:pPr>
        <w:pStyle w:val="ListParagraph"/>
        <w:keepNext/>
        <w:spacing w:after="120" w:line="256" w:lineRule="auto"/>
        <w:ind w:left="0"/>
        <w:jc w:val="center"/>
        <w:rPr>
          <w:rFonts w:eastAsia="MS Mincho" w:cstheme="minorHAnsi"/>
          <w:b/>
          <w:sz w:val="28"/>
          <w:szCs w:val="28"/>
          <w:lang w:val="en-US"/>
        </w:rPr>
      </w:pPr>
      <w:r>
        <w:rPr>
          <w:rFonts w:eastAsia="MS Mincho" w:cstheme="minorHAnsi"/>
          <w:b/>
          <w:sz w:val="28"/>
          <w:szCs w:val="28"/>
          <w:lang w:val="en-US"/>
        </w:rPr>
        <w:t>Article 5</w:t>
      </w:r>
    </w:p>
    <w:p w:rsidR="00DC7B96" w:rsidRPr="00D12676" w:rsidRDefault="00D12676" w:rsidP="002B75FE">
      <w:pPr>
        <w:pStyle w:val="ListParagraph"/>
        <w:keepNext/>
        <w:numPr>
          <w:ilvl w:val="0"/>
          <w:numId w:val="121"/>
        </w:numPr>
        <w:spacing w:after="120" w:line="256" w:lineRule="auto"/>
        <w:ind w:left="426"/>
        <w:jc w:val="both"/>
        <w:rPr>
          <w:rFonts w:eastAsia="MS Mincho" w:cstheme="minorHAnsi"/>
          <w:sz w:val="28"/>
          <w:szCs w:val="28"/>
        </w:rPr>
      </w:pPr>
      <w:r>
        <w:rPr>
          <w:rFonts w:eastAsia="MS Mincho" w:cstheme="minorHAnsi"/>
          <w:sz w:val="28"/>
          <w:szCs w:val="28"/>
          <w:lang w:val="en-US"/>
        </w:rPr>
        <w:t xml:space="preserve"> </w:t>
      </w:r>
      <w:r w:rsidR="004567D6" w:rsidRPr="00D12676">
        <w:rPr>
          <w:rFonts w:eastAsia="MS Mincho" w:cstheme="minorHAnsi"/>
          <w:sz w:val="28"/>
          <w:szCs w:val="28"/>
        </w:rPr>
        <w:t>T</w:t>
      </w:r>
      <w:r w:rsidR="004567D6" w:rsidRPr="001E29AB">
        <w:rPr>
          <w:rFonts w:eastAsia="MS Mincho" w:cstheme="minorHAnsi"/>
          <w:sz w:val="28"/>
          <w:szCs w:val="28"/>
        </w:rPr>
        <w:t>he purpose of the balancing process is to maintain a balance</w:t>
      </w:r>
      <w:r w:rsidR="004567D6" w:rsidRPr="00D12676">
        <w:rPr>
          <w:rFonts w:eastAsia="MS Mincho" w:cstheme="minorHAnsi"/>
          <w:sz w:val="28"/>
          <w:szCs w:val="28"/>
        </w:rPr>
        <w:t xml:space="preserve"> in the system</w:t>
      </w:r>
      <w:r w:rsidR="00B267C5">
        <w:rPr>
          <w:rFonts w:eastAsia="MS Mincho" w:cstheme="minorHAnsi"/>
          <w:sz w:val="28"/>
          <w:szCs w:val="28"/>
        </w:rPr>
        <w:t xml:space="preserve"> between generation</w:t>
      </w:r>
      <w:r w:rsidR="004567D6" w:rsidRPr="001E29AB">
        <w:rPr>
          <w:rFonts w:eastAsia="MS Mincho" w:cstheme="minorHAnsi"/>
          <w:sz w:val="28"/>
          <w:szCs w:val="28"/>
        </w:rPr>
        <w:t xml:space="preserve"> and consumption (</w:t>
      </w:r>
      <w:r w:rsidR="004567D6" w:rsidRPr="00D12676">
        <w:rPr>
          <w:rFonts w:eastAsia="MS Mincho" w:cstheme="minorHAnsi"/>
          <w:sz w:val="28"/>
          <w:szCs w:val="28"/>
        </w:rPr>
        <w:t>demand).</w:t>
      </w:r>
      <w:r w:rsidR="004567D6" w:rsidRPr="001E29AB">
        <w:rPr>
          <w:rFonts w:eastAsia="MS Mincho" w:cstheme="minorHAnsi"/>
          <w:sz w:val="28"/>
          <w:szCs w:val="28"/>
        </w:rPr>
        <w:t xml:space="preserve"> Frequency deviation from </w:t>
      </w:r>
      <w:r w:rsidR="004567D6" w:rsidRPr="00D12676">
        <w:rPr>
          <w:rFonts w:eastAsia="MS Mincho" w:cstheme="minorHAnsi"/>
          <w:sz w:val="28"/>
          <w:szCs w:val="28"/>
        </w:rPr>
        <w:t xml:space="preserve">the </w:t>
      </w:r>
      <w:r w:rsidR="004567D6" w:rsidRPr="001E29AB">
        <w:rPr>
          <w:rFonts w:eastAsia="MS Mincho" w:cstheme="minorHAnsi"/>
          <w:sz w:val="28"/>
          <w:szCs w:val="28"/>
        </w:rPr>
        <w:t xml:space="preserve">nominal frequency stems from </w:t>
      </w:r>
      <w:r w:rsidR="00B267C5">
        <w:rPr>
          <w:rFonts w:eastAsia="MS Mincho" w:cstheme="minorHAnsi"/>
          <w:sz w:val="28"/>
          <w:szCs w:val="28"/>
        </w:rPr>
        <w:t>the imbalance between generation</w:t>
      </w:r>
      <w:r w:rsidR="004567D6" w:rsidRPr="001E29AB">
        <w:rPr>
          <w:rFonts w:eastAsia="MS Mincho" w:cstheme="minorHAnsi"/>
          <w:sz w:val="28"/>
          <w:szCs w:val="28"/>
        </w:rPr>
        <w:t xml:space="preserve"> and demand. </w:t>
      </w:r>
      <w:r w:rsidR="00A81C16" w:rsidRPr="00D12676">
        <w:rPr>
          <w:rFonts w:eastAsia="MS Mincho" w:cstheme="minorHAnsi"/>
          <w:sz w:val="28"/>
          <w:szCs w:val="28"/>
        </w:rPr>
        <w:t>I</w:t>
      </w:r>
      <w:r w:rsidR="004567D6" w:rsidRPr="001E29AB">
        <w:rPr>
          <w:rFonts w:eastAsia="MS Mincho" w:cstheme="minorHAnsi"/>
          <w:sz w:val="28"/>
          <w:szCs w:val="28"/>
        </w:rPr>
        <w:t>n the balancing process</w:t>
      </w:r>
      <w:r w:rsidR="00A81C16" w:rsidRPr="00D12676">
        <w:rPr>
          <w:rFonts w:eastAsia="MS Mincho" w:cstheme="minorHAnsi"/>
          <w:sz w:val="28"/>
          <w:szCs w:val="28"/>
        </w:rPr>
        <w:t>, TSO</w:t>
      </w:r>
      <w:r w:rsidR="00514779" w:rsidRPr="001E29AB">
        <w:rPr>
          <w:rFonts w:eastAsia="MS Mincho" w:cstheme="minorHAnsi"/>
          <w:sz w:val="28"/>
          <w:szCs w:val="28"/>
        </w:rPr>
        <w:t xml:space="preserve"> can use the following three types of balancing capacity</w:t>
      </w:r>
      <w:r w:rsidR="00514779" w:rsidRPr="00D12676">
        <w:rPr>
          <w:rFonts w:eastAsia="MS Mincho" w:cstheme="minorHAnsi"/>
          <w:sz w:val="28"/>
          <w:szCs w:val="28"/>
        </w:rPr>
        <w:t xml:space="preserve">: FCR, aFRR </w:t>
      </w:r>
      <w:r w:rsidR="00514779" w:rsidRPr="001E29AB">
        <w:rPr>
          <w:rFonts w:eastAsia="MS Mincho" w:cstheme="minorHAnsi"/>
          <w:sz w:val="28"/>
          <w:szCs w:val="28"/>
        </w:rPr>
        <w:t xml:space="preserve">and </w:t>
      </w:r>
      <w:r w:rsidR="00514779" w:rsidRPr="00D12676">
        <w:rPr>
          <w:rFonts w:eastAsia="MS Mincho" w:cstheme="minorHAnsi"/>
          <w:sz w:val="28"/>
          <w:szCs w:val="28"/>
        </w:rPr>
        <w:t>mFRR.</w:t>
      </w:r>
    </w:p>
    <w:p w:rsidR="001E29AB" w:rsidRPr="00D12676" w:rsidRDefault="00D12676" w:rsidP="002B75FE">
      <w:pPr>
        <w:pStyle w:val="ListParagraph"/>
        <w:keepNext/>
        <w:numPr>
          <w:ilvl w:val="0"/>
          <w:numId w:val="121"/>
        </w:numPr>
        <w:spacing w:after="120" w:line="256" w:lineRule="auto"/>
        <w:ind w:left="0" w:firstLine="0"/>
        <w:jc w:val="both"/>
        <w:rPr>
          <w:rFonts w:eastAsia="MS Mincho" w:cstheme="minorHAnsi"/>
          <w:sz w:val="28"/>
          <w:szCs w:val="28"/>
        </w:rPr>
      </w:pPr>
      <w:r w:rsidRPr="00D12676">
        <w:rPr>
          <w:rFonts w:eastAsia="MS Mincho" w:cstheme="minorHAnsi"/>
          <w:sz w:val="28"/>
          <w:szCs w:val="28"/>
        </w:rPr>
        <w:t xml:space="preserve">  </w:t>
      </w:r>
      <w:r w:rsidR="001E29AB" w:rsidRPr="00D12676">
        <w:rPr>
          <w:rFonts w:eastAsia="MS Mincho" w:cstheme="minorHAnsi"/>
          <w:sz w:val="28"/>
          <w:szCs w:val="28"/>
        </w:rPr>
        <w:t>Management is performed with the following successive steps</w:t>
      </w:r>
      <w:r w:rsidR="001E29AB">
        <w:rPr>
          <w:rFonts w:eastAsia="MS Mincho" w:cstheme="minorHAnsi"/>
          <w:sz w:val="28"/>
          <w:szCs w:val="28"/>
        </w:rPr>
        <w:t>:</w:t>
      </w:r>
    </w:p>
    <w:p w:rsidR="001E29AB" w:rsidRPr="00D12676" w:rsidRDefault="001E29AB" w:rsidP="002B75FE">
      <w:pPr>
        <w:pStyle w:val="ListParagraph"/>
        <w:numPr>
          <w:ilvl w:val="0"/>
          <w:numId w:val="122"/>
        </w:numPr>
        <w:spacing w:after="0" w:line="276" w:lineRule="auto"/>
        <w:jc w:val="both"/>
        <w:rPr>
          <w:sz w:val="28"/>
          <w:szCs w:val="28"/>
          <w:lang w:val="en-GB"/>
        </w:rPr>
      </w:pPr>
      <w:r w:rsidRPr="00D12676">
        <w:rPr>
          <w:sz w:val="28"/>
          <w:szCs w:val="28"/>
          <w:lang w:val="en-GB"/>
        </w:rPr>
        <w:t xml:space="preserve">FCR launches </w:t>
      </w:r>
      <w:r w:rsidR="0031603E" w:rsidRPr="00D12676">
        <w:rPr>
          <w:sz w:val="28"/>
          <w:szCs w:val="28"/>
          <w:lang w:val="en-GB"/>
        </w:rPr>
        <w:t xml:space="preserve">in a time period </w:t>
      </w:r>
      <w:r w:rsidRPr="00D12676">
        <w:rPr>
          <w:sz w:val="28"/>
          <w:szCs w:val="28"/>
          <w:lang w:val="en-GB"/>
        </w:rPr>
        <w:t>measured in seconds as a joint response of all activated balance un</w:t>
      </w:r>
      <w:r w:rsidR="0031603E" w:rsidRPr="00D12676">
        <w:rPr>
          <w:sz w:val="28"/>
          <w:szCs w:val="28"/>
          <w:lang w:val="en-GB"/>
        </w:rPr>
        <w:t>its which have the opportunity for FCR</w:t>
      </w:r>
      <w:r w:rsidRPr="00D12676">
        <w:rPr>
          <w:sz w:val="28"/>
          <w:szCs w:val="28"/>
          <w:lang w:val="en-GB"/>
        </w:rPr>
        <w:t>.</w:t>
      </w:r>
    </w:p>
    <w:p w:rsidR="00A71F5E" w:rsidRPr="00D12676" w:rsidRDefault="00A71F5E" w:rsidP="002B75FE">
      <w:pPr>
        <w:pStyle w:val="ListParagraph"/>
        <w:numPr>
          <w:ilvl w:val="0"/>
          <w:numId w:val="122"/>
        </w:numPr>
        <w:spacing w:after="0" w:line="276" w:lineRule="auto"/>
        <w:jc w:val="both"/>
        <w:rPr>
          <w:sz w:val="28"/>
          <w:szCs w:val="28"/>
          <w:lang w:val="en-GB"/>
        </w:rPr>
      </w:pPr>
      <w:r w:rsidRPr="00D12676">
        <w:rPr>
          <w:sz w:val="28"/>
          <w:szCs w:val="28"/>
          <w:lang w:val="en-GB"/>
        </w:rPr>
        <w:t>aFRR replaces FCR fo</w:t>
      </w:r>
      <w:r w:rsidR="0031603E" w:rsidRPr="00D12676">
        <w:rPr>
          <w:sz w:val="28"/>
          <w:szCs w:val="28"/>
          <w:lang w:val="en-GB"/>
        </w:rPr>
        <w:t>r a few minutes and is triggered by the TSO by activating the</w:t>
      </w:r>
      <w:r w:rsidRPr="00D12676">
        <w:rPr>
          <w:sz w:val="28"/>
          <w:szCs w:val="28"/>
          <w:lang w:val="en-GB"/>
        </w:rPr>
        <w:t xml:space="preserve"> app</w:t>
      </w:r>
      <w:r w:rsidR="00E37428" w:rsidRPr="00D12676">
        <w:rPr>
          <w:sz w:val="28"/>
          <w:szCs w:val="28"/>
          <w:lang w:val="en-GB"/>
        </w:rPr>
        <w:t>ropriate amount of aFRR secured</w:t>
      </w:r>
      <w:r w:rsidRPr="00D12676">
        <w:rPr>
          <w:sz w:val="28"/>
          <w:szCs w:val="28"/>
          <w:lang w:val="en-GB"/>
        </w:rPr>
        <w:t xml:space="preserve"> by the BSP involved in the aFRR process.</w:t>
      </w:r>
    </w:p>
    <w:p w:rsidR="00AB5583" w:rsidRPr="00D12676" w:rsidRDefault="008A36CA" w:rsidP="002B75FE">
      <w:pPr>
        <w:pStyle w:val="ListParagraph"/>
        <w:numPr>
          <w:ilvl w:val="0"/>
          <w:numId w:val="122"/>
        </w:numPr>
        <w:spacing w:after="0" w:line="276" w:lineRule="auto"/>
        <w:jc w:val="both"/>
        <w:rPr>
          <w:sz w:val="28"/>
          <w:szCs w:val="28"/>
          <w:lang w:val="en-GB"/>
        </w:rPr>
      </w:pPr>
      <w:r w:rsidRPr="00D12676">
        <w:rPr>
          <w:sz w:val="28"/>
          <w:szCs w:val="28"/>
          <w:lang w:val="en-GB"/>
        </w:rPr>
        <w:t>mFRR partially addends</w:t>
      </w:r>
      <w:r w:rsidR="0031603E" w:rsidRPr="00D12676">
        <w:rPr>
          <w:sz w:val="28"/>
          <w:szCs w:val="28"/>
          <w:lang w:val="en-GB"/>
        </w:rPr>
        <w:t xml:space="preserve"> and replaces the aFRR</w:t>
      </w:r>
      <w:r w:rsidR="00AB5583" w:rsidRPr="00D12676">
        <w:rPr>
          <w:sz w:val="28"/>
          <w:szCs w:val="28"/>
          <w:lang w:val="en-GB"/>
        </w:rPr>
        <w:t xml:space="preserve"> with redistribution of electricity generation and is manually operated by TSO in cases of failure of </w:t>
      </w:r>
      <w:r w:rsidR="00D12676" w:rsidRPr="00D12676">
        <w:rPr>
          <w:sz w:val="28"/>
          <w:szCs w:val="28"/>
          <w:lang w:val="en-GB"/>
        </w:rPr>
        <w:t>l</w:t>
      </w:r>
      <w:r w:rsidR="00AB5583" w:rsidRPr="00D12676">
        <w:rPr>
          <w:sz w:val="28"/>
          <w:szCs w:val="28"/>
          <w:lang w:val="en-GB"/>
        </w:rPr>
        <w:t>arge generating units or in case of system fail</w:t>
      </w:r>
      <w:r w:rsidR="0031603E" w:rsidRPr="00D12676">
        <w:rPr>
          <w:sz w:val="28"/>
          <w:szCs w:val="28"/>
          <w:lang w:val="en-GB"/>
        </w:rPr>
        <w:t xml:space="preserve">ure that lasts for a longer </w:t>
      </w:r>
      <w:r w:rsidR="00AB5583" w:rsidRPr="00D12676">
        <w:rPr>
          <w:sz w:val="28"/>
          <w:szCs w:val="28"/>
          <w:lang w:val="en-GB"/>
        </w:rPr>
        <w:t>time</w:t>
      </w:r>
      <w:r w:rsidR="0031603E" w:rsidRPr="00D12676">
        <w:rPr>
          <w:sz w:val="28"/>
          <w:szCs w:val="28"/>
          <w:lang w:val="en-GB"/>
        </w:rPr>
        <w:t xml:space="preserve"> period</w:t>
      </w:r>
      <w:r w:rsidR="00AB5583" w:rsidRPr="00D12676">
        <w:rPr>
          <w:sz w:val="28"/>
          <w:szCs w:val="28"/>
          <w:lang w:val="en-GB"/>
        </w:rPr>
        <w:t>.</w:t>
      </w:r>
    </w:p>
    <w:p w:rsidR="00D12676" w:rsidRPr="00D12676" w:rsidRDefault="00152974" w:rsidP="002B75FE">
      <w:pPr>
        <w:pStyle w:val="ListParagraph"/>
        <w:keepNext/>
        <w:numPr>
          <w:ilvl w:val="0"/>
          <w:numId w:val="121"/>
        </w:numPr>
        <w:spacing w:after="120" w:line="256" w:lineRule="auto"/>
        <w:ind w:left="0" w:firstLine="0"/>
        <w:jc w:val="both"/>
        <w:rPr>
          <w:rFonts w:eastAsia="MS Mincho" w:cstheme="minorHAnsi"/>
          <w:sz w:val="28"/>
          <w:szCs w:val="28"/>
        </w:rPr>
      </w:pPr>
      <w:r w:rsidRPr="00D12676">
        <w:rPr>
          <w:rFonts w:eastAsia="MS Mincho" w:cstheme="minorHAnsi"/>
          <w:sz w:val="28"/>
          <w:szCs w:val="28"/>
        </w:rPr>
        <w:t>In addition to the above three types of regulation FCR, aFFR, and mFRR</w:t>
      </w:r>
      <w:r w:rsidR="005E7EA6" w:rsidRPr="00D12676">
        <w:rPr>
          <w:rFonts w:eastAsia="MS Mincho" w:cstheme="minorHAnsi"/>
          <w:sz w:val="28"/>
          <w:szCs w:val="28"/>
        </w:rPr>
        <w:t>,</w:t>
      </w:r>
      <w:r w:rsidR="005E7EA6">
        <w:rPr>
          <w:rFonts w:eastAsia="MS Mincho" w:cstheme="minorHAnsi"/>
          <w:sz w:val="28"/>
          <w:szCs w:val="28"/>
        </w:rPr>
        <w:t xml:space="preserve"> </w:t>
      </w:r>
      <w:r w:rsidR="005E7EA6" w:rsidRPr="005E7EA6">
        <w:rPr>
          <w:rFonts w:eastAsia="MS Mincho" w:cstheme="minorHAnsi"/>
          <w:sz w:val="28"/>
          <w:szCs w:val="28"/>
        </w:rPr>
        <w:t>TSO may also implement an independent RR triggering process that makes the active power reserves available for recovery or s</w:t>
      </w:r>
      <w:r w:rsidR="005E7EA6">
        <w:rPr>
          <w:rFonts w:eastAsia="MS Mincho" w:cstheme="minorHAnsi"/>
          <w:sz w:val="28"/>
          <w:szCs w:val="28"/>
        </w:rPr>
        <w:t xml:space="preserve">upport </w:t>
      </w:r>
      <w:r w:rsidR="005E7EA6" w:rsidRPr="005E7EA6">
        <w:rPr>
          <w:rFonts w:eastAsia="MS Mincho" w:cstheme="minorHAnsi"/>
          <w:sz w:val="28"/>
          <w:szCs w:val="28"/>
        </w:rPr>
        <w:t xml:space="preserve">for the required level of </w:t>
      </w:r>
    </w:p>
    <w:p w:rsidR="00A85960" w:rsidRPr="00D12676" w:rsidRDefault="005E7EA6" w:rsidP="00D12676">
      <w:pPr>
        <w:pStyle w:val="ListParagraph"/>
        <w:keepNext/>
        <w:spacing w:after="120" w:line="256" w:lineRule="auto"/>
        <w:ind w:left="0"/>
        <w:jc w:val="both"/>
        <w:rPr>
          <w:rFonts w:eastAsia="MS Mincho" w:cstheme="minorHAnsi"/>
          <w:sz w:val="28"/>
          <w:szCs w:val="28"/>
        </w:rPr>
      </w:pPr>
      <w:r w:rsidRPr="005E7EA6">
        <w:rPr>
          <w:rFonts w:eastAsia="MS Mincho" w:cstheme="minorHAnsi"/>
          <w:sz w:val="28"/>
          <w:szCs w:val="28"/>
        </w:rPr>
        <w:t>FRR available in the event of further system deviation, including</w:t>
      </w:r>
      <w:r>
        <w:rPr>
          <w:rFonts w:eastAsia="MS Mincho" w:cstheme="minorHAnsi"/>
          <w:sz w:val="28"/>
          <w:szCs w:val="28"/>
        </w:rPr>
        <w:t xml:space="preserve"> </w:t>
      </w:r>
      <w:r w:rsidRPr="00D12676">
        <w:rPr>
          <w:rFonts w:eastAsia="MS Mincho" w:cstheme="minorHAnsi"/>
          <w:sz w:val="28"/>
          <w:szCs w:val="28"/>
        </w:rPr>
        <w:t>the</w:t>
      </w:r>
      <w:r w:rsidR="0031603E">
        <w:rPr>
          <w:rFonts w:eastAsia="MS Mincho" w:cstheme="minorHAnsi"/>
          <w:sz w:val="28"/>
          <w:szCs w:val="28"/>
        </w:rPr>
        <w:t xml:space="preserve"> </w:t>
      </w:r>
      <w:r w:rsidR="0031603E" w:rsidRPr="00D12676">
        <w:rPr>
          <w:rFonts w:eastAsia="MS Mincho" w:cstheme="minorHAnsi"/>
          <w:sz w:val="28"/>
          <w:szCs w:val="28"/>
        </w:rPr>
        <w:t>power</w:t>
      </w:r>
      <w:r w:rsidRPr="005E7EA6">
        <w:rPr>
          <w:rFonts w:eastAsia="MS Mincho" w:cstheme="minorHAnsi"/>
          <w:sz w:val="28"/>
          <w:szCs w:val="28"/>
        </w:rPr>
        <w:t xml:space="preserve"> generation reserves</w:t>
      </w:r>
      <w:r w:rsidR="006A42EA">
        <w:rPr>
          <w:rFonts w:eastAsia="MS Mincho" w:cstheme="minorHAnsi"/>
          <w:sz w:val="28"/>
          <w:szCs w:val="28"/>
        </w:rPr>
        <w:t>.</w:t>
      </w:r>
    </w:p>
    <w:p w:rsidR="006A42EA" w:rsidRPr="00D12676" w:rsidRDefault="00E70F19" w:rsidP="002B75FE">
      <w:pPr>
        <w:pStyle w:val="ListParagraph"/>
        <w:keepNext/>
        <w:numPr>
          <w:ilvl w:val="0"/>
          <w:numId w:val="121"/>
        </w:numPr>
        <w:spacing w:after="120" w:line="256" w:lineRule="auto"/>
        <w:ind w:left="0" w:firstLine="0"/>
        <w:jc w:val="both"/>
        <w:rPr>
          <w:rFonts w:eastAsia="MS Mincho" w:cstheme="minorHAnsi"/>
          <w:sz w:val="28"/>
          <w:szCs w:val="28"/>
        </w:rPr>
      </w:pPr>
      <w:r w:rsidRPr="00D12676">
        <w:rPr>
          <w:rFonts w:eastAsia="MS Mincho" w:cstheme="minorHAnsi"/>
          <w:sz w:val="28"/>
          <w:szCs w:val="28"/>
        </w:rPr>
        <w:t>Тhe whole management process conducted by TSO is shown in Picture 1:</w:t>
      </w:r>
    </w:p>
    <w:p w:rsidR="0031603E" w:rsidRDefault="00D12676" w:rsidP="00D12676">
      <w:pPr>
        <w:keepNext/>
        <w:spacing w:after="120" w:line="256" w:lineRule="auto"/>
        <w:jc w:val="center"/>
        <w:rPr>
          <w:rFonts w:eastAsia="MS Mincho" w:cstheme="minorHAnsi"/>
          <w:sz w:val="28"/>
          <w:szCs w:val="28"/>
          <w:lang w:val="en-US"/>
        </w:rPr>
      </w:pPr>
      <w:r w:rsidRPr="0072104B">
        <w:rPr>
          <w:noProof/>
          <w:lang w:val="en-US"/>
        </w:rPr>
        <w:drawing>
          <wp:inline distT="0" distB="0" distL="0" distR="0" wp14:anchorId="573CFC88" wp14:editId="59B0D7BA">
            <wp:extent cx="3887465" cy="227412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0832" cy="2276093"/>
                    </a:xfrm>
                    <a:prstGeom prst="rect">
                      <a:avLst/>
                    </a:prstGeom>
                    <a:noFill/>
                    <a:ln>
                      <a:noFill/>
                    </a:ln>
                  </pic:spPr>
                </pic:pic>
              </a:graphicData>
            </a:graphic>
          </wp:inline>
        </w:drawing>
      </w:r>
    </w:p>
    <w:p w:rsidR="00E70F19" w:rsidRDefault="00E70F19" w:rsidP="00E11139">
      <w:pPr>
        <w:pStyle w:val="ListParagraph"/>
        <w:keepNext/>
        <w:spacing w:after="120" w:line="256" w:lineRule="auto"/>
        <w:ind w:left="0"/>
        <w:jc w:val="both"/>
        <w:rPr>
          <w:rFonts w:eastAsia="MS Mincho" w:cstheme="minorHAnsi"/>
          <w:sz w:val="28"/>
          <w:szCs w:val="28"/>
          <w:lang w:val="en-US"/>
        </w:rPr>
      </w:pPr>
    </w:p>
    <w:p w:rsidR="00E70F19" w:rsidRDefault="00E70F19" w:rsidP="00E11139">
      <w:pPr>
        <w:pStyle w:val="ListParagraph"/>
        <w:keepNext/>
        <w:spacing w:after="120" w:line="256" w:lineRule="auto"/>
        <w:ind w:left="0"/>
        <w:jc w:val="both"/>
        <w:rPr>
          <w:rFonts w:eastAsia="MS Mincho" w:cstheme="minorHAnsi"/>
          <w:sz w:val="28"/>
          <w:szCs w:val="28"/>
          <w:lang w:val="en-US"/>
        </w:rPr>
      </w:pPr>
      <w:r>
        <w:rPr>
          <w:rFonts w:eastAsia="MS Mincho" w:cstheme="minorHAnsi"/>
          <w:sz w:val="28"/>
          <w:szCs w:val="28"/>
          <w:lang w:val="en-US"/>
        </w:rPr>
        <w:t>Picture 1: Management process conducted</w:t>
      </w:r>
      <w:r w:rsidRPr="00E70F19">
        <w:rPr>
          <w:rFonts w:eastAsia="MS Mincho" w:cstheme="minorHAnsi"/>
          <w:sz w:val="28"/>
          <w:szCs w:val="28"/>
          <w:lang w:val="en-US"/>
        </w:rPr>
        <w:t xml:space="preserve"> by TSO</w:t>
      </w:r>
    </w:p>
    <w:p w:rsidR="00D12676" w:rsidRPr="00D12676" w:rsidRDefault="00E70F19" w:rsidP="002B75FE">
      <w:pPr>
        <w:pStyle w:val="ListParagraph"/>
        <w:pageBreakBefore/>
        <w:widowControl w:val="0"/>
        <w:numPr>
          <w:ilvl w:val="0"/>
          <w:numId w:val="123"/>
        </w:numPr>
        <w:spacing w:after="120" w:line="257" w:lineRule="auto"/>
        <w:jc w:val="both"/>
        <w:rPr>
          <w:rFonts w:eastAsia="MS Mincho" w:cstheme="minorHAnsi"/>
          <w:sz w:val="28"/>
          <w:szCs w:val="28"/>
        </w:rPr>
      </w:pPr>
      <w:r w:rsidRPr="00D12676">
        <w:rPr>
          <w:rFonts w:eastAsia="MS Mincho" w:cstheme="minorHAnsi"/>
          <w:sz w:val="28"/>
          <w:szCs w:val="28"/>
        </w:rPr>
        <w:lastRenderedPageBreak/>
        <w:t>TSO determines the quantities of operating reserves</w:t>
      </w:r>
      <w:r w:rsidR="00A35EDA" w:rsidRPr="00D12676">
        <w:rPr>
          <w:rFonts w:eastAsia="MS Mincho" w:cstheme="minorHAnsi"/>
          <w:sz w:val="28"/>
          <w:szCs w:val="28"/>
        </w:rPr>
        <w:t xml:space="preserve"> according to the methodology defined</w:t>
      </w:r>
      <w:r w:rsidR="00C24079" w:rsidRPr="00D12676">
        <w:rPr>
          <w:rFonts w:eastAsia="MS Mincho" w:cstheme="minorHAnsi"/>
          <w:sz w:val="28"/>
          <w:szCs w:val="28"/>
        </w:rPr>
        <w:t xml:space="preserve"> in the Transmission Grid Code (hereinafter Grid Code) in cooperation with ENTSO</w:t>
      </w:r>
      <w:r w:rsidR="00E14C7D" w:rsidRPr="00D12676">
        <w:rPr>
          <w:rFonts w:eastAsia="MS Mincho" w:cstheme="minorHAnsi"/>
          <w:sz w:val="28"/>
          <w:szCs w:val="28"/>
        </w:rPr>
        <w:t>-E</w:t>
      </w:r>
      <w:r w:rsidR="00C24079" w:rsidRPr="00D12676">
        <w:rPr>
          <w:rFonts w:eastAsia="MS Mincho" w:cstheme="minorHAnsi"/>
          <w:sz w:val="28"/>
          <w:szCs w:val="28"/>
        </w:rPr>
        <w:t xml:space="preserve">, </w:t>
      </w:r>
      <w:r w:rsidR="00E14C7D" w:rsidRPr="00D12676">
        <w:rPr>
          <w:rFonts w:eastAsia="MS Mincho" w:cstheme="minorHAnsi"/>
          <w:sz w:val="28"/>
          <w:szCs w:val="28"/>
        </w:rPr>
        <w:t>and provides</w:t>
      </w:r>
      <w:r w:rsidR="00C24079" w:rsidRPr="00D12676">
        <w:rPr>
          <w:rFonts w:eastAsia="MS Mincho" w:cstheme="minorHAnsi"/>
          <w:sz w:val="28"/>
          <w:szCs w:val="28"/>
        </w:rPr>
        <w:t xml:space="preserve"> them in a public and transparent manner.</w:t>
      </w:r>
    </w:p>
    <w:p w:rsidR="00343F7A" w:rsidRPr="00D12676" w:rsidRDefault="00343F7A" w:rsidP="00D12676">
      <w:pPr>
        <w:pStyle w:val="ListParagraph"/>
        <w:widowControl w:val="0"/>
        <w:spacing w:after="120" w:line="257" w:lineRule="auto"/>
        <w:ind w:left="0"/>
        <w:jc w:val="center"/>
        <w:rPr>
          <w:rFonts w:eastAsia="MS Mincho" w:cstheme="minorHAnsi"/>
          <w:b/>
          <w:sz w:val="28"/>
          <w:szCs w:val="28"/>
          <w:lang w:val="en-US"/>
        </w:rPr>
      </w:pPr>
      <w:r w:rsidRPr="00D12676">
        <w:rPr>
          <w:rFonts w:eastAsia="MS Mincho" w:cstheme="minorHAnsi"/>
          <w:b/>
          <w:sz w:val="28"/>
          <w:szCs w:val="28"/>
          <w:lang w:val="en-US"/>
        </w:rPr>
        <w:t>Balancing Service Provider Registration Request</w:t>
      </w:r>
    </w:p>
    <w:p w:rsidR="00343F7A" w:rsidRDefault="00343F7A" w:rsidP="00D12676">
      <w:pPr>
        <w:widowControl w:val="0"/>
        <w:spacing w:after="120" w:line="257" w:lineRule="auto"/>
        <w:jc w:val="center"/>
        <w:rPr>
          <w:rFonts w:eastAsia="MS Mincho" w:cstheme="minorHAnsi"/>
          <w:b/>
          <w:sz w:val="28"/>
          <w:szCs w:val="28"/>
          <w:lang w:val="en-US"/>
        </w:rPr>
      </w:pPr>
      <w:r>
        <w:rPr>
          <w:rFonts w:eastAsia="MS Mincho" w:cstheme="minorHAnsi"/>
          <w:b/>
          <w:sz w:val="28"/>
          <w:szCs w:val="28"/>
          <w:lang w:val="en-US"/>
        </w:rPr>
        <w:t>Article 6</w:t>
      </w:r>
    </w:p>
    <w:p w:rsidR="00343F7A" w:rsidRDefault="00343F7A" w:rsidP="002B75FE">
      <w:pPr>
        <w:pStyle w:val="ListParagraph"/>
        <w:widowControl w:val="0"/>
        <w:numPr>
          <w:ilvl w:val="0"/>
          <w:numId w:val="9"/>
        </w:numPr>
        <w:spacing w:after="120" w:line="257" w:lineRule="auto"/>
        <w:ind w:left="0" w:firstLine="0"/>
        <w:jc w:val="both"/>
        <w:rPr>
          <w:rFonts w:eastAsia="MS Mincho" w:cstheme="minorHAnsi"/>
          <w:sz w:val="28"/>
          <w:szCs w:val="28"/>
          <w:lang w:val="en-US"/>
        </w:rPr>
      </w:pPr>
      <w:r w:rsidRPr="00343F7A">
        <w:rPr>
          <w:rFonts w:eastAsia="MS Mincho" w:cstheme="minorHAnsi"/>
          <w:sz w:val="28"/>
          <w:szCs w:val="28"/>
          <w:lang w:val="en-US"/>
        </w:rPr>
        <w:t xml:space="preserve">The BSP registration procedure begins with the </w:t>
      </w:r>
      <w:r>
        <w:rPr>
          <w:rFonts w:eastAsia="MS Mincho" w:cstheme="minorHAnsi"/>
          <w:sz w:val="28"/>
          <w:szCs w:val="28"/>
          <w:lang w:val="en-US"/>
        </w:rPr>
        <w:t xml:space="preserve">request submission </w:t>
      </w:r>
      <w:r w:rsidRPr="00343F7A">
        <w:rPr>
          <w:rFonts w:eastAsia="MS Mincho" w:cstheme="minorHAnsi"/>
          <w:sz w:val="28"/>
          <w:szCs w:val="28"/>
          <w:lang w:val="en-US"/>
        </w:rPr>
        <w:t>to TSO</w:t>
      </w:r>
      <w:r w:rsidR="003F4C51">
        <w:rPr>
          <w:rFonts w:eastAsia="MS Mincho" w:cstheme="minorHAnsi"/>
          <w:sz w:val="28"/>
          <w:szCs w:val="28"/>
          <w:lang w:val="en-US"/>
        </w:rPr>
        <w:t>.</w:t>
      </w:r>
    </w:p>
    <w:p w:rsidR="003F4C51" w:rsidRDefault="003F4C51" w:rsidP="002B75FE">
      <w:pPr>
        <w:pStyle w:val="ListParagraph"/>
        <w:widowControl w:val="0"/>
        <w:numPr>
          <w:ilvl w:val="0"/>
          <w:numId w:val="9"/>
        </w:numPr>
        <w:spacing w:after="120" w:line="257" w:lineRule="auto"/>
        <w:ind w:left="0" w:firstLine="0"/>
        <w:jc w:val="both"/>
        <w:rPr>
          <w:rFonts w:eastAsia="MS Mincho" w:cstheme="minorHAnsi"/>
          <w:sz w:val="28"/>
          <w:szCs w:val="28"/>
          <w:lang w:val="en-US"/>
        </w:rPr>
      </w:pPr>
      <w:r>
        <w:rPr>
          <w:rFonts w:eastAsia="MS Mincho" w:cstheme="minorHAnsi"/>
          <w:sz w:val="28"/>
          <w:szCs w:val="28"/>
          <w:lang w:val="en-US"/>
        </w:rPr>
        <w:t xml:space="preserve">The </w:t>
      </w:r>
      <w:r w:rsidRPr="003F4C51">
        <w:rPr>
          <w:rFonts w:eastAsia="MS Mincho" w:cstheme="minorHAnsi"/>
          <w:sz w:val="28"/>
          <w:szCs w:val="28"/>
          <w:lang w:val="en-US"/>
        </w:rPr>
        <w:t>BSP registration application</w:t>
      </w:r>
      <w:r>
        <w:rPr>
          <w:rFonts w:eastAsia="MS Mincho" w:cstheme="minorHAnsi"/>
          <w:sz w:val="28"/>
          <w:szCs w:val="28"/>
          <w:lang w:val="en-US"/>
        </w:rPr>
        <w:t xml:space="preserve"> </w:t>
      </w:r>
      <w:r w:rsidRPr="003F4C51">
        <w:rPr>
          <w:rFonts w:eastAsia="MS Mincho" w:cstheme="minorHAnsi"/>
          <w:sz w:val="28"/>
          <w:szCs w:val="28"/>
          <w:lang w:val="en-US"/>
        </w:rPr>
        <w:t>that TSO publishes on its website contains:</w:t>
      </w:r>
    </w:p>
    <w:p w:rsidR="003F4C51" w:rsidRDefault="003F4C51" w:rsidP="002B75FE">
      <w:pPr>
        <w:pStyle w:val="ListParagraph"/>
        <w:widowControl w:val="0"/>
        <w:numPr>
          <w:ilvl w:val="0"/>
          <w:numId w:val="10"/>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Information on the contract for participation</w:t>
      </w:r>
      <w:r w:rsidRPr="003F4C51">
        <w:rPr>
          <w:rFonts w:eastAsia="MS Mincho" w:cstheme="minorHAnsi"/>
          <w:sz w:val="28"/>
          <w:szCs w:val="28"/>
          <w:lang w:val="en-US"/>
        </w:rPr>
        <w:t xml:space="preserve"> in the electr</w:t>
      </w:r>
      <w:r>
        <w:rPr>
          <w:rFonts w:eastAsia="MS Mincho" w:cstheme="minorHAnsi"/>
          <w:sz w:val="28"/>
          <w:szCs w:val="28"/>
          <w:lang w:val="en-US"/>
        </w:rPr>
        <w:t>icity market concluded with EMO</w:t>
      </w:r>
      <w:r>
        <w:rPr>
          <w:rFonts w:eastAsia="MS Mincho" w:cstheme="minorHAnsi"/>
          <w:sz w:val="28"/>
          <w:szCs w:val="28"/>
        </w:rPr>
        <w:t xml:space="preserve"> (</w:t>
      </w:r>
      <w:r>
        <w:rPr>
          <w:rFonts w:eastAsia="MS Mincho" w:cstheme="minorHAnsi"/>
          <w:sz w:val="28"/>
          <w:szCs w:val="28"/>
          <w:lang w:val="en-US"/>
        </w:rPr>
        <w:t>contract number)</w:t>
      </w:r>
    </w:p>
    <w:p w:rsidR="003F4C51" w:rsidRDefault="003F4C51" w:rsidP="002B75FE">
      <w:pPr>
        <w:pStyle w:val="ListParagraph"/>
        <w:widowControl w:val="0"/>
        <w:numPr>
          <w:ilvl w:val="0"/>
          <w:numId w:val="10"/>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 xml:space="preserve">Name, address, </w:t>
      </w:r>
      <w:r w:rsidRPr="003F4C51">
        <w:rPr>
          <w:rFonts w:eastAsia="MS Mincho" w:cstheme="minorHAnsi"/>
          <w:sz w:val="28"/>
          <w:szCs w:val="28"/>
          <w:lang w:val="en-US"/>
        </w:rPr>
        <w:t>contact details</w:t>
      </w:r>
      <w:r>
        <w:rPr>
          <w:rFonts w:eastAsia="MS Mincho" w:cstheme="minorHAnsi"/>
          <w:sz w:val="28"/>
          <w:szCs w:val="28"/>
        </w:rPr>
        <w:t xml:space="preserve"> </w:t>
      </w:r>
      <w:r>
        <w:rPr>
          <w:rFonts w:eastAsia="MS Mincho" w:cstheme="minorHAnsi"/>
          <w:sz w:val="28"/>
          <w:szCs w:val="28"/>
          <w:lang w:val="en-US"/>
        </w:rPr>
        <w:t>and EIC code,</w:t>
      </w:r>
    </w:p>
    <w:p w:rsidR="003F4C51" w:rsidRPr="00264D6B" w:rsidRDefault="003F4C51" w:rsidP="002B75FE">
      <w:pPr>
        <w:pStyle w:val="ListParagraph"/>
        <w:widowControl w:val="0"/>
        <w:numPr>
          <w:ilvl w:val="0"/>
          <w:numId w:val="10"/>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N</w:t>
      </w:r>
      <w:r w:rsidRPr="003F4C51">
        <w:rPr>
          <w:rFonts w:eastAsia="MS Mincho" w:cstheme="minorHAnsi"/>
          <w:sz w:val="28"/>
          <w:szCs w:val="28"/>
          <w:lang w:val="en-US"/>
        </w:rPr>
        <w:t>ames and data of all authorized persons</w:t>
      </w:r>
      <w:r w:rsidR="00264D6B">
        <w:rPr>
          <w:rFonts w:eastAsia="MS Mincho" w:cstheme="minorHAnsi"/>
          <w:sz w:val="28"/>
          <w:szCs w:val="28"/>
        </w:rPr>
        <w:t xml:space="preserve"> </w:t>
      </w:r>
      <w:r w:rsidR="00264D6B" w:rsidRPr="00264D6B">
        <w:rPr>
          <w:rFonts w:eastAsia="MS Mincho" w:cstheme="minorHAnsi"/>
          <w:sz w:val="28"/>
          <w:szCs w:val="28"/>
        </w:rPr>
        <w:t xml:space="preserve">representing the applicant during the implementation of the registration </w:t>
      </w:r>
      <w:r w:rsidR="00264D6B">
        <w:rPr>
          <w:rFonts w:eastAsia="MS Mincho" w:cstheme="minorHAnsi"/>
          <w:sz w:val="28"/>
          <w:szCs w:val="28"/>
        </w:rPr>
        <w:t xml:space="preserve">procedure </w:t>
      </w:r>
      <w:r w:rsidR="00F016AE">
        <w:rPr>
          <w:rFonts w:eastAsia="MS Mincho" w:cstheme="minorHAnsi"/>
          <w:sz w:val="28"/>
          <w:szCs w:val="28"/>
        </w:rPr>
        <w:t>in the Balance Energy M</w:t>
      </w:r>
      <w:r w:rsidR="00264D6B" w:rsidRPr="00264D6B">
        <w:rPr>
          <w:rFonts w:eastAsia="MS Mincho" w:cstheme="minorHAnsi"/>
          <w:sz w:val="28"/>
          <w:szCs w:val="28"/>
        </w:rPr>
        <w:t>arket</w:t>
      </w:r>
      <w:r w:rsidR="00264D6B">
        <w:rPr>
          <w:rFonts w:eastAsia="MS Mincho" w:cstheme="minorHAnsi"/>
          <w:sz w:val="28"/>
          <w:szCs w:val="28"/>
        </w:rPr>
        <w:t>,</w:t>
      </w:r>
    </w:p>
    <w:p w:rsidR="00264D6B" w:rsidRPr="00264D6B" w:rsidRDefault="00264D6B" w:rsidP="002B75FE">
      <w:pPr>
        <w:pStyle w:val="ListParagraph"/>
        <w:widowControl w:val="0"/>
        <w:numPr>
          <w:ilvl w:val="0"/>
          <w:numId w:val="10"/>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А</w:t>
      </w:r>
      <w:r w:rsidRPr="00264D6B">
        <w:rPr>
          <w:rFonts w:eastAsia="MS Mincho" w:cstheme="minorHAnsi"/>
          <w:sz w:val="28"/>
          <w:szCs w:val="28"/>
          <w:lang w:val="en-US"/>
        </w:rPr>
        <w:t xml:space="preserve"> list of all balancing units that meet the criteria for providing a proper balancing service</w:t>
      </w:r>
      <w:r>
        <w:rPr>
          <w:rFonts w:eastAsia="MS Mincho" w:cstheme="minorHAnsi"/>
          <w:sz w:val="28"/>
          <w:szCs w:val="28"/>
        </w:rPr>
        <w:t xml:space="preserve"> </w:t>
      </w:r>
      <w:r w:rsidRPr="00264D6B">
        <w:rPr>
          <w:rFonts w:eastAsia="MS Mincho" w:cstheme="minorHAnsi"/>
          <w:sz w:val="28"/>
          <w:szCs w:val="28"/>
        </w:rPr>
        <w:t>with which the applicant</w:t>
      </w:r>
      <w:r w:rsidR="00F016AE">
        <w:rPr>
          <w:rFonts w:eastAsia="MS Mincho" w:cstheme="minorHAnsi"/>
          <w:sz w:val="28"/>
          <w:szCs w:val="28"/>
        </w:rPr>
        <w:t xml:space="preserve"> intends to participate in the Balancing Energy M</w:t>
      </w:r>
      <w:r w:rsidRPr="00264D6B">
        <w:rPr>
          <w:rFonts w:eastAsia="MS Mincho" w:cstheme="minorHAnsi"/>
          <w:sz w:val="28"/>
          <w:szCs w:val="28"/>
        </w:rPr>
        <w:t>arket</w:t>
      </w:r>
      <w:r>
        <w:rPr>
          <w:rFonts w:eastAsia="MS Mincho" w:cstheme="minorHAnsi"/>
          <w:sz w:val="28"/>
          <w:szCs w:val="28"/>
        </w:rPr>
        <w:t>,</w:t>
      </w:r>
    </w:p>
    <w:p w:rsidR="00264D6B" w:rsidRDefault="00264D6B" w:rsidP="002B75FE">
      <w:pPr>
        <w:pStyle w:val="ListParagraph"/>
        <w:widowControl w:val="0"/>
        <w:numPr>
          <w:ilvl w:val="0"/>
          <w:numId w:val="10"/>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Application form for the balancing units.</w:t>
      </w:r>
    </w:p>
    <w:p w:rsidR="004E1777" w:rsidRDefault="004E1777" w:rsidP="00D12676">
      <w:pPr>
        <w:widowControl w:val="0"/>
        <w:spacing w:after="120" w:line="257" w:lineRule="auto"/>
        <w:jc w:val="center"/>
        <w:rPr>
          <w:rFonts w:eastAsia="MS Mincho" w:cstheme="minorHAnsi"/>
          <w:b/>
          <w:sz w:val="28"/>
          <w:szCs w:val="28"/>
          <w:lang w:val="en-US"/>
        </w:rPr>
      </w:pPr>
      <w:r>
        <w:rPr>
          <w:rFonts w:eastAsia="MS Mincho" w:cstheme="minorHAnsi"/>
          <w:b/>
          <w:sz w:val="28"/>
          <w:szCs w:val="28"/>
          <w:lang w:val="en-US"/>
        </w:rPr>
        <w:t>Application form for the balancing units</w:t>
      </w:r>
    </w:p>
    <w:p w:rsidR="004E1777" w:rsidRDefault="004E1777" w:rsidP="00D12676">
      <w:pPr>
        <w:widowControl w:val="0"/>
        <w:spacing w:after="120" w:line="257" w:lineRule="auto"/>
        <w:jc w:val="center"/>
        <w:rPr>
          <w:rFonts w:eastAsia="MS Mincho" w:cstheme="minorHAnsi"/>
          <w:b/>
          <w:sz w:val="28"/>
          <w:szCs w:val="28"/>
          <w:lang w:val="en-US"/>
        </w:rPr>
      </w:pPr>
      <w:r>
        <w:rPr>
          <w:rFonts w:eastAsia="MS Mincho" w:cstheme="minorHAnsi"/>
          <w:b/>
          <w:sz w:val="28"/>
          <w:szCs w:val="28"/>
          <w:lang w:val="en-US"/>
        </w:rPr>
        <w:t>Article 7</w:t>
      </w:r>
    </w:p>
    <w:p w:rsidR="004E1777" w:rsidRDefault="004E1777" w:rsidP="002B75FE">
      <w:pPr>
        <w:pStyle w:val="ListParagraph"/>
        <w:widowControl w:val="0"/>
        <w:numPr>
          <w:ilvl w:val="0"/>
          <w:numId w:val="11"/>
        </w:numPr>
        <w:spacing w:after="120" w:line="257" w:lineRule="auto"/>
        <w:ind w:left="0" w:firstLine="0"/>
        <w:jc w:val="both"/>
        <w:rPr>
          <w:rFonts w:eastAsia="MS Mincho" w:cstheme="minorHAnsi"/>
          <w:sz w:val="28"/>
          <w:szCs w:val="28"/>
        </w:rPr>
      </w:pPr>
      <w:r w:rsidRPr="004E1777">
        <w:rPr>
          <w:rFonts w:eastAsia="MS Mincho" w:cstheme="minorHAnsi"/>
          <w:sz w:val="28"/>
          <w:szCs w:val="28"/>
        </w:rPr>
        <w:t xml:space="preserve">TSO prepares and publishes </w:t>
      </w:r>
      <w:r>
        <w:rPr>
          <w:rFonts w:eastAsia="MS Mincho" w:cstheme="minorHAnsi"/>
          <w:sz w:val="28"/>
          <w:szCs w:val="28"/>
          <w:lang w:val="en-US"/>
        </w:rPr>
        <w:t>the</w:t>
      </w:r>
      <w:r w:rsidR="004751D0">
        <w:rPr>
          <w:rFonts w:eastAsia="MS Mincho" w:cstheme="minorHAnsi"/>
          <w:sz w:val="28"/>
          <w:szCs w:val="28"/>
          <w:lang w:val="en-US"/>
        </w:rPr>
        <w:t xml:space="preserve"> Dynamic Parameters Submission Form of</w:t>
      </w:r>
      <w:r w:rsidR="00BF04BD">
        <w:rPr>
          <w:rFonts w:eastAsia="MS Mincho" w:cstheme="minorHAnsi"/>
          <w:sz w:val="28"/>
          <w:szCs w:val="28"/>
          <w:lang w:val="en-US"/>
        </w:rPr>
        <w:t xml:space="preserve"> BSP</w:t>
      </w:r>
      <w:r w:rsidR="004751D0">
        <w:rPr>
          <w:rFonts w:eastAsia="MS Mincho" w:cstheme="minorHAnsi"/>
          <w:sz w:val="28"/>
          <w:szCs w:val="28"/>
          <w:lang w:val="en-US"/>
        </w:rPr>
        <w:t>’s balance u</w:t>
      </w:r>
      <w:r w:rsidR="00BF04BD">
        <w:rPr>
          <w:rFonts w:eastAsia="MS Mincho" w:cstheme="minorHAnsi"/>
          <w:sz w:val="28"/>
          <w:szCs w:val="28"/>
          <w:lang w:val="en-US"/>
        </w:rPr>
        <w:t>nits</w:t>
      </w:r>
      <w:r w:rsidR="004751D0">
        <w:rPr>
          <w:rFonts w:eastAsia="MS Mincho" w:cstheme="minorHAnsi"/>
          <w:sz w:val="28"/>
          <w:szCs w:val="28"/>
          <w:lang w:val="en-US"/>
        </w:rPr>
        <w:t xml:space="preserve"> (DPSF)</w:t>
      </w:r>
      <w:r w:rsidRPr="004E1777">
        <w:rPr>
          <w:rFonts w:eastAsia="MS Mincho" w:cstheme="minorHAnsi"/>
          <w:sz w:val="28"/>
          <w:szCs w:val="28"/>
        </w:rPr>
        <w:t xml:space="preserve"> on its website</w:t>
      </w:r>
      <w:r>
        <w:rPr>
          <w:rFonts w:eastAsia="MS Mincho" w:cstheme="minorHAnsi"/>
          <w:sz w:val="28"/>
          <w:szCs w:val="28"/>
        </w:rPr>
        <w:t xml:space="preserve">, </w:t>
      </w:r>
      <w:r>
        <w:rPr>
          <w:rFonts w:eastAsia="MS Mincho" w:cstheme="minorHAnsi"/>
          <w:sz w:val="28"/>
          <w:szCs w:val="28"/>
          <w:lang w:val="en-US"/>
        </w:rPr>
        <w:t xml:space="preserve">and it </w:t>
      </w:r>
      <w:r w:rsidRPr="004E1777">
        <w:rPr>
          <w:rFonts w:eastAsia="MS Mincho" w:cstheme="minorHAnsi"/>
          <w:sz w:val="28"/>
          <w:szCs w:val="28"/>
        </w:rPr>
        <w:t>should contain at least the following:</w:t>
      </w:r>
    </w:p>
    <w:p w:rsidR="004E1777" w:rsidRDefault="00B267C5" w:rsidP="002B75FE">
      <w:pPr>
        <w:pStyle w:val="ListParagraph"/>
        <w:widowControl w:val="0"/>
        <w:numPr>
          <w:ilvl w:val="0"/>
          <w:numId w:val="12"/>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Type of generation</w:t>
      </w:r>
      <w:r w:rsidR="004E1777">
        <w:rPr>
          <w:rFonts w:eastAsia="MS Mincho" w:cstheme="minorHAnsi"/>
          <w:sz w:val="28"/>
          <w:szCs w:val="28"/>
          <w:lang w:val="en-US"/>
        </w:rPr>
        <w:t xml:space="preserve"> unit and brief description (model, constraints, etc.),</w:t>
      </w:r>
    </w:p>
    <w:p w:rsidR="004E1777" w:rsidRDefault="004E1777" w:rsidP="002B75FE">
      <w:pPr>
        <w:pStyle w:val="ListParagraph"/>
        <w:widowControl w:val="0"/>
        <w:numPr>
          <w:ilvl w:val="0"/>
          <w:numId w:val="12"/>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Rated power expressed in MW,</w:t>
      </w:r>
    </w:p>
    <w:p w:rsidR="004E1777" w:rsidRDefault="004E1777" w:rsidP="002B75FE">
      <w:pPr>
        <w:pStyle w:val="ListParagraph"/>
        <w:widowControl w:val="0"/>
        <w:numPr>
          <w:ilvl w:val="0"/>
          <w:numId w:val="12"/>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Permissible overload expressed in MW,</w:t>
      </w:r>
    </w:p>
    <w:p w:rsidR="004E1777" w:rsidRDefault="004E1777" w:rsidP="002B75FE">
      <w:pPr>
        <w:pStyle w:val="ListParagraph"/>
        <w:widowControl w:val="0"/>
        <w:numPr>
          <w:ilvl w:val="0"/>
          <w:numId w:val="12"/>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Minimum level of variable load expressed in MW,</w:t>
      </w:r>
    </w:p>
    <w:p w:rsidR="004E1777" w:rsidRDefault="004E1777" w:rsidP="002B75FE">
      <w:pPr>
        <w:pStyle w:val="ListParagraph"/>
        <w:widowControl w:val="0"/>
        <w:numPr>
          <w:ilvl w:val="0"/>
          <w:numId w:val="12"/>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Normal and c</w:t>
      </w:r>
      <w:r w:rsidR="0099480F">
        <w:rPr>
          <w:rFonts w:eastAsia="MS Mincho" w:cstheme="minorHAnsi"/>
          <w:sz w:val="28"/>
          <w:szCs w:val="28"/>
          <w:lang w:val="en-US"/>
        </w:rPr>
        <w:t xml:space="preserve">ritical speed of </w:t>
      </w:r>
      <w:r>
        <w:rPr>
          <w:rFonts w:eastAsia="MS Mincho" w:cstheme="minorHAnsi"/>
          <w:sz w:val="28"/>
          <w:szCs w:val="28"/>
          <w:lang w:val="en-US"/>
        </w:rPr>
        <w:t xml:space="preserve">output power </w:t>
      </w:r>
      <w:r w:rsidR="0099480F">
        <w:rPr>
          <w:rFonts w:eastAsia="MS Mincho" w:cstheme="minorHAnsi"/>
          <w:sz w:val="28"/>
          <w:szCs w:val="28"/>
          <w:lang w:val="en-US"/>
        </w:rPr>
        <w:t>incr</w:t>
      </w:r>
      <w:r>
        <w:rPr>
          <w:rFonts w:eastAsia="MS Mincho" w:cstheme="minorHAnsi"/>
          <w:sz w:val="28"/>
          <w:szCs w:val="28"/>
          <w:lang w:val="en-US"/>
        </w:rPr>
        <w:t>e</w:t>
      </w:r>
      <w:r w:rsidR="0099480F">
        <w:rPr>
          <w:rFonts w:eastAsia="MS Mincho" w:cstheme="minorHAnsi"/>
          <w:sz w:val="28"/>
          <w:szCs w:val="28"/>
          <w:lang w:val="en-US"/>
        </w:rPr>
        <w:t>asement e</w:t>
      </w:r>
      <w:r>
        <w:rPr>
          <w:rFonts w:eastAsia="MS Mincho" w:cstheme="minorHAnsi"/>
          <w:sz w:val="28"/>
          <w:szCs w:val="28"/>
          <w:lang w:val="en-US"/>
        </w:rPr>
        <w:t>xpressed in MW/min,</w:t>
      </w:r>
    </w:p>
    <w:p w:rsidR="004E1777" w:rsidRDefault="004E1777" w:rsidP="002B75FE">
      <w:pPr>
        <w:pStyle w:val="ListParagraph"/>
        <w:widowControl w:val="0"/>
        <w:numPr>
          <w:ilvl w:val="0"/>
          <w:numId w:val="12"/>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Normal and critical reduction speed of output power expressed in MW/min,</w:t>
      </w:r>
    </w:p>
    <w:p w:rsidR="001C51D8" w:rsidRDefault="00941C69" w:rsidP="002B75FE">
      <w:pPr>
        <w:pStyle w:val="ListParagraph"/>
        <w:widowControl w:val="0"/>
        <w:numPr>
          <w:ilvl w:val="0"/>
          <w:numId w:val="12"/>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Minimum time for shutdown from full load conditions</w:t>
      </w:r>
      <w:r w:rsidR="001C51D8">
        <w:rPr>
          <w:rFonts w:eastAsia="MS Mincho" w:cstheme="minorHAnsi"/>
          <w:sz w:val="28"/>
          <w:szCs w:val="28"/>
          <w:lang w:val="en-US"/>
        </w:rPr>
        <w:t>,</w:t>
      </w:r>
      <w:r w:rsidR="00BD1999">
        <w:rPr>
          <w:rFonts w:eastAsia="MS Mincho" w:cstheme="minorHAnsi"/>
          <w:sz w:val="28"/>
          <w:szCs w:val="28"/>
          <w:lang w:val="en-US"/>
        </w:rPr>
        <w:t xml:space="preserve"> expressed in minutes,</w:t>
      </w:r>
    </w:p>
    <w:p w:rsidR="001C51D8" w:rsidRDefault="001C51D8" w:rsidP="002B75FE">
      <w:pPr>
        <w:pStyle w:val="ListParagraph"/>
        <w:widowControl w:val="0"/>
        <w:numPr>
          <w:ilvl w:val="0"/>
          <w:numId w:val="12"/>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The minimum ti</w:t>
      </w:r>
      <w:r w:rsidR="0099480F">
        <w:rPr>
          <w:rFonts w:eastAsia="MS Mincho" w:cstheme="minorHAnsi"/>
          <w:sz w:val="28"/>
          <w:szCs w:val="28"/>
          <w:lang w:val="en-US"/>
        </w:rPr>
        <w:t>me required for re-release</w:t>
      </w:r>
      <w:r>
        <w:rPr>
          <w:rFonts w:eastAsia="MS Mincho" w:cstheme="minorHAnsi"/>
          <w:sz w:val="28"/>
          <w:szCs w:val="28"/>
          <w:lang w:val="en-US"/>
        </w:rPr>
        <w:t xml:space="preserve"> from a cold</w:t>
      </w:r>
      <w:r w:rsidR="00BD1999">
        <w:rPr>
          <w:rFonts w:eastAsia="MS Mincho" w:cstheme="minorHAnsi"/>
          <w:sz w:val="28"/>
          <w:szCs w:val="28"/>
          <w:lang w:val="en-US"/>
        </w:rPr>
        <w:t xml:space="preserve"> and hot state expressed in minutes,</w:t>
      </w:r>
    </w:p>
    <w:p w:rsidR="001C51D8" w:rsidRDefault="001C51D8" w:rsidP="002B75FE">
      <w:pPr>
        <w:pStyle w:val="ListParagraph"/>
        <w:widowControl w:val="0"/>
        <w:numPr>
          <w:ilvl w:val="0"/>
          <w:numId w:val="12"/>
        </w:numPr>
        <w:spacing w:after="120" w:line="257" w:lineRule="auto"/>
        <w:ind w:left="426" w:firstLine="0"/>
        <w:jc w:val="both"/>
        <w:rPr>
          <w:rFonts w:eastAsia="MS Mincho" w:cstheme="minorHAnsi"/>
          <w:sz w:val="28"/>
          <w:szCs w:val="28"/>
          <w:lang w:val="en-US"/>
        </w:rPr>
      </w:pPr>
      <w:r>
        <w:rPr>
          <w:rFonts w:eastAsia="MS Mincho" w:cstheme="minorHAnsi"/>
          <w:sz w:val="28"/>
          <w:szCs w:val="28"/>
          <w:lang w:val="en-US"/>
        </w:rPr>
        <w:t xml:space="preserve">Available capacity for </w:t>
      </w:r>
      <w:r w:rsidR="0099480F">
        <w:rPr>
          <w:rFonts w:eastAsia="MS Mincho" w:cstheme="minorHAnsi"/>
          <w:sz w:val="28"/>
          <w:szCs w:val="28"/>
        </w:rPr>
        <w:t xml:space="preserve">а </w:t>
      </w:r>
      <w:r>
        <w:rPr>
          <w:rFonts w:eastAsia="MS Mincho" w:cstheme="minorHAnsi"/>
          <w:sz w:val="28"/>
          <w:szCs w:val="28"/>
          <w:lang w:val="en-US"/>
        </w:rPr>
        <w:t>primary reserve,</w:t>
      </w:r>
    </w:p>
    <w:p w:rsidR="001C51D8" w:rsidRDefault="001C51D8" w:rsidP="002B75FE">
      <w:pPr>
        <w:pStyle w:val="ListParagraph"/>
        <w:widowControl w:val="0"/>
        <w:numPr>
          <w:ilvl w:val="0"/>
          <w:numId w:val="12"/>
        </w:numPr>
        <w:spacing w:after="120" w:line="257" w:lineRule="auto"/>
        <w:ind w:left="284" w:firstLine="0"/>
        <w:jc w:val="both"/>
        <w:rPr>
          <w:rFonts w:eastAsia="MS Mincho" w:cstheme="minorHAnsi"/>
          <w:sz w:val="28"/>
          <w:szCs w:val="28"/>
          <w:lang w:val="en-US"/>
        </w:rPr>
      </w:pPr>
      <w:r>
        <w:rPr>
          <w:rFonts w:eastAsia="MS Mincho" w:cstheme="minorHAnsi"/>
          <w:sz w:val="28"/>
          <w:szCs w:val="28"/>
          <w:lang w:val="en-US"/>
        </w:rPr>
        <w:t xml:space="preserve">Available capacity for </w:t>
      </w:r>
      <w:r w:rsidR="007012B0">
        <w:rPr>
          <w:rFonts w:eastAsia="MS Mincho" w:cstheme="minorHAnsi"/>
          <w:sz w:val="28"/>
          <w:szCs w:val="28"/>
        </w:rPr>
        <w:t xml:space="preserve">а </w:t>
      </w:r>
      <w:r>
        <w:rPr>
          <w:rFonts w:eastAsia="MS Mincho" w:cstheme="minorHAnsi"/>
          <w:sz w:val="28"/>
          <w:szCs w:val="28"/>
          <w:lang w:val="en-US"/>
        </w:rPr>
        <w:t>maximum and minimum secondary reserve,</w:t>
      </w:r>
    </w:p>
    <w:p w:rsidR="001C51D8" w:rsidRDefault="001C51D8" w:rsidP="002B75FE">
      <w:pPr>
        <w:pStyle w:val="ListParagraph"/>
        <w:widowControl w:val="0"/>
        <w:numPr>
          <w:ilvl w:val="0"/>
          <w:numId w:val="12"/>
        </w:numPr>
        <w:spacing w:after="120" w:line="257" w:lineRule="auto"/>
        <w:ind w:left="284" w:firstLine="0"/>
        <w:jc w:val="both"/>
        <w:rPr>
          <w:rFonts w:eastAsia="MS Mincho" w:cstheme="minorHAnsi"/>
          <w:sz w:val="28"/>
          <w:szCs w:val="28"/>
          <w:lang w:val="en-US"/>
        </w:rPr>
      </w:pPr>
      <w:r>
        <w:rPr>
          <w:rFonts w:eastAsia="MS Mincho" w:cstheme="minorHAnsi"/>
          <w:sz w:val="28"/>
          <w:szCs w:val="28"/>
          <w:lang w:val="en-US"/>
        </w:rPr>
        <w:lastRenderedPageBreak/>
        <w:t xml:space="preserve">Available capacity for </w:t>
      </w:r>
      <w:r w:rsidR="007012B0">
        <w:rPr>
          <w:rFonts w:eastAsia="MS Mincho" w:cstheme="minorHAnsi"/>
          <w:sz w:val="28"/>
          <w:szCs w:val="28"/>
        </w:rPr>
        <w:t xml:space="preserve">а </w:t>
      </w:r>
      <w:r>
        <w:rPr>
          <w:rFonts w:eastAsia="MS Mincho" w:cstheme="minorHAnsi"/>
          <w:sz w:val="28"/>
          <w:szCs w:val="28"/>
          <w:lang w:val="en-US"/>
        </w:rPr>
        <w:t>tertiary reserve,</w:t>
      </w:r>
    </w:p>
    <w:p w:rsidR="001C51D8" w:rsidRDefault="00391B58" w:rsidP="002B75FE">
      <w:pPr>
        <w:pStyle w:val="ListParagraph"/>
        <w:widowControl w:val="0"/>
        <w:numPr>
          <w:ilvl w:val="0"/>
          <w:numId w:val="12"/>
        </w:numPr>
        <w:spacing w:after="120" w:line="257" w:lineRule="auto"/>
        <w:ind w:left="284" w:firstLine="0"/>
        <w:jc w:val="both"/>
        <w:rPr>
          <w:rFonts w:eastAsia="MS Mincho" w:cstheme="minorHAnsi"/>
          <w:sz w:val="28"/>
          <w:szCs w:val="28"/>
          <w:lang w:val="en-US"/>
        </w:rPr>
      </w:pPr>
      <w:r>
        <w:rPr>
          <w:rFonts w:eastAsia="MS Mincho" w:cstheme="minorHAnsi"/>
          <w:sz w:val="28"/>
          <w:szCs w:val="28"/>
          <w:lang w:val="en-US"/>
        </w:rPr>
        <w:t>Availability for a startup</w:t>
      </w:r>
      <w:r w:rsidR="001C51D8">
        <w:rPr>
          <w:rFonts w:eastAsia="MS Mincho" w:cstheme="minorHAnsi"/>
          <w:sz w:val="28"/>
          <w:szCs w:val="28"/>
          <w:lang w:val="en-US"/>
        </w:rPr>
        <w:t xml:space="preserve"> in a powerless state (black-start).</w:t>
      </w:r>
    </w:p>
    <w:p w:rsidR="001C51D8" w:rsidRDefault="001C51D8" w:rsidP="002B75FE">
      <w:pPr>
        <w:pStyle w:val="ListParagraph"/>
        <w:widowControl w:val="0"/>
        <w:numPr>
          <w:ilvl w:val="0"/>
          <w:numId w:val="11"/>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For</w:t>
      </w:r>
      <w:r w:rsidR="00391B58">
        <w:rPr>
          <w:rFonts w:eastAsia="MS Mincho" w:cstheme="minorHAnsi"/>
          <w:sz w:val="28"/>
          <w:szCs w:val="28"/>
          <w:lang w:val="en-US"/>
        </w:rPr>
        <w:t xml:space="preserve"> consumers in the role of a </w:t>
      </w:r>
      <w:r>
        <w:rPr>
          <w:rFonts w:eastAsia="MS Mincho" w:cstheme="minorHAnsi"/>
          <w:sz w:val="28"/>
          <w:szCs w:val="28"/>
          <w:lang w:val="en-US"/>
        </w:rPr>
        <w:t>balanced unit, the ODP form shall in particular contain:</w:t>
      </w:r>
    </w:p>
    <w:p w:rsidR="001C51D8" w:rsidRDefault="001C51D8" w:rsidP="002B75FE">
      <w:pPr>
        <w:pStyle w:val="ListParagraph"/>
        <w:widowControl w:val="0"/>
        <w:numPr>
          <w:ilvl w:val="0"/>
          <w:numId w:val="13"/>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Peak power expressed in MW,</w:t>
      </w:r>
    </w:p>
    <w:p w:rsidR="001C51D8" w:rsidRDefault="001C51D8" w:rsidP="002B75FE">
      <w:pPr>
        <w:pStyle w:val="ListParagraph"/>
        <w:widowControl w:val="0"/>
        <w:numPr>
          <w:ilvl w:val="0"/>
          <w:numId w:val="13"/>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Points of connection,</w:t>
      </w:r>
    </w:p>
    <w:p w:rsidR="001C51D8" w:rsidRDefault="001C51D8" w:rsidP="002B75FE">
      <w:pPr>
        <w:pStyle w:val="ListParagraph"/>
        <w:widowControl w:val="0"/>
        <w:numPr>
          <w:ilvl w:val="0"/>
          <w:numId w:val="13"/>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Minimum level of variable load expressed in MW,</w:t>
      </w:r>
    </w:p>
    <w:p w:rsidR="00E922AF" w:rsidRDefault="00E922AF" w:rsidP="002B75FE">
      <w:pPr>
        <w:pStyle w:val="ListParagraph"/>
        <w:widowControl w:val="0"/>
        <w:numPr>
          <w:ilvl w:val="0"/>
          <w:numId w:val="13"/>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M</w:t>
      </w:r>
      <w:r w:rsidRPr="00E922AF">
        <w:rPr>
          <w:rFonts w:eastAsia="MS Mincho" w:cstheme="minorHAnsi"/>
          <w:sz w:val="28"/>
          <w:szCs w:val="28"/>
          <w:lang w:val="en-US"/>
        </w:rPr>
        <w:t>aximum level of variable load expressed in MW</w:t>
      </w:r>
      <w:r>
        <w:rPr>
          <w:rFonts w:eastAsia="MS Mincho" w:cstheme="minorHAnsi"/>
          <w:sz w:val="28"/>
          <w:szCs w:val="28"/>
          <w:lang w:val="en-US"/>
        </w:rPr>
        <w:t>,</w:t>
      </w:r>
    </w:p>
    <w:p w:rsidR="001C51D8" w:rsidRDefault="001C51D8" w:rsidP="002B75FE">
      <w:pPr>
        <w:pStyle w:val="ListParagraph"/>
        <w:widowControl w:val="0"/>
        <w:numPr>
          <w:ilvl w:val="0"/>
          <w:numId w:val="13"/>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Normal and critical speed of</w:t>
      </w:r>
      <w:r w:rsidR="00E922AF">
        <w:rPr>
          <w:rFonts w:eastAsia="MS Mincho" w:cstheme="minorHAnsi"/>
          <w:sz w:val="28"/>
          <w:szCs w:val="28"/>
          <w:lang w:val="en-US"/>
        </w:rPr>
        <w:t xml:space="preserve"> output power</w:t>
      </w:r>
      <w:r>
        <w:rPr>
          <w:rFonts w:eastAsia="MS Mincho" w:cstheme="minorHAnsi"/>
          <w:sz w:val="28"/>
          <w:szCs w:val="28"/>
          <w:lang w:val="en-US"/>
        </w:rPr>
        <w:t xml:space="preserve"> increase</w:t>
      </w:r>
      <w:r w:rsidR="00E922AF">
        <w:rPr>
          <w:rFonts w:eastAsia="MS Mincho" w:cstheme="minorHAnsi"/>
          <w:sz w:val="28"/>
          <w:szCs w:val="28"/>
          <w:lang w:val="en-US"/>
        </w:rPr>
        <w:t xml:space="preserve">ment </w:t>
      </w:r>
      <w:r>
        <w:rPr>
          <w:rFonts w:eastAsia="MS Mincho" w:cstheme="minorHAnsi"/>
          <w:sz w:val="28"/>
          <w:szCs w:val="28"/>
          <w:lang w:val="en-US"/>
        </w:rPr>
        <w:t>expressed in MW/min,</w:t>
      </w:r>
    </w:p>
    <w:p w:rsidR="001C51D8" w:rsidRDefault="001C51D8" w:rsidP="002B75FE">
      <w:pPr>
        <w:pStyle w:val="ListParagraph"/>
        <w:widowControl w:val="0"/>
        <w:numPr>
          <w:ilvl w:val="0"/>
          <w:numId w:val="13"/>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Normal and critical reduction speed of output power expressed in MW/min,</w:t>
      </w:r>
    </w:p>
    <w:p w:rsidR="001C51D8" w:rsidRDefault="001C51D8" w:rsidP="002B75FE">
      <w:pPr>
        <w:pStyle w:val="ListParagraph"/>
        <w:widowControl w:val="0"/>
        <w:numPr>
          <w:ilvl w:val="0"/>
          <w:numId w:val="13"/>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The maximum level of load which can be interrupted expressed in MW,</w:t>
      </w:r>
    </w:p>
    <w:p w:rsidR="001C51D8" w:rsidRPr="001C51D8" w:rsidRDefault="001C51D8" w:rsidP="002B75FE">
      <w:pPr>
        <w:pStyle w:val="ListParagraph"/>
        <w:widowControl w:val="0"/>
        <w:numPr>
          <w:ilvl w:val="0"/>
          <w:numId w:val="13"/>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The maximum duration of the interruption expressed in min</w:t>
      </w:r>
      <w:r w:rsidR="00CB5BFF">
        <w:rPr>
          <w:rFonts w:eastAsia="MS Mincho" w:cstheme="minorHAnsi"/>
          <w:sz w:val="28"/>
          <w:szCs w:val="28"/>
          <w:lang w:val="en-US"/>
        </w:rPr>
        <w:t>utes</w:t>
      </w:r>
      <w:r>
        <w:rPr>
          <w:rFonts w:eastAsia="MS Mincho" w:cstheme="minorHAnsi"/>
          <w:sz w:val="28"/>
          <w:szCs w:val="28"/>
          <w:lang w:val="en-US"/>
        </w:rPr>
        <w:t>.</w:t>
      </w:r>
    </w:p>
    <w:p w:rsidR="001C51D8" w:rsidRDefault="001C51D8" w:rsidP="00D12676">
      <w:pPr>
        <w:widowControl w:val="0"/>
        <w:spacing w:after="120" w:line="256" w:lineRule="auto"/>
        <w:jc w:val="center"/>
        <w:rPr>
          <w:rFonts w:eastAsia="MS Mincho" w:cstheme="minorHAnsi"/>
          <w:b/>
          <w:sz w:val="28"/>
          <w:szCs w:val="28"/>
          <w:lang w:val="en-US"/>
        </w:rPr>
      </w:pPr>
      <w:r>
        <w:rPr>
          <w:rFonts w:eastAsia="MS Mincho" w:cstheme="minorHAnsi"/>
          <w:b/>
          <w:sz w:val="28"/>
          <w:szCs w:val="28"/>
          <w:lang w:val="en-US"/>
        </w:rPr>
        <w:t>A</w:t>
      </w:r>
      <w:r w:rsidRPr="001C51D8">
        <w:rPr>
          <w:rFonts w:eastAsia="MS Mincho" w:cstheme="minorHAnsi"/>
          <w:b/>
          <w:sz w:val="28"/>
          <w:szCs w:val="28"/>
          <w:lang w:val="en-US"/>
        </w:rPr>
        <w:t>cquiring the status of balancing service provider</w:t>
      </w:r>
    </w:p>
    <w:p w:rsidR="001C51D8" w:rsidRDefault="001C51D8" w:rsidP="00D12676">
      <w:pPr>
        <w:widowControl w:val="0"/>
        <w:spacing w:after="120" w:line="256" w:lineRule="auto"/>
        <w:jc w:val="center"/>
        <w:rPr>
          <w:rFonts w:eastAsia="MS Mincho" w:cstheme="minorHAnsi"/>
          <w:b/>
          <w:sz w:val="28"/>
          <w:szCs w:val="28"/>
          <w:lang w:val="en-US"/>
        </w:rPr>
      </w:pPr>
      <w:r>
        <w:rPr>
          <w:rFonts w:eastAsia="MS Mincho" w:cstheme="minorHAnsi"/>
          <w:b/>
          <w:sz w:val="28"/>
          <w:szCs w:val="28"/>
          <w:lang w:val="en-US"/>
        </w:rPr>
        <w:t>Article 8</w:t>
      </w:r>
    </w:p>
    <w:p w:rsidR="001C51D8" w:rsidRPr="005E45F7" w:rsidRDefault="005E45F7"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w:t>
      </w:r>
      <w:r w:rsidRPr="005E45F7">
        <w:rPr>
          <w:rFonts w:eastAsia="MS Mincho" w:cstheme="minorHAnsi"/>
          <w:sz w:val="28"/>
          <w:szCs w:val="28"/>
          <w:lang w:val="en-US"/>
        </w:rPr>
        <w:t xml:space="preserve">he potential </w:t>
      </w:r>
      <w:r>
        <w:rPr>
          <w:rFonts w:eastAsia="MS Mincho" w:cstheme="minorHAnsi"/>
          <w:sz w:val="28"/>
          <w:szCs w:val="28"/>
          <w:lang w:val="en-US"/>
        </w:rPr>
        <w:t>BSP s</w:t>
      </w:r>
      <w:r w:rsidR="0042131F">
        <w:rPr>
          <w:rFonts w:eastAsia="MS Mincho" w:cstheme="minorHAnsi"/>
          <w:sz w:val="28"/>
          <w:szCs w:val="28"/>
          <w:lang w:val="en-US"/>
        </w:rPr>
        <w:t>ubmits the completed Balancing Service Provider Registration A</w:t>
      </w:r>
      <w:r w:rsidR="0042131F" w:rsidRPr="0042131F">
        <w:rPr>
          <w:rFonts w:eastAsia="MS Mincho" w:cstheme="minorHAnsi"/>
          <w:sz w:val="28"/>
          <w:szCs w:val="28"/>
          <w:lang w:val="en-US"/>
        </w:rPr>
        <w:t>greement</w:t>
      </w:r>
      <w:r w:rsidR="0042131F">
        <w:rPr>
          <w:rFonts w:eastAsia="MS Mincho" w:cstheme="minorHAnsi"/>
          <w:sz w:val="28"/>
          <w:szCs w:val="28"/>
        </w:rPr>
        <w:t xml:space="preserve"> </w:t>
      </w:r>
      <w:r w:rsidR="0042131F">
        <w:rPr>
          <w:rFonts w:eastAsia="MS Mincho" w:cstheme="minorHAnsi"/>
          <w:sz w:val="28"/>
          <w:szCs w:val="28"/>
          <w:lang w:val="en-US"/>
        </w:rPr>
        <w:t>Application</w:t>
      </w:r>
      <w:r>
        <w:rPr>
          <w:rFonts w:eastAsia="MS Mincho" w:cstheme="minorHAnsi"/>
          <w:sz w:val="28"/>
          <w:szCs w:val="28"/>
        </w:rPr>
        <w:t xml:space="preserve"> </w:t>
      </w:r>
      <w:r w:rsidRPr="005E45F7">
        <w:rPr>
          <w:rFonts w:eastAsia="MS Mincho" w:cstheme="minorHAnsi"/>
          <w:sz w:val="28"/>
          <w:szCs w:val="28"/>
        </w:rPr>
        <w:t>to the TSO</w:t>
      </w:r>
      <w:r>
        <w:rPr>
          <w:rFonts w:eastAsia="MS Mincho" w:cstheme="minorHAnsi"/>
          <w:sz w:val="28"/>
          <w:szCs w:val="28"/>
        </w:rPr>
        <w:t>,</w:t>
      </w:r>
      <w:r w:rsidRPr="005E45F7">
        <w:rPr>
          <w:rFonts w:eastAsia="MS Mincho" w:cstheme="minorHAnsi"/>
          <w:sz w:val="28"/>
          <w:szCs w:val="28"/>
        </w:rPr>
        <w:t xml:space="preserve"> together with the information required for its potential balancing units</w:t>
      </w:r>
      <w:r>
        <w:rPr>
          <w:rFonts w:eastAsia="MS Mincho" w:cstheme="minorHAnsi"/>
          <w:sz w:val="28"/>
          <w:szCs w:val="28"/>
        </w:rPr>
        <w:t>.</w:t>
      </w:r>
    </w:p>
    <w:p w:rsidR="005E45F7" w:rsidRPr="005E45F7" w:rsidRDefault="0042131F"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Within 8 days of the Form</w:t>
      </w:r>
      <w:r w:rsidR="00CB5BFF">
        <w:rPr>
          <w:rFonts w:eastAsia="MS Mincho" w:cstheme="minorHAnsi"/>
          <w:sz w:val="28"/>
          <w:szCs w:val="28"/>
          <w:lang w:val="en-US"/>
        </w:rPr>
        <w:t xml:space="preserve"> submission</w:t>
      </w:r>
      <w:r>
        <w:rPr>
          <w:rFonts w:eastAsia="MS Mincho" w:cstheme="minorHAnsi"/>
          <w:sz w:val="28"/>
          <w:szCs w:val="28"/>
          <w:lang w:val="en-US"/>
        </w:rPr>
        <w:t>, TSO confirms the submitted Application</w:t>
      </w:r>
      <w:r>
        <w:rPr>
          <w:rFonts w:eastAsia="MS Mincho" w:cstheme="minorHAnsi"/>
          <w:sz w:val="28"/>
          <w:szCs w:val="28"/>
        </w:rPr>
        <w:t xml:space="preserve"> </w:t>
      </w:r>
      <w:r>
        <w:rPr>
          <w:rFonts w:eastAsia="MS Mincho" w:cstheme="minorHAnsi"/>
          <w:sz w:val="28"/>
          <w:szCs w:val="28"/>
          <w:lang w:val="en-US"/>
        </w:rPr>
        <w:t>is completed</w:t>
      </w:r>
      <w:r w:rsidR="005E45F7">
        <w:rPr>
          <w:rFonts w:eastAsia="MS Mincho" w:cstheme="minorHAnsi"/>
          <w:sz w:val="28"/>
          <w:szCs w:val="28"/>
        </w:rPr>
        <w:t>.</w:t>
      </w:r>
    </w:p>
    <w:p w:rsidR="005E45F7" w:rsidRDefault="005E45F7"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I</w:t>
      </w:r>
      <w:r w:rsidRPr="005E45F7">
        <w:rPr>
          <w:rFonts w:eastAsia="MS Mincho" w:cstheme="minorHAnsi"/>
          <w:sz w:val="28"/>
          <w:szCs w:val="28"/>
          <w:lang w:val="en-US"/>
        </w:rPr>
        <w:t>f the TSO d</w:t>
      </w:r>
      <w:r w:rsidR="0042131F">
        <w:rPr>
          <w:rFonts w:eastAsia="MS Mincho" w:cstheme="minorHAnsi"/>
          <w:sz w:val="28"/>
          <w:szCs w:val="28"/>
          <w:lang w:val="en-US"/>
        </w:rPr>
        <w:t>etermines that the Application</w:t>
      </w:r>
      <w:r w:rsidRPr="005E45F7">
        <w:rPr>
          <w:rFonts w:eastAsia="MS Mincho" w:cstheme="minorHAnsi"/>
          <w:sz w:val="28"/>
          <w:szCs w:val="28"/>
          <w:lang w:val="en-US"/>
        </w:rPr>
        <w:t xml:space="preserve"> is incomplete, it notifies the potenti</w:t>
      </w:r>
      <w:r>
        <w:rPr>
          <w:rFonts w:eastAsia="MS Mincho" w:cstheme="minorHAnsi"/>
          <w:sz w:val="28"/>
          <w:szCs w:val="28"/>
          <w:lang w:val="en-US"/>
        </w:rPr>
        <w:t xml:space="preserve">al BSP within 7 days </w:t>
      </w:r>
      <w:r w:rsidR="0042131F">
        <w:rPr>
          <w:rFonts w:eastAsia="MS Mincho" w:cstheme="minorHAnsi"/>
          <w:sz w:val="28"/>
          <w:szCs w:val="28"/>
          <w:lang w:val="en-US"/>
        </w:rPr>
        <w:t>of the Application</w:t>
      </w:r>
      <w:r w:rsidR="00CB5BFF">
        <w:rPr>
          <w:rFonts w:eastAsia="MS Mincho" w:cstheme="minorHAnsi"/>
          <w:sz w:val="28"/>
          <w:szCs w:val="28"/>
          <w:lang w:val="en-US"/>
        </w:rPr>
        <w:t xml:space="preserve"> submission</w:t>
      </w:r>
      <w:r w:rsidRPr="005E45F7">
        <w:rPr>
          <w:rFonts w:eastAsia="MS Mincho" w:cstheme="minorHAnsi"/>
          <w:sz w:val="28"/>
          <w:szCs w:val="28"/>
          <w:lang w:val="en-US"/>
        </w:rPr>
        <w:t xml:space="preserve"> and sets a</w:t>
      </w:r>
      <w:r w:rsidR="0042131F">
        <w:rPr>
          <w:rFonts w:eastAsia="MS Mincho" w:cstheme="minorHAnsi"/>
          <w:sz w:val="28"/>
          <w:szCs w:val="28"/>
          <w:lang w:val="en-US"/>
        </w:rPr>
        <w:t xml:space="preserve"> time limit of 30 days for the A</w:t>
      </w:r>
      <w:r w:rsidRPr="005E45F7">
        <w:rPr>
          <w:rFonts w:eastAsia="MS Mincho" w:cstheme="minorHAnsi"/>
          <w:sz w:val="28"/>
          <w:szCs w:val="28"/>
          <w:lang w:val="en-US"/>
        </w:rPr>
        <w:t>pplication to be completed</w:t>
      </w:r>
      <w:r>
        <w:rPr>
          <w:rFonts w:eastAsia="MS Mincho" w:cstheme="minorHAnsi"/>
          <w:sz w:val="28"/>
          <w:szCs w:val="28"/>
          <w:lang w:val="en-US"/>
        </w:rPr>
        <w:t>.</w:t>
      </w:r>
    </w:p>
    <w:p w:rsidR="006E334B" w:rsidRDefault="006E334B"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If the applicant fails to further regulate</w:t>
      </w:r>
      <w:r w:rsidRPr="006E334B">
        <w:rPr>
          <w:rFonts w:eastAsia="MS Mincho" w:cstheme="minorHAnsi"/>
          <w:sz w:val="28"/>
          <w:szCs w:val="28"/>
          <w:lang w:val="en-US"/>
        </w:rPr>
        <w:t xml:space="preserve"> the required documentation within the time limit set in paragraph (3) of this Article, the reque</w:t>
      </w:r>
      <w:r w:rsidR="00DE4D15">
        <w:rPr>
          <w:rFonts w:eastAsia="MS Mincho" w:cstheme="minorHAnsi"/>
          <w:sz w:val="28"/>
          <w:szCs w:val="28"/>
          <w:lang w:val="en-US"/>
        </w:rPr>
        <w:t xml:space="preserve">st shall be deemed </w:t>
      </w:r>
      <w:r w:rsidRPr="006E334B">
        <w:rPr>
          <w:rFonts w:eastAsia="MS Mincho" w:cstheme="minorHAnsi"/>
          <w:sz w:val="28"/>
          <w:szCs w:val="28"/>
          <w:lang w:val="en-US"/>
        </w:rPr>
        <w:t>withdrawn.</w:t>
      </w:r>
    </w:p>
    <w:p w:rsidR="0051279E" w:rsidRDefault="0051279E"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A</w:t>
      </w:r>
      <w:r w:rsidR="0042131F">
        <w:rPr>
          <w:rFonts w:eastAsia="MS Mincho" w:cstheme="minorHAnsi"/>
          <w:sz w:val="28"/>
          <w:szCs w:val="28"/>
          <w:lang w:val="en-US"/>
        </w:rPr>
        <w:t>fter the TSO confirms that the A</w:t>
      </w:r>
      <w:r w:rsidRPr="0051279E">
        <w:rPr>
          <w:rFonts w:eastAsia="MS Mincho" w:cstheme="minorHAnsi"/>
          <w:sz w:val="28"/>
          <w:szCs w:val="28"/>
          <w:lang w:val="en-US"/>
        </w:rPr>
        <w:t>pplication is complete, it conducts the necessary tests wi</w:t>
      </w:r>
      <w:r>
        <w:rPr>
          <w:rFonts w:eastAsia="MS Mincho" w:cstheme="minorHAnsi"/>
          <w:sz w:val="28"/>
          <w:szCs w:val="28"/>
          <w:lang w:val="en-US"/>
        </w:rPr>
        <w:t xml:space="preserve">thin 3 months of the </w:t>
      </w:r>
      <w:r w:rsidR="0042131F">
        <w:rPr>
          <w:rFonts w:eastAsia="MS Mincho" w:cstheme="minorHAnsi"/>
          <w:sz w:val="28"/>
          <w:szCs w:val="28"/>
          <w:lang w:val="en-US"/>
        </w:rPr>
        <w:t>A</w:t>
      </w:r>
      <w:r w:rsidRPr="0051279E">
        <w:rPr>
          <w:rFonts w:eastAsia="MS Mincho" w:cstheme="minorHAnsi"/>
          <w:sz w:val="28"/>
          <w:szCs w:val="28"/>
          <w:lang w:val="en-US"/>
        </w:rPr>
        <w:t xml:space="preserve">pplication </w:t>
      </w:r>
      <w:r>
        <w:rPr>
          <w:rFonts w:eastAsia="MS Mincho" w:cstheme="minorHAnsi"/>
          <w:sz w:val="28"/>
          <w:szCs w:val="28"/>
          <w:lang w:val="en-US"/>
        </w:rPr>
        <w:t xml:space="preserve">submission </w:t>
      </w:r>
      <w:r w:rsidRPr="0051279E">
        <w:rPr>
          <w:rFonts w:eastAsia="MS Mincho" w:cstheme="minorHAnsi"/>
          <w:sz w:val="28"/>
          <w:szCs w:val="28"/>
          <w:lang w:val="en-US"/>
        </w:rPr>
        <w:t>and decides whether the pot</w:t>
      </w:r>
      <w:r w:rsidR="00CB5BFF">
        <w:rPr>
          <w:rFonts w:eastAsia="MS Mincho" w:cstheme="minorHAnsi"/>
          <w:sz w:val="28"/>
          <w:szCs w:val="28"/>
          <w:lang w:val="en-US"/>
        </w:rPr>
        <w:t xml:space="preserve">ential BSP meets the </w:t>
      </w:r>
      <w:r w:rsidR="00CB5BFF" w:rsidRPr="009D27EC">
        <w:rPr>
          <w:rFonts w:eastAsia="MS Mincho" w:cstheme="minorHAnsi"/>
          <w:sz w:val="28"/>
          <w:szCs w:val="28"/>
          <w:lang w:val="en-US"/>
        </w:rPr>
        <w:t>qualification</w:t>
      </w:r>
      <w:r w:rsidRPr="0051279E">
        <w:rPr>
          <w:rFonts w:eastAsia="MS Mincho" w:cstheme="minorHAnsi"/>
          <w:sz w:val="28"/>
          <w:szCs w:val="28"/>
          <w:lang w:val="en-US"/>
        </w:rPr>
        <w:t xml:space="preserve"> criteria</w:t>
      </w:r>
      <w:r>
        <w:rPr>
          <w:rFonts w:eastAsia="MS Mincho" w:cstheme="minorHAnsi"/>
          <w:sz w:val="28"/>
          <w:szCs w:val="28"/>
          <w:lang w:val="en-US"/>
        </w:rPr>
        <w:t>.</w:t>
      </w:r>
    </w:p>
    <w:p w:rsidR="009D27EC" w:rsidRPr="009D27EC" w:rsidRDefault="009D27EC"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I</w:t>
      </w:r>
      <w:r w:rsidRPr="009D27EC">
        <w:rPr>
          <w:rFonts w:eastAsia="MS Mincho" w:cstheme="minorHAnsi"/>
          <w:sz w:val="28"/>
          <w:szCs w:val="28"/>
          <w:lang w:val="en-US"/>
        </w:rPr>
        <w:t>f the applicant meets the quali</w:t>
      </w:r>
      <w:r w:rsidR="0042131F">
        <w:rPr>
          <w:rFonts w:eastAsia="MS Mincho" w:cstheme="minorHAnsi"/>
          <w:sz w:val="28"/>
          <w:szCs w:val="28"/>
          <w:lang w:val="en-US"/>
        </w:rPr>
        <w:t>fication criteria, TSO signs a Balancing Service P</w:t>
      </w:r>
      <w:r w:rsidRPr="009D27EC">
        <w:rPr>
          <w:rFonts w:eastAsia="MS Mincho" w:cstheme="minorHAnsi"/>
          <w:sz w:val="28"/>
          <w:szCs w:val="28"/>
          <w:lang w:val="en-US"/>
        </w:rPr>
        <w:t xml:space="preserve">rovider </w:t>
      </w:r>
      <w:r>
        <w:rPr>
          <w:rFonts w:eastAsia="MS Mincho" w:cstheme="minorHAnsi"/>
          <w:sz w:val="28"/>
          <w:szCs w:val="28"/>
          <w:lang w:val="en-US"/>
        </w:rPr>
        <w:t xml:space="preserve">contract </w:t>
      </w:r>
      <w:r w:rsidRPr="009D27EC">
        <w:rPr>
          <w:rFonts w:eastAsia="MS Mincho" w:cstheme="minorHAnsi"/>
          <w:sz w:val="28"/>
          <w:szCs w:val="28"/>
          <w:lang w:val="en-US"/>
        </w:rPr>
        <w:t>in four copies and submits it to the applicant</w:t>
      </w:r>
      <w:r>
        <w:rPr>
          <w:rFonts w:eastAsia="MS Mincho" w:cstheme="minorHAnsi"/>
          <w:sz w:val="28"/>
          <w:szCs w:val="28"/>
          <w:lang w:val="en-US"/>
        </w:rPr>
        <w:t>.</w:t>
      </w:r>
    </w:p>
    <w:p w:rsidR="009D27EC" w:rsidRPr="00101C33" w:rsidRDefault="00375561"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w:t>
      </w:r>
      <w:r w:rsidR="009D27EC" w:rsidRPr="009D27EC">
        <w:rPr>
          <w:rFonts w:eastAsia="MS Mincho" w:cstheme="minorHAnsi"/>
          <w:sz w:val="28"/>
          <w:szCs w:val="28"/>
          <w:lang w:val="en-US"/>
        </w:rPr>
        <w:t>he applicant signs the contract referred to in paragraph 6 of this Article within</w:t>
      </w:r>
      <w:r w:rsidR="00CB5BFF">
        <w:rPr>
          <w:rFonts w:eastAsia="MS Mincho" w:cstheme="minorHAnsi"/>
          <w:sz w:val="28"/>
          <w:szCs w:val="28"/>
          <w:lang w:val="en-US"/>
        </w:rPr>
        <w:t xml:space="preserve"> 10 days after receiving </w:t>
      </w:r>
      <w:r w:rsidR="009D27EC" w:rsidRPr="009D27EC">
        <w:rPr>
          <w:rFonts w:eastAsia="MS Mincho" w:cstheme="minorHAnsi"/>
          <w:sz w:val="28"/>
          <w:szCs w:val="28"/>
          <w:lang w:val="en-US"/>
        </w:rPr>
        <w:t>the contract and submits two copies of the signed contract to TSO</w:t>
      </w:r>
      <w:r>
        <w:rPr>
          <w:rFonts w:eastAsia="MS Mincho" w:cstheme="minorHAnsi"/>
          <w:sz w:val="28"/>
          <w:szCs w:val="28"/>
          <w:lang w:val="en-US"/>
        </w:rPr>
        <w:t>.</w:t>
      </w:r>
    </w:p>
    <w:p w:rsidR="00101C33" w:rsidRPr="007C4FA2" w:rsidRDefault="00101C33"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I</w:t>
      </w:r>
      <w:r w:rsidRPr="00101C33">
        <w:rPr>
          <w:rFonts w:eastAsia="MS Mincho" w:cstheme="minorHAnsi"/>
          <w:sz w:val="28"/>
          <w:szCs w:val="28"/>
          <w:lang w:val="en-US"/>
        </w:rPr>
        <w:t>f the applicant fails to submit a signed contract within the time limit referred to in paragraph 6 of t</w:t>
      </w:r>
      <w:r w:rsidR="008A1BD2">
        <w:rPr>
          <w:rFonts w:eastAsia="MS Mincho" w:cstheme="minorHAnsi"/>
          <w:sz w:val="28"/>
          <w:szCs w:val="28"/>
          <w:lang w:val="en-US"/>
        </w:rPr>
        <w:t xml:space="preserve">his Article, TSO considers </w:t>
      </w:r>
      <w:r w:rsidRPr="00101C33">
        <w:rPr>
          <w:rFonts w:eastAsia="MS Mincho" w:cstheme="minorHAnsi"/>
          <w:sz w:val="28"/>
          <w:szCs w:val="28"/>
          <w:lang w:val="en-US"/>
        </w:rPr>
        <w:t>the request is withdrawn</w:t>
      </w:r>
      <w:r>
        <w:rPr>
          <w:rFonts w:eastAsia="MS Mincho" w:cstheme="minorHAnsi"/>
          <w:sz w:val="28"/>
          <w:szCs w:val="28"/>
        </w:rPr>
        <w:t>.</w:t>
      </w:r>
    </w:p>
    <w:p w:rsidR="00D12676" w:rsidRDefault="007C4FA2"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Upon admission</w:t>
      </w:r>
      <w:r w:rsidRPr="007C4FA2">
        <w:rPr>
          <w:rFonts w:eastAsia="MS Mincho" w:cstheme="minorHAnsi"/>
          <w:sz w:val="28"/>
          <w:szCs w:val="28"/>
          <w:lang w:val="en-US"/>
        </w:rPr>
        <w:t xml:space="preserve"> of the </w:t>
      </w:r>
      <w:r w:rsidR="00B417E5">
        <w:rPr>
          <w:rFonts w:eastAsia="MS Mincho" w:cstheme="minorHAnsi"/>
          <w:sz w:val="28"/>
          <w:szCs w:val="28"/>
          <w:lang w:val="en-US"/>
        </w:rPr>
        <w:t>Balancing A</w:t>
      </w:r>
      <w:r w:rsidR="00996EAF">
        <w:rPr>
          <w:rFonts w:eastAsia="MS Mincho" w:cstheme="minorHAnsi"/>
          <w:sz w:val="28"/>
          <w:szCs w:val="28"/>
          <w:lang w:val="en-US"/>
        </w:rPr>
        <w:t>greement, TSO registers</w:t>
      </w:r>
      <w:r w:rsidRPr="007C4FA2">
        <w:rPr>
          <w:rFonts w:eastAsia="MS Mincho" w:cstheme="minorHAnsi"/>
          <w:sz w:val="28"/>
          <w:szCs w:val="28"/>
          <w:lang w:val="en-US"/>
        </w:rPr>
        <w:t xml:space="preserve"> the electricity </w:t>
      </w:r>
      <w:r w:rsidRPr="007C4FA2">
        <w:rPr>
          <w:rFonts w:eastAsia="MS Mincho" w:cstheme="minorHAnsi"/>
          <w:sz w:val="28"/>
          <w:szCs w:val="28"/>
          <w:lang w:val="en-US"/>
        </w:rPr>
        <w:lastRenderedPageBreak/>
        <w:t>market</w:t>
      </w:r>
      <w:r w:rsidR="000114E0">
        <w:rPr>
          <w:rFonts w:eastAsia="MS Mincho" w:cstheme="minorHAnsi"/>
          <w:sz w:val="28"/>
          <w:szCs w:val="28"/>
          <w:lang w:val="en-US"/>
        </w:rPr>
        <w:t xml:space="preserve"> participant in the Balancing Service P</w:t>
      </w:r>
      <w:r w:rsidRPr="007C4FA2">
        <w:rPr>
          <w:rFonts w:eastAsia="MS Mincho" w:cstheme="minorHAnsi"/>
          <w:sz w:val="28"/>
          <w:szCs w:val="28"/>
          <w:lang w:val="en-US"/>
        </w:rPr>
        <w:t xml:space="preserve">roviders </w:t>
      </w:r>
      <w:r w:rsidR="000114E0">
        <w:rPr>
          <w:rFonts w:eastAsia="MS Mincho" w:cstheme="minorHAnsi"/>
          <w:sz w:val="28"/>
          <w:szCs w:val="28"/>
          <w:lang w:val="en-US"/>
        </w:rPr>
        <w:t xml:space="preserve">Registry </w:t>
      </w:r>
      <w:r w:rsidR="00B417E5">
        <w:rPr>
          <w:rFonts w:eastAsia="MS Mincho" w:cstheme="minorHAnsi"/>
          <w:sz w:val="28"/>
          <w:szCs w:val="28"/>
          <w:lang w:val="en-US"/>
        </w:rPr>
        <w:t xml:space="preserve">as a participant in </w:t>
      </w:r>
    </w:p>
    <w:p w:rsidR="007C4FA2" w:rsidRDefault="00B417E5"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the Balancing Energy M</w:t>
      </w:r>
      <w:r w:rsidR="007C4FA2" w:rsidRPr="007C4FA2">
        <w:rPr>
          <w:rFonts w:eastAsia="MS Mincho" w:cstheme="minorHAnsi"/>
          <w:sz w:val="28"/>
          <w:szCs w:val="28"/>
          <w:lang w:val="en-US"/>
        </w:rPr>
        <w:t>arket, thereby acquiring the right to participate in th</w:t>
      </w:r>
      <w:r>
        <w:rPr>
          <w:rFonts w:eastAsia="MS Mincho" w:cstheme="minorHAnsi"/>
          <w:sz w:val="28"/>
          <w:szCs w:val="28"/>
          <w:lang w:val="en-US"/>
        </w:rPr>
        <w:t>e Balancing Energy M</w:t>
      </w:r>
      <w:r w:rsidR="000114E0">
        <w:rPr>
          <w:rFonts w:eastAsia="MS Mincho" w:cstheme="minorHAnsi"/>
          <w:sz w:val="28"/>
          <w:szCs w:val="28"/>
          <w:lang w:val="en-US"/>
        </w:rPr>
        <w:t>arket as a Balancing Service P</w:t>
      </w:r>
      <w:r w:rsidR="007C4FA2" w:rsidRPr="007C4FA2">
        <w:rPr>
          <w:rFonts w:eastAsia="MS Mincho" w:cstheme="minorHAnsi"/>
          <w:sz w:val="28"/>
          <w:szCs w:val="28"/>
          <w:lang w:val="en-US"/>
        </w:rPr>
        <w:t>rovider.</w:t>
      </w:r>
    </w:p>
    <w:p w:rsidR="00996EAF" w:rsidRDefault="00996EAF"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w:t>
      </w:r>
      <w:r w:rsidRPr="00996EAF">
        <w:rPr>
          <w:rFonts w:eastAsia="MS Mincho" w:cstheme="minorHAnsi"/>
          <w:sz w:val="28"/>
          <w:szCs w:val="28"/>
          <w:lang w:val="en-US"/>
        </w:rPr>
        <w:t>he guarantee should be irrevocable, unconditional and payable on the first written call</w:t>
      </w:r>
      <w:r w:rsidR="00B417E5">
        <w:rPr>
          <w:rFonts w:eastAsia="MS Mincho" w:cstheme="minorHAnsi"/>
          <w:sz w:val="28"/>
          <w:szCs w:val="28"/>
          <w:lang w:val="en-US"/>
        </w:rPr>
        <w:t>.</w:t>
      </w:r>
    </w:p>
    <w:p w:rsidR="00996EAF" w:rsidRDefault="00996EAF" w:rsidP="002B75FE">
      <w:pPr>
        <w:pStyle w:val="ListParagraph"/>
        <w:widowControl w:val="0"/>
        <w:numPr>
          <w:ilvl w:val="0"/>
          <w:numId w:val="14"/>
        </w:numPr>
        <w:spacing w:after="120" w:line="256" w:lineRule="auto"/>
        <w:ind w:left="0" w:firstLine="0"/>
        <w:jc w:val="both"/>
        <w:rPr>
          <w:rFonts w:eastAsia="MS Mincho" w:cstheme="minorHAnsi"/>
          <w:sz w:val="28"/>
          <w:szCs w:val="28"/>
          <w:lang w:val="en-US"/>
        </w:rPr>
      </w:pPr>
      <w:r w:rsidRPr="00996EAF">
        <w:rPr>
          <w:rFonts w:eastAsia="MS Mincho" w:cstheme="minorHAnsi"/>
          <w:sz w:val="28"/>
          <w:szCs w:val="28"/>
          <w:lang w:val="en-US"/>
        </w:rPr>
        <w:t>TSO has the right to request re-testing of BSP balance units for FCR, aFRR or mFRR</w:t>
      </w:r>
      <w:r w:rsidR="004700D7">
        <w:rPr>
          <w:rFonts w:eastAsia="MS Mincho" w:cstheme="minorHAnsi"/>
          <w:sz w:val="28"/>
          <w:szCs w:val="28"/>
          <w:lang w:val="en-US"/>
        </w:rPr>
        <w:t>:</w:t>
      </w:r>
    </w:p>
    <w:p w:rsidR="004700D7" w:rsidRPr="004700D7" w:rsidRDefault="004700D7" w:rsidP="002B75FE">
      <w:pPr>
        <w:pStyle w:val="ListParagraph"/>
        <w:widowControl w:val="0"/>
        <w:numPr>
          <w:ilvl w:val="0"/>
          <w:numId w:val="15"/>
        </w:numPr>
        <w:spacing w:after="120" w:line="256" w:lineRule="auto"/>
        <w:ind w:left="426" w:firstLine="0"/>
        <w:jc w:val="both"/>
        <w:rPr>
          <w:rFonts w:eastAsia="MS Mincho" w:cstheme="minorHAnsi"/>
          <w:sz w:val="28"/>
          <w:szCs w:val="28"/>
          <w:lang w:val="en-US"/>
        </w:rPr>
      </w:pPr>
      <w:r w:rsidRPr="004700D7">
        <w:rPr>
          <w:rFonts w:eastAsia="MS Mincho" w:cstheme="minorHAnsi"/>
          <w:sz w:val="28"/>
          <w:szCs w:val="28"/>
          <w:lang w:val="en-US"/>
        </w:rPr>
        <w:t>At least once every 5 years</w:t>
      </w:r>
      <w:r>
        <w:rPr>
          <w:rFonts w:eastAsia="MS Mincho" w:cstheme="minorHAnsi"/>
          <w:sz w:val="28"/>
          <w:szCs w:val="28"/>
        </w:rPr>
        <w:t>,</w:t>
      </w:r>
    </w:p>
    <w:p w:rsidR="004700D7" w:rsidRDefault="004700D7" w:rsidP="002B75FE">
      <w:pPr>
        <w:pStyle w:val="ListParagraph"/>
        <w:widowControl w:val="0"/>
        <w:numPr>
          <w:ilvl w:val="0"/>
          <w:numId w:val="15"/>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I</w:t>
      </w:r>
      <w:r w:rsidRPr="004700D7">
        <w:rPr>
          <w:rFonts w:eastAsia="MS Mincho" w:cstheme="minorHAnsi"/>
          <w:sz w:val="28"/>
          <w:szCs w:val="28"/>
          <w:lang w:val="en-US"/>
        </w:rPr>
        <w:t>n the event of a change in the technical requirements or equipment availability requirements</w:t>
      </w:r>
      <w:r>
        <w:rPr>
          <w:rFonts w:eastAsia="MS Mincho" w:cstheme="minorHAnsi"/>
          <w:sz w:val="28"/>
          <w:szCs w:val="28"/>
          <w:lang w:val="en-US"/>
        </w:rPr>
        <w:t>,</w:t>
      </w:r>
    </w:p>
    <w:p w:rsidR="004700D7" w:rsidRPr="006379A1" w:rsidRDefault="004700D7" w:rsidP="002B75FE">
      <w:pPr>
        <w:pStyle w:val="ListParagraph"/>
        <w:widowControl w:val="0"/>
        <w:numPr>
          <w:ilvl w:val="0"/>
          <w:numId w:val="15"/>
        </w:numPr>
        <w:spacing w:after="120" w:line="256" w:lineRule="auto"/>
        <w:ind w:left="426" w:firstLine="0"/>
        <w:jc w:val="both"/>
        <w:rPr>
          <w:rFonts w:eastAsia="MS Mincho" w:cstheme="minorHAnsi"/>
          <w:sz w:val="28"/>
          <w:szCs w:val="28"/>
          <w:lang w:val="en-US"/>
        </w:rPr>
      </w:pPr>
      <w:r>
        <w:rPr>
          <w:rFonts w:eastAsia="MS Mincho" w:cstheme="minorHAnsi"/>
          <w:sz w:val="28"/>
          <w:szCs w:val="28"/>
        </w:rPr>
        <w:t>I</w:t>
      </w:r>
      <w:r w:rsidRPr="004700D7">
        <w:rPr>
          <w:rFonts w:eastAsia="MS Mincho" w:cstheme="minorHAnsi"/>
          <w:sz w:val="28"/>
          <w:szCs w:val="28"/>
          <w:lang w:val="en-US"/>
        </w:rPr>
        <w:t xml:space="preserve">n case of upgrading </w:t>
      </w:r>
      <w:r>
        <w:rPr>
          <w:rFonts w:eastAsia="MS Mincho" w:cstheme="minorHAnsi"/>
          <w:sz w:val="28"/>
          <w:szCs w:val="28"/>
          <w:lang w:val="en-US"/>
        </w:rPr>
        <w:t>the activation equipment of FCR, aFRR or mFRR</w:t>
      </w:r>
      <w:r w:rsidR="006379A1">
        <w:rPr>
          <w:rFonts w:eastAsia="MS Mincho" w:cstheme="minorHAnsi"/>
          <w:sz w:val="28"/>
          <w:szCs w:val="28"/>
        </w:rPr>
        <w:t>,</w:t>
      </w:r>
    </w:p>
    <w:p w:rsidR="006379A1" w:rsidRPr="006379A1" w:rsidRDefault="00B417E5" w:rsidP="002B75FE">
      <w:pPr>
        <w:pStyle w:val="ListParagraph"/>
        <w:widowControl w:val="0"/>
        <w:numPr>
          <w:ilvl w:val="0"/>
          <w:numId w:val="15"/>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In case it</w:t>
      </w:r>
      <w:r w:rsidR="006379A1" w:rsidRPr="006379A1">
        <w:rPr>
          <w:rFonts w:eastAsia="MS Mincho" w:cstheme="minorHAnsi"/>
          <w:sz w:val="28"/>
          <w:szCs w:val="28"/>
          <w:lang w:val="en-US"/>
        </w:rPr>
        <w:t xml:space="preserve"> does not </w:t>
      </w:r>
      <w:r w:rsidR="00C96F35">
        <w:rPr>
          <w:rFonts w:eastAsia="MS Mincho" w:cstheme="minorHAnsi"/>
          <w:sz w:val="28"/>
          <w:szCs w:val="28"/>
          <w:lang w:val="en-US"/>
        </w:rPr>
        <w:t>meet</w:t>
      </w:r>
      <w:r w:rsidR="006379A1" w:rsidRPr="006379A1">
        <w:rPr>
          <w:rFonts w:eastAsia="MS Mincho" w:cstheme="minorHAnsi"/>
          <w:sz w:val="28"/>
          <w:szCs w:val="28"/>
          <w:lang w:val="en-US"/>
        </w:rPr>
        <w:t xml:space="preserve"> the technical requirements referred to in Article7</w:t>
      </w:r>
      <w:r w:rsidR="00D12676">
        <w:rPr>
          <w:rFonts w:eastAsia="MS Mincho" w:cstheme="minorHAnsi"/>
          <w:sz w:val="28"/>
          <w:szCs w:val="28"/>
          <w:lang w:val="en-US"/>
        </w:rPr>
        <w:t>.</w:t>
      </w:r>
    </w:p>
    <w:p w:rsidR="006379A1" w:rsidRPr="00BD0DB2" w:rsidRDefault="00BD0DB2" w:rsidP="00D12676">
      <w:pPr>
        <w:widowControl w:val="0"/>
        <w:spacing w:after="120" w:line="256" w:lineRule="auto"/>
        <w:jc w:val="center"/>
        <w:rPr>
          <w:rFonts w:eastAsia="MS Mincho" w:cstheme="minorHAnsi"/>
          <w:b/>
          <w:sz w:val="28"/>
          <w:szCs w:val="28"/>
          <w:lang w:val="en-US"/>
        </w:rPr>
      </w:pPr>
      <w:r>
        <w:rPr>
          <w:rFonts w:eastAsia="MS Mincho" w:cstheme="minorHAnsi"/>
          <w:b/>
          <w:sz w:val="28"/>
          <w:szCs w:val="28"/>
        </w:rPr>
        <w:t xml:space="preserve">The </w:t>
      </w:r>
      <w:r w:rsidR="00D20AE4">
        <w:rPr>
          <w:rFonts w:eastAsia="MS Mincho" w:cstheme="minorHAnsi"/>
          <w:b/>
          <w:sz w:val="28"/>
          <w:szCs w:val="28"/>
        </w:rPr>
        <w:t>Balance Service Providers</w:t>
      </w:r>
      <w:r>
        <w:rPr>
          <w:rFonts w:eastAsia="MS Mincho" w:cstheme="minorHAnsi"/>
          <w:b/>
          <w:sz w:val="28"/>
          <w:szCs w:val="28"/>
          <w:lang w:val="en-US"/>
        </w:rPr>
        <w:t xml:space="preserve"> Registry</w:t>
      </w:r>
    </w:p>
    <w:p w:rsidR="00D20AE4" w:rsidRDefault="00D20AE4" w:rsidP="00D12676">
      <w:pPr>
        <w:widowControl w:val="0"/>
        <w:spacing w:after="120" w:line="256" w:lineRule="auto"/>
        <w:jc w:val="center"/>
        <w:rPr>
          <w:rFonts w:eastAsia="MS Mincho" w:cstheme="minorHAnsi"/>
          <w:b/>
          <w:sz w:val="28"/>
          <w:szCs w:val="28"/>
          <w:lang w:val="en-US"/>
        </w:rPr>
      </w:pPr>
      <w:r>
        <w:rPr>
          <w:rFonts w:eastAsia="MS Mincho" w:cstheme="minorHAnsi"/>
          <w:b/>
          <w:sz w:val="28"/>
          <w:szCs w:val="28"/>
          <w:lang w:val="en-US"/>
        </w:rPr>
        <w:t>Article 9</w:t>
      </w:r>
    </w:p>
    <w:p w:rsidR="00D20AE4" w:rsidRDefault="00BD0DB2" w:rsidP="00D12676">
      <w:pPr>
        <w:widowControl w:val="0"/>
        <w:spacing w:after="120" w:line="256" w:lineRule="auto"/>
        <w:jc w:val="both"/>
        <w:rPr>
          <w:rFonts w:eastAsia="MS Mincho" w:cstheme="minorHAnsi"/>
          <w:sz w:val="28"/>
          <w:szCs w:val="28"/>
          <w:lang w:val="en-US"/>
        </w:rPr>
      </w:pPr>
      <w:r>
        <w:rPr>
          <w:rFonts w:eastAsia="MS Mincho" w:cstheme="minorHAnsi"/>
          <w:sz w:val="28"/>
          <w:szCs w:val="28"/>
          <w:lang w:val="en-US"/>
        </w:rPr>
        <w:t xml:space="preserve">The </w:t>
      </w:r>
      <w:r w:rsidR="00D20AE4">
        <w:rPr>
          <w:rFonts w:eastAsia="MS Mincho" w:cstheme="minorHAnsi"/>
          <w:sz w:val="28"/>
          <w:szCs w:val="28"/>
          <w:lang w:val="en-US"/>
        </w:rPr>
        <w:t xml:space="preserve">Balance Service Providers </w:t>
      </w:r>
      <w:r>
        <w:rPr>
          <w:rFonts w:eastAsia="MS Mincho" w:cstheme="minorHAnsi"/>
          <w:sz w:val="28"/>
          <w:szCs w:val="28"/>
          <w:lang w:val="en-US"/>
        </w:rPr>
        <w:t>Registry is an electronic data registry</w:t>
      </w:r>
      <w:r w:rsidR="00D20AE4">
        <w:rPr>
          <w:rFonts w:eastAsia="MS Mincho" w:cstheme="minorHAnsi"/>
          <w:sz w:val="28"/>
          <w:szCs w:val="28"/>
          <w:lang w:val="en-US"/>
        </w:rPr>
        <w:t xml:space="preserve"> in which the following data is </w:t>
      </w:r>
      <w:r w:rsidR="00C96F35">
        <w:rPr>
          <w:rFonts w:eastAsia="MS Mincho" w:cstheme="minorHAnsi"/>
          <w:sz w:val="28"/>
          <w:szCs w:val="28"/>
          <w:lang w:val="en-US"/>
        </w:rPr>
        <w:t xml:space="preserve">being </w:t>
      </w:r>
      <w:r w:rsidR="00D20AE4">
        <w:rPr>
          <w:rFonts w:eastAsia="MS Mincho" w:cstheme="minorHAnsi"/>
          <w:sz w:val="28"/>
          <w:szCs w:val="28"/>
          <w:lang w:val="en-US"/>
        </w:rPr>
        <w:t>kept:</w:t>
      </w:r>
    </w:p>
    <w:p w:rsidR="00D20AE4" w:rsidRDefault="00D20AE4" w:rsidP="002B75FE">
      <w:pPr>
        <w:pStyle w:val="ListParagraph"/>
        <w:widowControl w:val="0"/>
        <w:numPr>
          <w:ilvl w:val="0"/>
          <w:numId w:val="16"/>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The name of the legal entity,</w:t>
      </w:r>
    </w:p>
    <w:p w:rsidR="00D20AE4" w:rsidRDefault="00BD0DB2" w:rsidP="002B75FE">
      <w:pPr>
        <w:pStyle w:val="ListParagraph"/>
        <w:widowControl w:val="0"/>
        <w:numPr>
          <w:ilvl w:val="0"/>
          <w:numId w:val="16"/>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The B</w:t>
      </w:r>
      <w:r w:rsidR="00F90B99">
        <w:rPr>
          <w:rFonts w:eastAsia="MS Mincho" w:cstheme="minorHAnsi"/>
          <w:sz w:val="28"/>
          <w:szCs w:val="28"/>
          <w:lang w:val="en-US"/>
        </w:rPr>
        <w:t>alancing</w:t>
      </w:r>
      <w:r w:rsidR="00C96F35">
        <w:rPr>
          <w:rFonts w:eastAsia="MS Mincho" w:cstheme="minorHAnsi"/>
          <w:sz w:val="28"/>
          <w:szCs w:val="28"/>
          <w:lang w:val="en-US"/>
        </w:rPr>
        <w:t xml:space="preserve"> Responsible Party, to which BSP </w:t>
      </w:r>
      <w:r w:rsidR="00D20AE4">
        <w:rPr>
          <w:rFonts w:eastAsia="MS Mincho" w:cstheme="minorHAnsi"/>
          <w:sz w:val="28"/>
          <w:szCs w:val="28"/>
          <w:lang w:val="en-US"/>
        </w:rPr>
        <w:t>belongs</w:t>
      </w:r>
      <w:r w:rsidR="00C96F35">
        <w:rPr>
          <w:rFonts w:eastAsia="MS Mincho" w:cstheme="minorHAnsi"/>
          <w:sz w:val="28"/>
          <w:szCs w:val="28"/>
          <w:lang w:val="en-US"/>
        </w:rPr>
        <w:t xml:space="preserve"> to</w:t>
      </w:r>
      <w:r w:rsidR="00D20AE4">
        <w:rPr>
          <w:rFonts w:eastAsia="MS Mincho" w:cstheme="minorHAnsi"/>
          <w:sz w:val="28"/>
          <w:szCs w:val="28"/>
          <w:lang w:val="en-US"/>
        </w:rPr>
        <w:t>,</w:t>
      </w:r>
    </w:p>
    <w:p w:rsidR="00D20AE4" w:rsidRDefault="00D20AE4" w:rsidP="002B75FE">
      <w:pPr>
        <w:pStyle w:val="ListParagraph"/>
        <w:widowControl w:val="0"/>
        <w:numPr>
          <w:ilvl w:val="0"/>
          <w:numId w:val="16"/>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BRP EIC code,</w:t>
      </w:r>
    </w:p>
    <w:p w:rsidR="00D20AE4" w:rsidRDefault="00C96F35" w:rsidP="002B75FE">
      <w:pPr>
        <w:pStyle w:val="ListParagraph"/>
        <w:widowControl w:val="0"/>
        <w:numPr>
          <w:ilvl w:val="0"/>
          <w:numId w:val="16"/>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Registry e</w:t>
      </w:r>
      <w:r w:rsidR="00D20AE4">
        <w:rPr>
          <w:rFonts w:eastAsia="MS Mincho" w:cstheme="minorHAnsi"/>
          <w:sz w:val="28"/>
          <w:szCs w:val="28"/>
          <w:lang w:val="en-US"/>
        </w:rPr>
        <w:t>ntry date,</w:t>
      </w:r>
    </w:p>
    <w:p w:rsidR="00D20AE4" w:rsidRDefault="00D20AE4" w:rsidP="002B75FE">
      <w:pPr>
        <w:pStyle w:val="ListParagraph"/>
        <w:widowControl w:val="0"/>
        <w:numPr>
          <w:ilvl w:val="0"/>
          <w:numId w:val="16"/>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The type of reserve,</w:t>
      </w:r>
    </w:p>
    <w:p w:rsidR="00D20AE4" w:rsidRPr="007D7F46" w:rsidRDefault="00BD0DB2" w:rsidP="002B75FE">
      <w:pPr>
        <w:pStyle w:val="ListParagraph"/>
        <w:widowControl w:val="0"/>
        <w:numPr>
          <w:ilvl w:val="0"/>
          <w:numId w:val="16"/>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L</w:t>
      </w:r>
      <w:r w:rsidR="00D20AE4">
        <w:rPr>
          <w:rFonts w:eastAsia="MS Mincho" w:cstheme="minorHAnsi"/>
          <w:sz w:val="28"/>
          <w:szCs w:val="28"/>
          <w:lang w:val="en-US"/>
        </w:rPr>
        <w:t>ist of the participating units</w:t>
      </w:r>
      <w:r w:rsidR="007D7F46">
        <w:rPr>
          <w:rFonts w:eastAsia="MS Mincho" w:cstheme="minorHAnsi"/>
          <w:sz w:val="28"/>
          <w:szCs w:val="28"/>
          <w:lang w:val="en-US"/>
        </w:rPr>
        <w:t>.</w:t>
      </w:r>
    </w:p>
    <w:p w:rsidR="007D7F46" w:rsidRDefault="007D7F46" w:rsidP="00D12676">
      <w:pPr>
        <w:widowControl w:val="0"/>
        <w:spacing w:after="120" w:line="256" w:lineRule="auto"/>
        <w:jc w:val="center"/>
        <w:rPr>
          <w:rFonts w:eastAsia="MS Mincho" w:cstheme="minorHAnsi"/>
          <w:b/>
          <w:sz w:val="28"/>
          <w:szCs w:val="28"/>
          <w:lang w:val="en-US"/>
        </w:rPr>
      </w:pPr>
      <w:r w:rsidRPr="007D7F46">
        <w:rPr>
          <w:rFonts w:eastAsia="MS Mincho" w:cstheme="minorHAnsi"/>
          <w:b/>
          <w:sz w:val="28"/>
          <w:szCs w:val="28"/>
          <w:lang w:val="en-US"/>
        </w:rPr>
        <w:t>Providing balance capacity and balance energy</w:t>
      </w:r>
    </w:p>
    <w:p w:rsidR="007D7F46" w:rsidRDefault="007D7F46" w:rsidP="00D12676">
      <w:pPr>
        <w:widowControl w:val="0"/>
        <w:spacing w:after="120" w:line="256" w:lineRule="auto"/>
        <w:jc w:val="center"/>
        <w:rPr>
          <w:rFonts w:eastAsia="MS Mincho" w:cstheme="minorHAnsi"/>
          <w:b/>
          <w:sz w:val="28"/>
          <w:szCs w:val="28"/>
          <w:lang w:val="en-US"/>
        </w:rPr>
      </w:pPr>
      <w:r>
        <w:rPr>
          <w:rFonts w:eastAsia="MS Mincho" w:cstheme="minorHAnsi"/>
          <w:b/>
          <w:sz w:val="28"/>
          <w:szCs w:val="28"/>
          <w:lang w:val="en-US"/>
        </w:rPr>
        <w:t>Article 10</w:t>
      </w:r>
    </w:p>
    <w:p w:rsidR="007D7F46" w:rsidRDefault="006D57BA" w:rsidP="002B75FE">
      <w:pPr>
        <w:pStyle w:val="ListParagraph"/>
        <w:widowControl w:val="0"/>
        <w:numPr>
          <w:ilvl w:val="0"/>
          <w:numId w:val="17"/>
        </w:numPr>
        <w:spacing w:after="120" w:line="256" w:lineRule="auto"/>
        <w:ind w:left="0" w:firstLine="0"/>
        <w:jc w:val="both"/>
        <w:rPr>
          <w:rFonts w:eastAsia="MS Mincho" w:cstheme="minorHAnsi"/>
          <w:sz w:val="28"/>
          <w:szCs w:val="28"/>
          <w:lang w:val="en-US"/>
        </w:rPr>
      </w:pPr>
      <w:r w:rsidRPr="006D57BA">
        <w:rPr>
          <w:rFonts w:eastAsia="MS Mincho" w:cstheme="minorHAnsi"/>
          <w:sz w:val="28"/>
          <w:szCs w:val="28"/>
          <w:lang w:val="en-US"/>
        </w:rPr>
        <w:t>The BSP acquires the righ</w:t>
      </w:r>
      <w:r w:rsidR="00AC16A4">
        <w:rPr>
          <w:rFonts w:eastAsia="MS Mincho" w:cstheme="minorHAnsi"/>
          <w:sz w:val="28"/>
          <w:szCs w:val="28"/>
          <w:lang w:val="en-US"/>
        </w:rPr>
        <w:t>t to participate in auctions,</w:t>
      </w:r>
      <w:r w:rsidR="00AC16A4" w:rsidRPr="00AC16A4">
        <w:rPr>
          <w:rFonts w:eastAsia="MS Mincho" w:cstheme="minorHAnsi"/>
          <w:sz w:val="28"/>
          <w:szCs w:val="28"/>
          <w:lang w:val="en-US"/>
        </w:rPr>
        <w:t xml:space="preserve"> </w:t>
      </w:r>
      <w:r w:rsidR="00AC16A4" w:rsidRPr="00AC16A4">
        <w:rPr>
          <w:rFonts w:cstheme="minorHAnsi"/>
          <w:bCs/>
          <w:sz w:val="28"/>
          <w:szCs w:val="28"/>
        </w:rPr>
        <w:t>respectively</w:t>
      </w:r>
      <w:r w:rsidR="00AC16A4">
        <w:rPr>
          <w:rFonts w:eastAsia="MS Mincho" w:cstheme="minorHAnsi"/>
          <w:sz w:val="28"/>
          <w:szCs w:val="28"/>
          <w:lang w:val="en-US"/>
        </w:rPr>
        <w:t xml:space="preserve"> </w:t>
      </w:r>
      <w:r w:rsidRPr="006D57BA">
        <w:rPr>
          <w:rFonts w:eastAsia="MS Mincho" w:cstheme="minorHAnsi"/>
          <w:sz w:val="28"/>
          <w:szCs w:val="28"/>
          <w:lang w:val="en-US"/>
        </w:rPr>
        <w:t>has the right to submit bids for balance capacity and balance energy wi</w:t>
      </w:r>
      <w:r w:rsidR="00F90B99">
        <w:rPr>
          <w:rFonts w:eastAsia="MS Mincho" w:cstheme="minorHAnsi"/>
          <w:sz w:val="28"/>
          <w:szCs w:val="28"/>
          <w:lang w:val="en-US"/>
        </w:rPr>
        <w:t>thin the capacity of its balancing</w:t>
      </w:r>
      <w:r w:rsidRPr="006D57BA">
        <w:rPr>
          <w:rFonts w:eastAsia="MS Mincho" w:cstheme="minorHAnsi"/>
          <w:sz w:val="28"/>
          <w:szCs w:val="28"/>
          <w:lang w:val="en-US"/>
        </w:rPr>
        <w:t xml:space="preserve"> units by fulfilling the conditions defined in the</w:t>
      </w:r>
      <w:r w:rsidR="00C20E06">
        <w:rPr>
          <w:rFonts w:eastAsia="MS Mincho" w:cstheme="minorHAnsi"/>
          <w:sz w:val="28"/>
          <w:szCs w:val="28"/>
          <w:lang w:val="en-US"/>
        </w:rPr>
        <w:t xml:space="preserve"> aFRR and </w:t>
      </w:r>
      <w:r w:rsidR="00AC16A4">
        <w:rPr>
          <w:rFonts w:eastAsia="MS Mincho" w:cstheme="minorHAnsi"/>
          <w:sz w:val="28"/>
          <w:szCs w:val="28"/>
          <w:lang w:val="en-US"/>
        </w:rPr>
        <w:t>mFRR Procurement R</w:t>
      </w:r>
      <w:r w:rsidRPr="006D57BA">
        <w:rPr>
          <w:rFonts w:eastAsia="MS Mincho" w:cstheme="minorHAnsi"/>
          <w:sz w:val="28"/>
          <w:szCs w:val="28"/>
          <w:lang w:val="en-US"/>
        </w:rPr>
        <w:t>ules.</w:t>
      </w:r>
    </w:p>
    <w:p w:rsidR="00B92E2C" w:rsidRDefault="00B92E2C" w:rsidP="002B75FE">
      <w:pPr>
        <w:pStyle w:val="ListParagraph"/>
        <w:widowControl w:val="0"/>
        <w:numPr>
          <w:ilvl w:val="0"/>
          <w:numId w:val="17"/>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TSO</w:t>
      </w:r>
      <w:r w:rsidR="00AC16A4">
        <w:rPr>
          <w:rFonts w:eastAsia="MS Mincho" w:cstheme="minorHAnsi"/>
          <w:sz w:val="28"/>
          <w:szCs w:val="28"/>
          <w:lang w:val="en-US"/>
        </w:rPr>
        <w:t xml:space="preserve"> secures the Balancing Services</w:t>
      </w:r>
      <w:r>
        <w:rPr>
          <w:rFonts w:eastAsia="MS Mincho" w:cstheme="minorHAnsi"/>
          <w:sz w:val="28"/>
          <w:szCs w:val="28"/>
          <w:lang w:val="en-US"/>
        </w:rPr>
        <w:t xml:space="preserve"> </w:t>
      </w:r>
      <w:r w:rsidR="004A5950" w:rsidRPr="004A5950">
        <w:rPr>
          <w:rFonts w:eastAsia="MS Mincho" w:cstheme="minorHAnsi"/>
          <w:sz w:val="28"/>
          <w:szCs w:val="28"/>
          <w:lang w:val="en-US"/>
        </w:rPr>
        <w:t>in a transparent and non-discrimina</w:t>
      </w:r>
      <w:r>
        <w:rPr>
          <w:rFonts w:eastAsia="MS Mincho" w:cstheme="minorHAnsi"/>
          <w:sz w:val="28"/>
          <w:szCs w:val="28"/>
          <w:lang w:val="en-US"/>
        </w:rPr>
        <w:t xml:space="preserve">tory manner by performing public auctions </w:t>
      </w:r>
      <w:r w:rsidR="004A5950" w:rsidRPr="004A5950">
        <w:rPr>
          <w:rFonts w:eastAsia="MS Mincho" w:cstheme="minorHAnsi"/>
          <w:sz w:val="28"/>
          <w:szCs w:val="28"/>
          <w:lang w:val="en-US"/>
        </w:rPr>
        <w:t>for capacity and energy fo</w:t>
      </w:r>
      <w:r>
        <w:rPr>
          <w:rFonts w:eastAsia="MS Mincho" w:cstheme="minorHAnsi"/>
          <w:sz w:val="28"/>
          <w:szCs w:val="28"/>
          <w:lang w:val="en-US"/>
        </w:rPr>
        <w:t>r aFRR and mFRR, whereby at least the following information shall be defined in advance</w:t>
      </w:r>
      <w:r w:rsidR="004A5950" w:rsidRPr="004A5950">
        <w:rPr>
          <w:rFonts w:eastAsia="MS Mincho" w:cstheme="minorHAnsi"/>
          <w:sz w:val="28"/>
          <w:szCs w:val="28"/>
          <w:lang w:val="en-US"/>
        </w:rPr>
        <w:t>:</w:t>
      </w:r>
    </w:p>
    <w:p w:rsidR="00B92E2C" w:rsidRDefault="00B92E2C" w:rsidP="002B75FE">
      <w:pPr>
        <w:pStyle w:val="ListParagraph"/>
        <w:widowControl w:val="0"/>
        <w:numPr>
          <w:ilvl w:val="0"/>
          <w:numId w:val="18"/>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Type of auction</w:t>
      </w:r>
    </w:p>
    <w:p w:rsidR="00B92E2C" w:rsidRDefault="00B92E2C" w:rsidP="002B75FE">
      <w:pPr>
        <w:pStyle w:val="ListParagraph"/>
        <w:widowControl w:val="0"/>
        <w:numPr>
          <w:ilvl w:val="0"/>
          <w:numId w:val="18"/>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Performing type of auction</w:t>
      </w:r>
    </w:p>
    <w:p w:rsidR="00B92E2C" w:rsidRDefault="00AC16A4" w:rsidP="002B75FE">
      <w:pPr>
        <w:pStyle w:val="ListParagraph"/>
        <w:widowControl w:val="0"/>
        <w:numPr>
          <w:ilvl w:val="0"/>
          <w:numId w:val="18"/>
        </w:numPr>
        <w:spacing w:after="120" w:line="256" w:lineRule="auto"/>
        <w:ind w:left="426" w:firstLine="0"/>
        <w:jc w:val="both"/>
        <w:rPr>
          <w:rFonts w:eastAsia="MS Mincho" w:cstheme="minorHAnsi"/>
          <w:sz w:val="28"/>
          <w:szCs w:val="28"/>
          <w:lang w:val="en-US"/>
        </w:rPr>
      </w:pPr>
      <w:r>
        <w:rPr>
          <w:rFonts w:eastAsia="MS Mincho" w:cstheme="minorHAnsi"/>
          <w:sz w:val="28"/>
          <w:szCs w:val="28"/>
          <w:lang w:val="en-US"/>
        </w:rPr>
        <w:t>Product characteristics</w:t>
      </w:r>
    </w:p>
    <w:p w:rsidR="00B92E2C" w:rsidRDefault="00B92E2C" w:rsidP="002B75FE">
      <w:pPr>
        <w:pStyle w:val="ListParagraph"/>
        <w:widowControl w:val="0"/>
        <w:numPr>
          <w:ilvl w:val="0"/>
          <w:numId w:val="17"/>
        </w:numPr>
        <w:spacing w:after="120" w:line="256" w:lineRule="auto"/>
        <w:ind w:left="0" w:firstLine="0"/>
        <w:jc w:val="both"/>
        <w:rPr>
          <w:rFonts w:eastAsia="MS Mincho" w:cstheme="minorHAnsi"/>
          <w:sz w:val="28"/>
          <w:szCs w:val="28"/>
          <w:lang w:val="en-US"/>
        </w:rPr>
      </w:pPr>
      <w:r w:rsidRPr="00B92E2C">
        <w:rPr>
          <w:rFonts w:eastAsia="MS Mincho" w:cstheme="minorHAnsi"/>
          <w:sz w:val="28"/>
          <w:szCs w:val="28"/>
          <w:lang w:val="en-US"/>
        </w:rPr>
        <w:t>TSO organizes and conducts auction for Balance Capacity and Balance Energy and announces t</w:t>
      </w:r>
      <w:r>
        <w:rPr>
          <w:rFonts w:eastAsia="MS Mincho" w:cstheme="minorHAnsi"/>
          <w:sz w:val="28"/>
          <w:szCs w:val="28"/>
          <w:lang w:val="en-US"/>
        </w:rPr>
        <w:t>he results of the auction on а</w:t>
      </w:r>
      <w:r w:rsidRPr="00B92E2C">
        <w:rPr>
          <w:rFonts w:eastAsia="MS Mincho" w:cstheme="minorHAnsi"/>
          <w:sz w:val="28"/>
          <w:szCs w:val="28"/>
          <w:lang w:val="en-US"/>
        </w:rPr>
        <w:t xml:space="preserve"> internet based platform (hereinafter referred to as Platform).</w:t>
      </w:r>
    </w:p>
    <w:p w:rsidR="00C957F3" w:rsidRPr="00AC16A4" w:rsidRDefault="00C957F3" w:rsidP="00D12676">
      <w:pPr>
        <w:widowControl w:val="0"/>
        <w:spacing w:after="120" w:line="256" w:lineRule="auto"/>
        <w:jc w:val="center"/>
        <w:rPr>
          <w:rFonts w:eastAsia="MS Mincho" w:cstheme="minorHAnsi"/>
          <w:b/>
          <w:sz w:val="28"/>
          <w:szCs w:val="28"/>
          <w:lang w:val="en-US"/>
        </w:rPr>
      </w:pPr>
      <w:r>
        <w:rPr>
          <w:rFonts w:eastAsia="MS Mincho" w:cstheme="minorHAnsi"/>
          <w:b/>
          <w:sz w:val="28"/>
          <w:szCs w:val="28"/>
          <w:lang w:val="en-US"/>
        </w:rPr>
        <w:lastRenderedPageBreak/>
        <w:t>Suspe</w:t>
      </w:r>
      <w:r w:rsidR="00AC16A4">
        <w:rPr>
          <w:rFonts w:eastAsia="MS Mincho" w:cstheme="minorHAnsi"/>
          <w:b/>
          <w:sz w:val="28"/>
          <w:szCs w:val="28"/>
          <w:lang w:val="en-US"/>
        </w:rPr>
        <w:t xml:space="preserve">nding a </w:t>
      </w:r>
      <w:r w:rsidR="000C75A6">
        <w:rPr>
          <w:rFonts w:eastAsia="MS Mincho" w:cstheme="minorHAnsi"/>
          <w:b/>
          <w:sz w:val="28"/>
          <w:szCs w:val="28"/>
          <w:lang w:val="en-US"/>
        </w:rPr>
        <w:t>Balancing M</w:t>
      </w:r>
      <w:r>
        <w:rPr>
          <w:rFonts w:eastAsia="MS Mincho" w:cstheme="minorHAnsi"/>
          <w:b/>
          <w:sz w:val="28"/>
          <w:szCs w:val="28"/>
          <w:lang w:val="en-US"/>
        </w:rPr>
        <w:t>arket</w:t>
      </w:r>
      <w:r w:rsidR="000C75A6">
        <w:rPr>
          <w:rFonts w:eastAsia="MS Mincho" w:cstheme="minorHAnsi"/>
          <w:b/>
          <w:sz w:val="28"/>
          <w:szCs w:val="28"/>
          <w:lang w:val="en-US"/>
        </w:rPr>
        <w:t xml:space="preserve"> P</w:t>
      </w:r>
      <w:r w:rsidR="00AC16A4">
        <w:rPr>
          <w:rFonts w:eastAsia="MS Mincho" w:cstheme="minorHAnsi"/>
          <w:b/>
          <w:sz w:val="28"/>
          <w:szCs w:val="28"/>
          <w:lang w:val="en-US"/>
        </w:rPr>
        <w:t>articipant</w:t>
      </w:r>
      <w:r w:rsidR="00AC16A4">
        <w:rPr>
          <w:rFonts w:eastAsia="MS Mincho" w:cstheme="minorHAnsi"/>
          <w:b/>
          <w:sz w:val="28"/>
          <w:szCs w:val="28"/>
        </w:rPr>
        <w:t xml:space="preserve"> </w:t>
      </w:r>
      <w:r w:rsidR="00AC16A4">
        <w:rPr>
          <w:rFonts w:eastAsia="MS Mincho" w:cstheme="minorHAnsi"/>
          <w:b/>
          <w:sz w:val="28"/>
          <w:szCs w:val="28"/>
          <w:lang w:val="en-US"/>
        </w:rPr>
        <w:t>as a Balancing Service Provider</w:t>
      </w:r>
    </w:p>
    <w:p w:rsidR="00C957F3" w:rsidRDefault="00C957F3" w:rsidP="00D12676">
      <w:pPr>
        <w:widowControl w:val="0"/>
        <w:spacing w:after="120" w:line="256" w:lineRule="auto"/>
        <w:jc w:val="center"/>
        <w:rPr>
          <w:rFonts w:eastAsia="MS Mincho" w:cstheme="minorHAnsi"/>
          <w:b/>
          <w:sz w:val="28"/>
          <w:szCs w:val="28"/>
          <w:lang w:val="en-US"/>
        </w:rPr>
      </w:pPr>
      <w:r>
        <w:rPr>
          <w:rFonts w:eastAsia="MS Mincho" w:cstheme="minorHAnsi"/>
          <w:b/>
          <w:sz w:val="28"/>
          <w:szCs w:val="28"/>
          <w:lang w:val="en-US"/>
        </w:rPr>
        <w:t>Article 11</w:t>
      </w:r>
    </w:p>
    <w:p w:rsidR="00C957F3" w:rsidRDefault="003F334D" w:rsidP="002B75FE">
      <w:pPr>
        <w:pStyle w:val="ListParagraph"/>
        <w:widowControl w:val="0"/>
        <w:numPr>
          <w:ilvl w:val="0"/>
          <w:numId w:val="19"/>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For submitting inaccurate data or repeated irregularities in relation to already submitted data on dynamic parameters, the TSO has the right to suspend the</w:t>
      </w:r>
      <w:r w:rsidR="000C75A6">
        <w:rPr>
          <w:rFonts w:eastAsia="MS Mincho" w:cstheme="minorHAnsi"/>
          <w:sz w:val="28"/>
          <w:szCs w:val="28"/>
          <w:lang w:val="en-US"/>
        </w:rPr>
        <w:t xml:space="preserve"> Balancing Market P</w:t>
      </w:r>
      <w:r>
        <w:rPr>
          <w:rFonts w:eastAsia="MS Mincho" w:cstheme="minorHAnsi"/>
          <w:sz w:val="28"/>
          <w:szCs w:val="28"/>
          <w:lang w:val="en-US"/>
        </w:rPr>
        <w:t>ar</w:t>
      </w:r>
      <w:r w:rsidR="000C75A6">
        <w:rPr>
          <w:rFonts w:eastAsia="MS Mincho" w:cstheme="minorHAnsi"/>
          <w:sz w:val="28"/>
          <w:szCs w:val="28"/>
          <w:lang w:val="en-US"/>
        </w:rPr>
        <w:t>ticipant</w:t>
      </w:r>
      <w:r>
        <w:rPr>
          <w:rFonts w:eastAsia="MS Mincho" w:cstheme="minorHAnsi"/>
          <w:sz w:val="28"/>
          <w:szCs w:val="28"/>
          <w:lang w:val="en-US"/>
        </w:rPr>
        <w:t>.</w:t>
      </w:r>
    </w:p>
    <w:p w:rsidR="003F334D" w:rsidRDefault="003F334D" w:rsidP="002B75FE">
      <w:pPr>
        <w:pStyle w:val="ListParagraph"/>
        <w:widowControl w:val="0"/>
        <w:numPr>
          <w:ilvl w:val="0"/>
          <w:numId w:val="19"/>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The decision on suspension shall contain the reasons for its adoption. The duration of the suspension cannot be longer than six months.</w:t>
      </w:r>
    </w:p>
    <w:p w:rsidR="003F334D" w:rsidRDefault="003F334D" w:rsidP="002B75FE">
      <w:pPr>
        <w:pStyle w:val="ListParagraph"/>
        <w:widowControl w:val="0"/>
        <w:numPr>
          <w:ilvl w:val="0"/>
          <w:numId w:val="19"/>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TSO shall be obliged to submit a warning before the suspension, stating the r</w:t>
      </w:r>
      <w:r w:rsidR="000C75A6">
        <w:rPr>
          <w:rFonts w:eastAsia="MS Mincho" w:cstheme="minorHAnsi"/>
          <w:sz w:val="28"/>
          <w:szCs w:val="28"/>
          <w:lang w:val="en-US"/>
        </w:rPr>
        <w:t>easons for it before issuing a d</w:t>
      </w:r>
      <w:r>
        <w:rPr>
          <w:rFonts w:eastAsia="MS Mincho" w:cstheme="minorHAnsi"/>
          <w:sz w:val="28"/>
          <w:szCs w:val="28"/>
          <w:lang w:val="en-US"/>
        </w:rPr>
        <w:t>ecision on s</w:t>
      </w:r>
      <w:r w:rsidR="000C75A6">
        <w:rPr>
          <w:rFonts w:eastAsia="MS Mincho" w:cstheme="minorHAnsi"/>
          <w:sz w:val="28"/>
          <w:szCs w:val="28"/>
          <w:lang w:val="en-US"/>
        </w:rPr>
        <w:t>uspending the</w:t>
      </w:r>
      <w:r>
        <w:rPr>
          <w:rFonts w:eastAsia="MS Mincho" w:cstheme="minorHAnsi"/>
          <w:sz w:val="28"/>
          <w:szCs w:val="28"/>
          <w:lang w:val="en-US"/>
        </w:rPr>
        <w:t xml:space="preserve"> balancing market</w:t>
      </w:r>
      <w:r w:rsidR="000C75A6">
        <w:rPr>
          <w:rFonts w:eastAsia="MS Mincho" w:cstheme="minorHAnsi"/>
          <w:sz w:val="28"/>
          <w:szCs w:val="28"/>
          <w:lang w:val="en-US"/>
        </w:rPr>
        <w:t xml:space="preserve"> participant</w:t>
      </w:r>
      <w:r>
        <w:rPr>
          <w:rFonts w:eastAsia="MS Mincho" w:cstheme="minorHAnsi"/>
          <w:sz w:val="28"/>
          <w:szCs w:val="28"/>
          <w:lang w:val="en-US"/>
        </w:rPr>
        <w:t>.</w:t>
      </w:r>
    </w:p>
    <w:p w:rsidR="00D20AE4" w:rsidRPr="00882D02" w:rsidRDefault="00310DDB" w:rsidP="002B75FE">
      <w:pPr>
        <w:pStyle w:val="ListParagraph"/>
        <w:widowControl w:val="0"/>
        <w:numPr>
          <w:ilvl w:val="0"/>
          <w:numId w:val="19"/>
        </w:numPr>
        <w:spacing w:after="120" w:line="256" w:lineRule="auto"/>
        <w:ind w:left="0" w:firstLine="0"/>
        <w:jc w:val="both"/>
        <w:rPr>
          <w:rFonts w:eastAsia="MS Mincho" w:cstheme="minorHAnsi"/>
          <w:sz w:val="28"/>
          <w:szCs w:val="28"/>
          <w:lang w:val="en-US"/>
        </w:rPr>
      </w:pPr>
      <w:r w:rsidRPr="00310DDB">
        <w:rPr>
          <w:rFonts w:eastAsia="MS Mincho" w:cstheme="minorHAnsi"/>
          <w:sz w:val="28"/>
          <w:szCs w:val="28"/>
          <w:lang w:val="en-US"/>
        </w:rPr>
        <w:t>The warning  prior to the suspension shall contain a time period not shorter than 3 days and no longer than 30 days</w:t>
      </w:r>
      <w:r>
        <w:rPr>
          <w:rFonts w:eastAsia="MS Mincho" w:cstheme="minorHAnsi"/>
          <w:sz w:val="28"/>
          <w:szCs w:val="28"/>
        </w:rPr>
        <w:t xml:space="preserve">, </w:t>
      </w:r>
      <w:r w:rsidR="001C5B36">
        <w:rPr>
          <w:rFonts w:eastAsia="MS Mincho" w:cstheme="minorHAnsi"/>
          <w:sz w:val="28"/>
          <w:szCs w:val="28"/>
        </w:rPr>
        <w:t>in which the Balancing Market P</w:t>
      </w:r>
      <w:r w:rsidRPr="00310DDB">
        <w:rPr>
          <w:rFonts w:eastAsia="MS Mincho" w:cstheme="minorHAnsi"/>
          <w:sz w:val="28"/>
          <w:szCs w:val="28"/>
        </w:rPr>
        <w:t xml:space="preserve">articipant </w:t>
      </w:r>
      <w:r>
        <w:rPr>
          <w:rFonts w:eastAsia="MS Mincho" w:cstheme="minorHAnsi"/>
          <w:sz w:val="28"/>
          <w:szCs w:val="28"/>
        </w:rPr>
        <w:t>sh</w:t>
      </w:r>
      <w:r w:rsidR="001C5B36">
        <w:rPr>
          <w:rFonts w:eastAsia="MS Mincho" w:cstheme="minorHAnsi"/>
          <w:sz w:val="28"/>
          <w:szCs w:val="28"/>
          <w:lang w:val="en-US"/>
        </w:rPr>
        <w:t>all be obliged to eliminate</w:t>
      </w:r>
      <w:r w:rsidRPr="00310DDB">
        <w:rPr>
          <w:rFonts w:eastAsia="MS Mincho" w:cstheme="minorHAnsi"/>
          <w:sz w:val="28"/>
          <w:szCs w:val="28"/>
        </w:rPr>
        <w:t xml:space="preserve"> the reasons </w:t>
      </w:r>
      <w:r w:rsidR="00045103">
        <w:rPr>
          <w:rFonts w:eastAsia="MS Mincho" w:cstheme="minorHAnsi"/>
          <w:sz w:val="28"/>
          <w:szCs w:val="28"/>
        </w:rPr>
        <w:t xml:space="preserve">for which the warning </w:t>
      </w:r>
      <w:r w:rsidR="001C5B36">
        <w:rPr>
          <w:rFonts w:eastAsia="MS Mincho" w:cstheme="minorHAnsi"/>
          <w:sz w:val="28"/>
          <w:szCs w:val="28"/>
          <w:lang w:val="en-US"/>
        </w:rPr>
        <w:t xml:space="preserve">from TSO </w:t>
      </w:r>
      <w:r w:rsidR="001C5B36">
        <w:rPr>
          <w:rFonts w:eastAsia="MS Mincho" w:cstheme="minorHAnsi"/>
          <w:sz w:val="28"/>
          <w:szCs w:val="28"/>
        </w:rPr>
        <w:t>was submitted</w:t>
      </w:r>
      <w:r w:rsidR="00045103">
        <w:rPr>
          <w:rFonts w:eastAsia="MS Mincho" w:cstheme="minorHAnsi"/>
          <w:sz w:val="28"/>
          <w:szCs w:val="28"/>
        </w:rPr>
        <w:t>.</w:t>
      </w:r>
    </w:p>
    <w:p w:rsidR="001C51D8" w:rsidRDefault="00882D02" w:rsidP="002B75FE">
      <w:pPr>
        <w:pStyle w:val="ListParagraph"/>
        <w:widowControl w:val="0"/>
        <w:numPr>
          <w:ilvl w:val="0"/>
          <w:numId w:val="19"/>
        </w:numPr>
        <w:spacing w:after="120" w:line="256" w:lineRule="auto"/>
        <w:ind w:left="0" w:firstLine="0"/>
        <w:jc w:val="both"/>
        <w:rPr>
          <w:rFonts w:eastAsia="MS Mincho" w:cstheme="minorHAnsi"/>
          <w:sz w:val="28"/>
          <w:szCs w:val="28"/>
          <w:lang w:val="en-US"/>
        </w:rPr>
      </w:pPr>
      <w:r w:rsidRPr="00882D02">
        <w:rPr>
          <w:rFonts w:eastAsia="MS Mincho" w:cstheme="minorHAnsi"/>
          <w:sz w:val="28"/>
          <w:szCs w:val="28"/>
          <w:lang w:val="en-US"/>
        </w:rPr>
        <w:t>If the market participant within the period referred to in paragraph 4 of this Ar</w:t>
      </w:r>
      <w:r w:rsidR="001C5B36">
        <w:rPr>
          <w:rFonts w:eastAsia="MS Mincho" w:cstheme="minorHAnsi"/>
          <w:sz w:val="28"/>
          <w:szCs w:val="28"/>
          <w:lang w:val="en-US"/>
        </w:rPr>
        <w:t>ticle proves that it has eliminated</w:t>
      </w:r>
      <w:r w:rsidRPr="00882D02">
        <w:rPr>
          <w:rFonts w:eastAsia="MS Mincho" w:cstheme="minorHAnsi"/>
          <w:sz w:val="28"/>
          <w:szCs w:val="28"/>
          <w:lang w:val="en-US"/>
        </w:rPr>
        <w:t xml:space="preserve"> the reasons for which the warning has been submitted, the TSO shall make a decision to withdraw the warning before a suspension, which then submits to the Balanced Energy Market Participant and publishes it on its website</w:t>
      </w:r>
      <w:r>
        <w:rPr>
          <w:rFonts w:eastAsia="MS Mincho" w:cstheme="minorHAnsi"/>
          <w:sz w:val="28"/>
          <w:szCs w:val="28"/>
          <w:lang w:val="en-US"/>
        </w:rPr>
        <w:t>.</w:t>
      </w:r>
    </w:p>
    <w:p w:rsidR="00514779" w:rsidRDefault="001C5B36" w:rsidP="002B75FE">
      <w:pPr>
        <w:pStyle w:val="ListParagraph"/>
        <w:widowControl w:val="0"/>
        <w:numPr>
          <w:ilvl w:val="0"/>
          <w:numId w:val="19"/>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If,</w:t>
      </w:r>
      <w:r w:rsidR="00D937E0">
        <w:rPr>
          <w:rFonts w:eastAsia="MS Mincho" w:cstheme="minorHAnsi"/>
          <w:sz w:val="28"/>
          <w:szCs w:val="28"/>
          <w:lang w:val="en-US"/>
        </w:rPr>
        <w:t xml:space="preserve"> during the period specified in the notice prior to the sus</w:t>
      </w:r>
      <w:r>
        <w:rPr>
          <w:rFonts w:eastAsia="MS Mincho" w:cstheme="minorHAnsi"/>
          <w:sz w:val="28"/>
          <w:szCs w:val="28"/>
          <w:lang w:val="en-US"/>
        </w:rPr>
        <w:t>pension, the Balancing M</w:t>
      </w:r>
      <w:r w:rsidR="00D937E0">
        <w:rPr>
          <w:rFonts w:eastAsia="MS Mincho" w:cstheme="minorHAnsi"/>
          <w:sz w:val="28"/>
          <w:szCs w:val="28"/>
          <w:lang w:val="en-US"/>
        </w:rPr>
        <w:t>arket</w:t>
      </w:r>
      <w:r>
        <w:rPr>
          <w:rFonts w:eastAsia="MS Mincho" w:cstheme="minorHAnsi"/>
          <w:sz w:val="28"/>
          <w:szCs w:val="28"/>
          <w:lang w:val="en-US"/>
        </w:rPr>
        <w:t xml:space="preserve"> Participant does not eliminate</w:t>
      </w:r>
      <w:r w:rsidR="00D937E0">
        <w:rPr>
          <w:rFonts w:eastAsia="MS Mincho" w:cstheme="minorHAnsi"/>
          <w:sz w:val="28"/>
          <w:szCs w:val="28"/>
          <w:lang w:val="en-US"/>
        </w:rPr>
        <w:t xml:space="preserve"> the re</w:t>
      </w:r>
      <w:r>
        <w:rPr>
          <w:rFonts w:eastAsia="MS Mincho" w:cstheme="minorHAnsi"/>
          <w:sz w:val="28"/>
          <w:szCs w:val="28"/>
          <w:lang w:val="en-US"/>
        </w:rPr>
        <w:t>asons for the submitted suspension</w:t>
      </w:r>
      <w:r w:rsidR="00D937E0">
        <w:rPr>
          <w:rFonts w:eastAsia="MS Mincho" w:cstheme="minorHAnsi"/>
          <w:sz w:val="28"/>
          <w:szCs w:val="28"/>
          <w:lang w:val="en-US"/>
        </w:rPr>
        <w:t xml:space="preserve">, </w:t>
      </w:r>
      <w:r w:rsidRPr="001C5B36">
        <w:rPr>
          <w:rFonts w:eastAsia="MS Mincho" w:cstheme="minorHAnsi"/>
          <w:sz w:val="28"/>
          <w:szCs w:val="28"/>
          <w:lang w:val="en-US"/>
        </w:rPr>
        <w:t>TSO makes the decision to</w:t>
      </w:r>
      <w:r w:rsidR="00523038">
        <w:rPr>
          <w:rFonts w:eastAsia="MS Mincho" w:cstheme="minorHAnsi"/>
          <w:sz w:val="28"/>
          <w:szCs w:val="28"/>
          <w:lang w:val="en-US"/>
        </w:rPr>
        <w:t xml:space="preserve"> suspend the Balancing </w:t>
      </w:r>
      <w:r>
        <w:rPr>
          <w:rFonts w:eastAsia="MS Mincho" w:cstheme="minorHAnsi"/>
          <w:sz w:val="28"/>
          <w:szCs w:val="28"/>
          <w:lang w:val="en-US"/>
        </w:rPr>
        <w:t>M</w:t>
      </w:r>
      <w:r w:rsidRPr="001C5B36">
        <w:rPr>
          <w:rFonts w:eastAsia="MS Mincho" w:cstheme="minorHAnsi"/>
          <w:sz w:val="28"/>
          <w:szCs w:val="28"/>
          <w:lang w:val="en-US"/>
        </w:rPr>
        <w:t>arket</w:t>
      </w:r>
      <w:r w:rsidR="00F7283E">
        <w:rPr>
          <w:rFonts w:eastAsia="MS Mincho" w:cstheme="minorHAnsi"/>
          <w:sz w:val="28"/>
          <w:szCs w:val="28"/>
          <w:lang w:val="en-US"/>
        </w:rPr>
        <w:t xml:space="preserve"> P</w:t>
      </w:r>
      <w:r>
        <w:rPr>
          <w:rFonts w:eastAsia="MS Mincho" w:cstheme="minorHAnsi"/>
          <w:sz w:val="28"/>
          <w:szCs w:val="28"/>
          <w:lang w:val="en-US"/>
        </w:rPr>
        <w:t>articipant.</w:t>
      </w:r>
    </w:p>
    <w:p w:rsidR="00997B60" w:rsidRDefault="00F7283E" w:rsidP="002B75FE">
      <w:pPr>
        <w:pStyle w:val="ListParagraph"/>
        <w:widowControl w:val="0"/>
        <w:numPr>
          <w:ilvl w:val="0"/>
          <w:numId w:val="19"/>
        </w:numPr>
        <w:spacing w:after="120" w:line="256" w:lineRule="auto"/>
        <w:ind w:left="0" w:firstLine="0"/>
        <w:jc w:val="both"/>
        <w:rPr>
          <w:rFonts w:eastAsia="MS Mincho" w:cstheme="minorHAnsi"/>
          <w:sz w:val="28"/>
          <w:szCs w:val="28"/>
          <w:lang w:val="en-US"/>
        </w:rPr>
      </w:pPr>
      <w:r w:rsidRPr="00F7283E">
        <w:rPr>
          <w:rFonts w:eastAsia="MS Mincho" w:cstheme="minorHAnsi"/>
          <w:sz w:val="28"/>
          <w:szCs w:val="28"/>
          <w:lang w:val="en-US"/>
        </w:rPr>
        <w:t>TSO publishes the decision for suspension, ie warnin</w:t>
      </w:r>
      <w:r>
        <w:rPr>
          <w:rFonts w:eastAsia="MS Mincho" w:cstheme="minorHAnsi"/>
          <w:sz w:val="28"/>
          <w:szCs w:val="28"/>
          <w:lang w:val="en-US"/>
        </w:rPr>
        <w:t>g before suspension, on its website and submits it to the B</w:t>
      </w:r>
      <w:r w:rsidR="00523038">
        <w:rPr>
          <w:rFonts w:eastAsia="MS Mincho" w:cstheme="minorHAnsi"/>
          <w:sz w:val="28"/>
          <w:szCs w:val="28"/>
          <w:lang w:val="en-US"/>
        </w:rPr>
        <w:t>alancing</w:t>
      </w:r>
      <w:r>
        <w:rPr>
          <w:rFonts w:eastAsia="MS Mincho" w:cstheme="minorHAnsi"/>
          <w:sz w:val="28"/>
          <w:szCs w:val="28"/>
          <w:lang w:val="en-US"/>
        </w:rPr>
        <w:t xml:space="preserve"> Market Participant</w:t>
      </w:r>
      <w:r w:rsidRPr="00F7283E">
        <w:rPr>
          <w:rFonts w:eastAsia="MS Mincho" w:cstheme="minorHAnsi"/>
          <w:sz w:val="28"/>
          <w:szCs w:val="28"/>
          <w:lang w:val="en-US"/>
        </w:rPr>
        <w:t xml:space="preserve">. The decision is </w:t>
      </w:r>
      <w:r>
        <w:rPr>
          <w:rFonts w:eastAsia="MS Mincho" w:cstheme="minorHAnsi"/>
          <w:sz w:val="28"/>
          <w:szCs w:val="28"/>
          <w:lang w:val="en-US"/>
        </w:rPr>
        <w:t xml:space="preserve">posted on </w:t>
      </w:r>
      <w:r w:rsidRPr="00F7283E">
        <w:rPr>
          <w:rFonts w:eastAsia="MS Mincho" w:cstheme="minorHAnsi"/>
          <w:sz w:val="28"/>
          <w:szCs w:val="28"/>
          <w:lang w:val="en-US"/>
        </w:rPr>
        <w:t>TSO's website u</w:t>
      </w:r>
      <w:r w:rsidR="000A712E">
        <w:rPr>
          <w:rFonts w:eastAsia="MS Mincho" w:cstheme="minorHAnsi"/>
          <w:sz w:val="28"/>
          <w:szCs w:val="28"/>
          <w:lang w:val="en-US"/>
        </w:rPr>
        <w:t>ntil the suspension is terminated</w:t>
      </w:r>
      <w:r w:rsidRPr="00F7283E">
        <w:rPr>
          <w:rFonts w:eastAsia="MS Mincho" w:cstheme="minorHAnsi"/>
          <w:sz w:val="28"/>
          <w:szCs w:val="28"/>
          <w:lang w:val="en-US"/>
        </w:rPr>
        <w:t xml:space="preserve"> or the pre-suspension warning is withdrawn.</w:t>
      </w:r>
    </w:p>
    <w:p w:rsidR="00997B60" w:rsidRPr="00C408AD" w:rsidRDefault="00F7283E" w:rsidP="002B75FE">
      <w:pPr>
        <w:pStyle w:val="ListParagraph"/>
        <w:widowControl w:val="0"/>
        <w:numPr>
          <w:ilvl w:val="0"/>
          <w:numId w:val="19"/>
        </w:numPr>
        <w:spacing w:after="120" w:line="256" w:lineRule="auto"/>
        <w:ind w:left="0" w:firstLine="0"/>
        <w:jc w:val="both"/>
        <w:rPr>
          <w:rFonts w:eastAsia="MS Mincho" w:cstheme="minorHAnsi"/>
          <w:sz w:val="28"/>
          <w:szCs w:val="28"/>
          <w:lang w:val="en-US"/>
        </w:rPr>
      </w:pPr>
      <w:r w:rsidRPr="00F7283E">
        <w:rPr>
          <w:rFonts w:eastAsia="MS Mincho" w:cstheme="minorHAnsi"/>
          <w:sz w:val="28"/>
          <w:szCs w:val="28"/>
          <w:lang w:val="en-US"/>
        </w:rPr>
        <w:t>Against the TSO's decisio</w:t>
      </w:r>
      <w:r>
        <w:rPr>
          <w:rFonts w:eastAsia="MS Mincho" w:cstheme="minorHAnsi"/>
          <w:sz w:val="28"/>
          <w:szCs w:val="28"/>
          <w:lang w:val="en-US"/>
        </w:rPr>
        <w:t>n on suspension, the suspended Balancing Market Participant may file a complaint</w:t>
      </w:r>
      <w:r w:rsidRPr="00F7283E">
        <w:rPr>
          <w:rFonts w:eastAsia="MS Mincho" w:cstheme="minorHAnsi"/>
          <w:sz w:val="28"/>
          <w:szCs w:val="28"/>
          <w:lang w:val="en-US"/>
        </w:rPr>
        <w:t xml:space="preserve"> with ERC within 15 days of receip</w:t>
      </w:r>
      <w:r>
        <w:rPr>
          <w:rFonts w:eastAsia="MS Mincho" w:cstheme="minorHAnsi"/>
          <w:sz w:val="28"/>
          <w:szCs w:val="28"/>
          <w:lang w:val="en-US"/>
        </w:rPr>
        <w:t>t of the Decision. The complaint</w:t>
      </w:r>
      <w:r w:rsidRPr="00F7283E">
        <w:rPr>
          <w:rFonts w:eastAsia="MS Mincho" w:cstheme="minorHAnsi"/>
          <w:sz w:val="28"/>
          <w:szCs w:val="28"/>
          <w:lang w:val="en-US"/>
        </w:rPr>
        <w:t xml:space="preserve"> does not delay the decision.</w:t>
      </w:r>
    </w:p>
    <w:p w:rsidR="00C408AD" w:rsidRDefault="00C408AD" w:rsidP="002B75FE">
      <w:pPr>
        <w:pStyle w:val="ListParagraph"/>
        <w:widowControl w:val="0"/>
        <w:numPr>
          <w:ilvl w:val="0"/>
          <w:numId w:val="19"/>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I</w:t>
      </w:r>
      <w:r w:rsidRPr="00C408AD">
        <w:rPr>
          <w:rFonts w:eastAsia="MS Mincho" w:cstheme="minorHAnsi"/>
          <w:sz w:val="28"/>
          <w:szCs w:val="28"/>
          <w:lang w:val="en-US"/>
        </w:rPr>
        <w:t>n case of losing t</w:t>
      </w:r>
      <w:r w:rsidR="00523038">
        <w:rPr>
          <w:rFonts w:eastAsia="MS Mincho" w:cstheme="minorHAnsi"/>
          <w:sz w:val="28"/>
          <w:szCs w:val="28"/>
          <w:lang w:val="en-US"/>
        </w:rPr>
        <w:t>he right to participate in the Electricity Market</w:t>
      </w:r>
      <w:r w:rsidR="000A712E">
        <w:rPr>
          <w:rFonts w:eastAsia="MS Mincho" w:cstheme="minorHAnsi"/>
          <w:sz w:val="28"/>
          <w:szCs w:val="28"/>
          <w:lang w:val="en-US"/>
        </w:rPr>
        <w:t>,</w:t>
      </w:r>
      <w:r w:rsidR="00523038">
        <w:rPr>
          <w:rFonts w:eastAsia="MS Mincho" w:cstheme="minorHAnsi"/>
          <w:sz w:val="28"/>
          <w:szCs w:val="28"/>
          <w:lang w:val="en-US"/>
        </w:rPr>
        <w:t xml:space="preserve"> the Balancing Service P</w:t>
      </w:r>
      <w:r w:rsidRPr="00C408AD">
        <w:rPr>
          <w:rFonts w:eastAsia="MS Mincho" w:cstheme="minorHAnsi"/>
          <w:sz w:val="28"/>
          <w:szCs w:val="28"/>
          <w:lang w:val="en-US"/>
        </w:rPr>
        <w:t>rovider ceases to part</w:t>
      </w:r>
      <w:r w:rsidR="00523038">
        <w:rPr>
          <w:rFonts w:eastAsia="MS Mincho" w:cstheme="minorHAnsi"/>
          <w:sz w:val="28"/>
          <w:szCs w:val="28"/>
          <w:lang w:val="en-US"/>
        </w:rPr>
        <w:t xml:space="preserve">icipate in the Balancing </w:t>
      </w:r>
      <w:r w:rsidRPr="00C408AD">
        <w:rPr>
          <w:rFonts w:eastAsia="MS Mincho" w:cstheme="minorHAnsi"/>
          <w:sz w:val="28"/>
          <w:szCs w:val="28"/>
          <w:lang w:val="en-US"/>
        </w:rPr>
        <w:t>Market</w:t>
      </w:r>
      <w:r>
        <w:rPr>
          <w:rFonts w:eastAsia="MS Mincho" w:cstheme="minorHAnsi"/>
          <w:sz w:val="28"/>
          <w:szCs w:val="28"/>
          <w:lang w:val="en-US"/>
        </w:rPr>
        <w:t>.</w:t>
      </w:r>
    </w:p>
    <w:p w:rsidR="00D12676" w:rsidRDefault="00D12676" w:rsidP="00D12676">
      <w:pPr>
        <w:pStyle w:val="ListParagraph"/>
        <w:widowControl w:val="0"/>
        <w:spacing w:after="120" w:line="256" w:lineRule="auto"/>
        <w:ind w:left="0"/>
        <w:jc w:val="both"/>
        <w:rPr>
          <w:rFonts w:eastAsia="MS Mincho" w:cstheme="minorHAnsi"/>
          <w:sz w:val="28"/>
          <w:szCs w:val="28"/>
          <w:lang w:val="en-US"/>
        </w:rPr>
      </w:pPr>
    </w:p>
    <w:p w:rsidR="00172C28" w:rsidRDefault="00172C28" w:rsidP="00D12676">
      <w:pPr>
        <w:pStyle w:val="ListParagraph"/>
        <w:widowControl w:val="0"/>
        <w:numPr>
          <w:ilvl w:val="1"/>
          <w:numId w:val="1"/>
        </w:numPr>
        <w:spacing w:after="120" w:line="256" w:lineRule="auto"/>
        <w:ind w:left="0" w:firstLine="0"/>
        <w:rPr>
          <w:rFonts w:eastAsia="MS Mincho" w:cstheme="minorHAnsi"/>
          <w:b/>
          <w:sz w:val="28"/>
          <w:szCs w:val="28"/>
          <w:lang w:val="en-US"/>
        </w:rPr>
      </w:pPr>
      <w:r w:rsidRPr="00172C28">
        <w:rPr>
          <w:rFonts w:eastAsia="MS Mincho" w:cstheme="minorHAnsi"/>
          <w:b/>
          <w:sz w:val="28"/>
          <w:szCs w:val="28"/>
          <w:lang w:val="en-US"/>
        </w:rPr>
        <w:t>Internet based platform</w:t>
      </w:r>
      <w:r>
        <w:rPr>
          <w:rFonts w:eastAsia="MS Mincho" w:cstheme="minorHAnsi"/>
          <w:b/>
          <w:sz w:val="28"/>
          <w:szCs w:val="28"/>
          <w:lang w:val="en-US"/>
        </w:rPr>
        <w:t xml:space="preserve"> (Platform)</w:t>
      </w:r>
    </w:p>
    <w:p w:rsidR="00172C28" w:rsidRDefault="00172C28" w:rsidP="00D12676">
      <w:pPr>
        <w:widowControl w:val="0"/>
        <w:spacing w:after="120" w:line="256" w:lineRule="auto"/>
        <w:jc w:val="center"/>
        <w:rPr>
          <w:rFonts w:eastAsia="MS Mincho" w:cstheme="minorHAnsi"/>
          <w:b/>
          <w:sz w:val="28"/>
          <w:szCs w:val="28"/>
          <w:lang w:val="en-US"/>
        </w:rPr>
      </w:pPr>
      <w:r>
        <w:rPr>
          <w:rFonts w:eastAsia="MS Mincho" w:cstheme="minorHAnsi"/>
          <w:b/>
          <w:sz w:val="28"/>
          <w:szCs w:val="28"/>
          <w:lang w:val="en-US"/>
        </w:rPr>
        <w:t>Internet based platform</w:t>
      </w:r>
    </w:p>
    <w:p w:rsidR="00172C28" w:rsidRDefault="00172C28" w:rsidP="00D12676">
      <w:pPr>
        <w:widowControl w:val="0"/>
        <w:spacing w:after="120" w:line="256" w:lineRule="auto"/>
        <w:jc w:val="center"/>
        <w:rPr>
          <w:rFonts w:eastAsia="MS Mincho" w:cstheme="minorHAnsi"/>
          <w:b/>
          <w:sz w:val="28"/>
          <w:szCs w:val="28"/>
          <w:lang w:val="en-US"/>
        </w:rPr>
      </w:pPr>
      <w:r>
        <w:rPr>
          <w:rFonts w:eastAsia="MS Mincho" w:cstheme="minorHAnsi"/>
          <w:b/>
          <w:sz w:val="28"/>
          <w:szCs w:val="28"/>
          <w:lang w:val="en-US"/>
        </w:rPr>
        <w:t>Article 12</w:t>
      </w:r>
    </w:p>
    <w:p w:rsidR="00172C28" w:rsidRPr="00172C28" w:rsidRDefault="00172C28" w:rsidP="002B75FE">
      <w:pPr>
        <w:pStyle w:val="ListParagraph"/>
        <w:widowControl w:val="0"/>
        <w:numPr>
          <w:ilvl w:val="0"/>
          <w:numId w:val="20"/>
        </w:numPr>
        <w:spacing w:after="120" w:line="256" w:lineRule="auto"/>
        <w:ind w:left="0" w:firstLine="0"/>
        <w:jc w:val="both"/>
        <w:rPr>
          <w:rFonts w:eastAsia="MS Mincho" w:cstheme="minorHAnsi"/>
          <w:sz w:val="28"/>
          <w:szCs w:val="28"/>
        </w:rPr>
      </w:pPr>
      <w:r w:rsidRPr="00172C28">
        <w:rPr>
          <w:rFonts w:eastAsia="MS Mincho" w:cstheme="minorHAnsi"/>
          <w:sz w:val="28"/>
          <w:szCs w:val="28"/>
        </w:rPr>
        <w:t>TSO procures aFRR and mFRR bal</w:t>
      </w:r>
      <w:r w:rsidR="00DC7AE3">
        <w:rPr>
          <w:rFonts w:eastAsia="MS Mincho" w:cstheme="minorHAnsi"/>
          <w:sz w:val="28"/>
          <w:szCs w:val="28"/>
        </w:rPr>
        <w:t xml:space="preserve">ancing capacity and energy via </w:t>
      </w:r>
      <w:r w:rsidR="00DC7AE3">
        <w:rPr>
          <w:rFonts w:eastAsia="MS Mincho" w:cstheme="minorHAnsi"/>
          <w:sz w:val="28"/>
          <w:szCs w:val="28"/>
          <w:lang w:val="en-US"/>
        </w:rPr>
        <w:t>i</w:t>
      </w:r>
      <w:r w:rsidRPr="00172C28">
        <w:rPr>
          <w:rFonts w:eastAsia="MS Mincho" w:cstheme="minorHAnsi"/>
          <w:sz w:val="28"/>
          <w:szCs w:val="28"/>
        </w:rPr>
        <w:t>nternet-based platform</w:t>
      </w:r>
      <w:r>
        <w:rPr>
          <w:rFonts w:eastAsia="MS Mincho" w:cstheme="minorHAnsi"/>
          <w:sz w:val="28"/>
          <w:szCs w:val="28"/>
          <w:lang w:val="en-US"/>
        </w:rPr>
        <w:t>.</w:t>
      </w:r>
    </w:p>
    <w:p w:rsidR="00172C28" w:rsidRDefault="00172C28" w:rsidP="002B75FE">
      <w:pPr>
        <w:pStyle w:val="ListParagraph"/>
        <w:widowControl w:val="0"/>
        <w:numPr>
          <w:ilvl w:val="0"/>
          <w:numId w:val="20"/>
        </w:numPr>
        <w:spacing w:after="120" w:line="256" w:lineRule="auto"/>
        <w:ind w:left="0" w:firstLine="0"/>
        <w:jc w:val="both"/>
        <w:rPr>
          <w:rFonts w:eastAsia="MS Mincho" w:cstheme="minorHAnsi"/>
          <w:sz w:val="28"/>
          <w:szCs w:val="28"/>
        </w:rPr>
      </w:pPr>
      <w:r w:rsidRPr="00172C28">
        <w:rPr>
          <w:rFonts w:eastAsia="MS Mincho" w:cstheme="minorHAnsi"/>
          <w:sz w:val="28"/>
          <w:szCs w:val="28"/>
        </w:rPr>
        <w:t>BSP</w:t>
      </w:r>
      <w:r>
        <w:rPr>
          <w:rFonts w:eastAsia="MS Mincho" w:cstheme="minorHAnsi"/>
          <w:sz w:val="28"/>
          <w:szCs w:val="28"/>
          <w:lang w:val="en-US"/>
        </w:rPr>
        <w:t>s</w:t>
      </w:r>
      <w:r>
        <w:rPr>
          <w:rFonts w:eastAsia="MS Mincho" w:cstheme="minorHAnsi"/>
          <w:sz w:val="28"/>
          <w:szCs w:val="28"/>
        </w:rPr>
        <w:t xml:space="preserve"> submit</w:t>
      </w:r>
      <w:r w:rsidR="00DC7AE3">
        <w:rPr>
          <w:rFonts w:eastAsia="MS Mincho" w:cstheme="minorHAnsi"/>
          <w:sz w:val="28"/>
          <w:szCs w:val="28"/>
        </w:rPr>
        <w:t xml:space="preserve">s </w:t>
      </w:r>
      <w:r w:rsidRPr="00172C28">
        <w:rPr>
          <w:rFonts w:eastAsia="MS Mincho" w:cstheme="minorHAnsi"/>
          <w:sz w:val="28"/>
          <w:szCs w:val="28"/>
        </w:rPr>
        <w:t>aFRR and mFRR balancing capacity and energ</w:t>
      </w:r>
      <w:r>
        <w:rPr>
          <w:rFonts w:eastAsia="MS Mincho" w:cstheme="minorHAnsi"/>
          <w:sz w:val="28"/>
          <w:szCs w:val="28"/>
        </w:rPr>
        <w:t>y</w:t>
      </w:r>
      <w:r w:rsidR="00DC7AE3">
        <w:rPr>
          <w:rFonts w:eastAsia="MS Mincho" w:cstheme="minorHAnsi"/>
          <w:sz w:val="28"/>
          <w:szCs w:val="28"/>
          <w:lang w:val="en-US"/>
        </w:rPr>
        <w:t xml:space="preserve"> bids</w:t>
      </w:r>
      <w:r>
        <w:rPr>
          <w:rFonts w:eastAsia="MS Mincho" w:cstheme="minorHAnsi"/>
          <w:sz w:val="28"/>
          <w:szCs w:val="28"/>
        </w:rPr>
        <w:t xml:space="preserve"> on a </w:t>
      </w:r>
      <w:r w:rsidRPr="00172C28">
        <w:rPr>
          <w:rFonts w:eastAsia="MS Mincho" w:cstheme="minorHAnsi"/>
          <w:sz w:val="28"/>
          <w:szCs w:val="28"/>
        </w:rPr>
        <w:lastRenderedPageBreak/>
        <w:t xml:space="preserve">platform </w:t>
      </w:r>
      <w:r>
        <w:rPr>
          <w:rFonts w:eastAsia="MS Mincho" w:cstheme="minorHAnsi"/>
          <w:sz w:val="28"/>
          <w:szCs w:val="28"/>
          <w:lang w:val="en-US"/>
        </w:rPr>
        <w:t xml:space="preserve">managed by TSO or a third party </w:t>
      </w:r>
      <w:r w:rsidRPr="00172C28">
        <w:rPr>
          <w:rFonts w:eastAsia="MS Mincho" w:cstheme="minorHAnsi"/>
          <w:sz w:val="28"/>
          <w:szCs w:val="28"/>
        </w:rPr>
        <w:t>selected by TSO</w:t>
      </w:r>
      <w:r>
        <w:rPr>
          <w:rFonts w:eastAsia="MS Mincho" w:cstheme="minorHAnsi"/>
          <w:sz w:val="28"/>
          <w:szCs w:val="28"/>
          <w:lang w:val="en-US"/>
        </w:rPr>
        <w:t>.</w:t>
      </w:r>
    </w:p>
    <w:p w:rsidR="004F0A09" w:rsidRDefault="004F0A09" w:rsidP="002B75FE">
      <w:pPr>
        <w:pStyle w:val="ListParagraph"/>
        <w:widowControl w:val="0"/>
        <w:numPr>
          <w:ilvl w:val="0"/>
          <w:numId w:val="20"/>
        </w:numPr>
        <w:spacing w:after="120" w:line="256" w:lineRule="auto"/>
        <w:ind w:left="0" w:firstLine="0"/>
        <w:jc w:val="both"/>
        <w:rPr>
          <w:rFonts w:eastAsia="MS Mincho" w:cstheme="minorHAnsi"/>
          <w:sz w:val="28"/>
          <w:szCs w:val="28"/>
        </w:rPr>
      </w:pPr>
      <w:r>
        <w:rPr>
          <w:rFonts w:eastAsia="MS Mincho" w:cstheme="minorHAnsi"/>
          <w:sz w:val="28"/>
          <w:szCs w:val="28"/>
        </w:rPr>
        <w:t xml:space="preserve">TSO </w:t>
      </w:r>
      <w:r>
        <w:rPr>
          <w:rFonts w:eastAsia="MS Mincho" w:cstheme="minorHAnsi"/>
          <w:sz w:val="28"/>
          <w:szCs w:val="28"/>
          <w:lang w:val="en-US"/>
        </w:rPr>
        <w:t>determines</w:t>
      </w:r>
      <w:r w:rsidRPr="004F0A09">
        <w:rPr>
          <w:rFonts w:eastAsia="MS Mincho" w:cstheme="minorHAnsi"/>
          <w:sz w:val="28"/>
          <w:szCs w:val="28"/>
        </w:rPr>
        <w:t xml:space="preserve"> electronic platform specifications, platform operating rules, communication protocols, and other technical features of the platform and publishes this information on its website</w:t>
      </w:r>
      <w:r>
        <w:rPr>
          <w:rFonts w:eastAsia="MS Mincho" w:cstheme="minorHAnsi"/>
          <w:sz w:val="28"/>
          <w:szCs w:val="28"/>
          <w:lang w:val="en-US"/>
        </w:rPr>
        <w:t>.</w:t>
      </w:r>
    </w:p>
    <w:p w:rsidR="004F0A09" w:rsidRPr="004F0A09" w:rsidRDefault="001060E2" w:rsidP="002B75FE">
      <w:pPr>
        <w:pStyle w:val="ListParagraph"/>
        <w:widowControl w:val="0"/>
        <w:numPr>
          <w:ilvl w:val="0"/>
          <w:numId w:val="20"/>
        </w:numPr>
        <w:spacing w:after="120" w:line="256" w:lineRule="auto"/>
        <w:ind w:left="0" w:firstLine="0"/>
        <w:jc w:val="both"/>
        <w:rPr>
          <w:rFonts w:eastAsia="MS Mincho" w:cstheme="minorHAnsi"/>
          <w:sz w:val="28"/>
          <w:szCs w:val="28"/>
        </w:rPr>
      </w:pPr>
      <w:r>
        <w:rPr>
          <w:rFonts w:eastAsia="MS Mincho" w:cstheme="minorHAnsi"/>
          <w:sz w:val="28"/>
          <w:szCs w:val="28"/>
        </w:rPr>
        <w:t>TSO procures</w:t>
      </w:r>
      <w:r w:rsidR="004F0A09" w:rsidRPr="004F0A09">
        <w:rPr>
          <w:rFonts w:eastAsia="MS Mincho" w:cstheme="minorHAnsi"/>
          <w:sz w:val="28"/>
          <w:szCs w:val="28"/>
        </w:rPr>
        <w:t xml:space="preserve"> all aFRR and mFRR balance capacity and energy through the platform.</w:t>
      </w:r>
      <w:r w:rsidR="004F0A09">
        <w:rPr>
          <w:rFonts w:eastAsia="MS Mincho" w:cstheme="minorHAnsi"/>
          <w:sz w:val="28"/>
          <w:szCs w:val="28"/>
          <w:lang w:val="en-US"/>
        </w:rPr>
        <w:t xml:space="preserve"> </w:t>
      </w:r>
      <w:r w:rsidR="004F0A09" w:rsidRPr="004F0A09">
        <w:rPr>
          <w:rFonts w:eastAsia="MS Mincho" w:cstheme="minorHAnsi"/>
          <w:sz w:val="28"/>
          <w:szCs w:val="28"/>
          <w:lang w:val="en-US"/>
        </w:rPr>
        <w:t>In exceptional cases of technical problems</w:t>
      </w:r>
      <w:r w:rsidR="004F0A09">
        <w:rPr>
          <w:rFonts w:eastAsia="MS Mincho" w:cstheme="minorHAnsi"/>
          <w:sz w:val="28"/>
          <w:szCs w:val="28"/>
          <w:lang w:val="en-US"/>
        </w:rPr>
        <w:t xml:space="preserve">, TSO collects bids by </w:t>
      </w:r>
      <w:r w:rsidR="00E11139">
        <w:rPr>
          <w:rFonts w:eastAsia="MS Mincho" w:cstheme="minorHAnsi"/>
          <w:sz w:val="28"/>
          <w:szCs w:val="28"/>
          <w:lang w:val="en-US"/>
        </w:rPr>
        <w:t xml:space="preserve">other </w:t>
      </w:r>
      <w:r w:rsidR="004F0A09">
        <w:rPr>
          <w:rFonts w:eastAsia="MS Mincho" w:cstheme="minorHAnsi"/>
          <w:sz w:val="28"/>
          <w:szCs w:val="28"/>
          <w:lang w:val="en-US"/>
        </w:rPr>
        <w:t>means of communication, for example</w:t>
      </w:r>
      <w:r w:rsidR="004F0A09" w:rsidRPr="004F0A09">
        <w:rPr>
          <w:rFonts w:eastAsia="MS Mincho" w:cstheme="minorHAnsi"/>
          <w:sz w:val="28"/>
          <w:szCs w:val="28"/>
          <w:lang w:val="en-US"/>
        </w:rPr>
        <w:t xml:space="preserve"> email, in accordance with the aFRR and mFRR Procurement Rules.</w:t>
      </w:r>
    </w:p>
    <w:p w:rsidR="004F0A09" w:rsidRDefault="004F0A09" w:rsidP="002B75FE">
      <w:pPr>
        <w:pStyle w:val="ListParagraph"/>
        <w:widowControl w:val="0"/>
        <w:numPr>
          <w:ilvl w:val="0"/>
          <w:numId w:val="20"/>
        </w:numPr>
        <w:spacing w:after="120" w:line="256" w:lineRule="auto"/>
        <w:ind w:left="0" w:firstLine="0"/>
        <w:jc w:val="both"/>
        <w:rPr>
          <w:rFonts w:eastAsia="MS Mincho" w:cstheme="minorHAnsi"/>
          <w:sz w:val="28"/>
          <w:szCs w:val="28"/>
        </w:rPr>
      </w:pPr>
      <w:r w:rsidRPr="004F0A09">
        <w:rPr>
          <w:rFonts w:eastAsia="MS Mincho" w:cstheme="minorHAnsi"/>
          <w:sz w:val="28"/>
          <w:szCs w:val="28"/>
        </w:rPr>
        <w:t>The TSO informs all registered BSPs in a timely manner of such exceptional situat</w:t>
      </w:r>
      <w:r>
        <w:rPr>
          <w:rFonts w:eastAsia="MS Mincho" w:cstheme="minorHAnsi"/>
          <w:sz w:val="28"/>
          <w:szCs w:val="28"/>
        </w:rPr>
        <w:t>ions together with the</w:t>
      </w:r>
      <w:r>
        <w:rPr>
          <w:rFonts w:eastAsia="MS Mincho" w:cstheme="minorHAnsi"/>
          <w:sz w:val="28"/>
          <w:szCs w:val="28"/>
          <w:lang w:val="en-US"/>
        </w:rPr>
        <w:t xml:space="preserve"> reasons</w:t>
      </w:r>
      <w:r w:rsidRPr="004F0A09">
        <w:rPr>
          <w:rFonts w:eastAsia="MS Mincho" w:cstheme="minorHAnsi"/>
          <w:sz w:val="28"/>
          <w:szCs w:val="28"/>
        </w:rPr>
        <w:t>, by email and by posting information on its website.</w:t>
      </w:r>
    </w:p>
    <w:p w:rsidR="00CB6126" w:rsidRDefault="00CB6126" w:rsidP="00D12676">
      <w:pPr>
        <w:widowControl w:val="0"/>
        <w:spacing w:after="120" w:line="256" w:lineRule="auto"/>
        <w:jc w:val="center"/>
        <w:rPr>
          <w:rFonts w:eastAsia="MS Mincho" w:cstheme="minorHAnsi"/>
          <w:b/>
          <w:sz w:val="28"/>
          <w:szCs w:val="28"/>
          <w:lang w:val="en-US"/>
        </w:rPr>
      </w:pPr>
    </w:p>
    <w:p w:rsidR="002343F2" w:rsidRPr="00CB6126" w:rsidRDefault="002343F2" w:rsidP="00D12676">
      <w:pPr>
        <w:pStyle w:val="ListParagraph"/>
        <w:widowControl w:val="0"/>
        <w:numPr>
          <w:ilvl w:val="1"/>
          <w:numId w:val="1"/>
        </w:numPr>
        <w:spacing w:after="120" w:line="256" w:lineRule="auto"/>
        <w:ind w:left="0" w:firstLine="0"/>
        <w:rPr>
          <w:rFonts w:eastAsia="MS Mincho" w:cstheme="minorHAnsi"/>
          <w:b/>
          <w:sz w:val="28"/>
          <w:szCs w:val="28"/>
          <w:lang w:val="en-US"/>
        </w:rPr>
      </w:pPr>
      <w:r w:rsidRPr="00CB6126">
        <w:rPr>
          <w:rFonts w:eastAsia="MS Mincho" w:cstheme="minorHAnsi"/>
          <w:b/>
          <w:sz w:val="28"/>
          <w:szCs w:val="28"/>
          <w:lang w:val="en-US"/>
        </w:rPr>
        <w:t>Balancing energy in the frequency maintenance process (FCR)</w:t>
      </w:r>
    </w:p>
    <w:p w:rsidR="002343F2" w:rsidRDefault="002343F2" w:rsidP="00D12676">
      <w:pPr>
        <w:widowControl w:val="0"/>
        <w:spacing w:after="120" w:line="256" w:lineRule="auto"/>
        <w:jc w:val="center"/>
        <w:rPr>
          <w:rFonts w:eastAsia="MS Mincho" w:cstheme="minorHAnsi"/>
          <w:b/>
          <w:sz w:val="28"/>
          <w:szCs w:val="28"/>
        </w:rPr>
      </w:pPr>
      <w:r>
        <w:rPr>
          <w:rFonts w:eastAsia="MS Mincho" w:cstheme="minorHAnsi"/>
          <w:b/>
          <w:sz w:val="28"/>
          <w:szCs w:val="28"/>
          <w:lang w:val="en-US"/>
        </w:rPr>
        <w:t>O</w:t>
      </w:r>
      <w:r w:rsidR="00FD69A6">
        <w:rPr>
          <w:rFonts w:eastAsia="MS Mincho" w:cstheme="minorHAnsi"/>
          <w:b/>
          <w:sz w:val="28"/>
          <w:szCs w:val="28"/>
        </w:rPr>
        <w:t>bligation to procure</w:t>
      </w:r>
      <w:r w:rsidRPr="002343F2">
        <w:rPr>
          <w:rFonts w:eastAsia="MS Mincho" w:cstheme="minorHAnsi"/>
          <w:b/>
          <w:sz w:val="28"/>
          <w:szCs w:val="28"/>
        </w:rPr>
        <w:t xml:space="preserve"> FCR</w:t>
      </w:r>
    </w:p>
    <w:p w:rsidR="002343F2" w:rsidRDefault="002343F2" w:rsidP="00D12676">
      <w:pPr>
        <w:widowControl w:val="0"/>
        <w:spacing w:after="120" w:line="256" w:lineRule="auto"/>
        <w:jc w:val="center"/>
        <w:rPr>
          <w:rFonts w:eastAsia="MS Mincho" w:cstheme="minorHAnsi"/>
          <w:b/>
          <w:sz w:val="28"/>
          <w:szCs w:val="28"/>
          <w:lang w:val="en-US"/>
        </w:rPr>
      </w:pPr>
      <w:r>
        <w:rPr>
          <w:rFonts w:eastAsia="MS Mincho" w:cstheme="minorHAnsi"/>
          <w:b/>
          <w:sz w:val="28"/>
          <w:szCs w:val="28"/>
          <w:lang w:val="en-US"/>
        </w:rPr>
        <w:t>Article 13</w:t>
      </w:r>
    </w:p>
    <w:p w:rsidR="00CB6126" w:rsidRDefault="00CB6126" w:rsidP="002B75FE">
      <w:pPr>
        <w:pStyle w:val="ListParagraph"/>
        <w:widowControl w:val="0"/>
        <w:numPr>
          <w:ilvl w:val="0"/>
          <w:numId w:val="21"/>
        </w:numPr>
        <w:spacing w:after="120" w:line="256" w:lineRule="auto"/>
        <w:ind w:left="0" w:firstLine="0"/>
        <w:jc w:val="both"/>
        <w:rPr>
          <w:rFonts w:eastAsia="MS Mincho" w:cstheme="minorHAnsi"/>
          <w:sz w:val="28"/>
          <w:szCs w:val="28"/>
          <w:lang w:val="en-US"/>
        </w:rPr>
      </w:pPr>
      <w:r w:rsidRPr="00CB6126">
        <w:rPr>
          <w:rFonts w:eastAsia="MS Mincho" w:cstheme="minorHAnsi"/>
          <w:sz w:val="28"/>
          <w:szCs w:val="28"/>
          <w:lang w:val="en-US"/>
        </w:rPr>
        <w:t xml:space="preserve">The technical characteristics of the FCR and the operational requirements that must </w:t>
      </w:r>
      <w:r w:rsidR="003A4116">
        <w:rPr>
          <w:rFonts w:eastAsia="MS Mincho" w:cstheme="minorHAnsi"/>
          <w:sz w:val="28"/>
          <w:szCs w:val="28"/>
          <w:lang w:val="en-US"/>
        </w:rPr>
        <w:t xml:space="preserve">be met by the producers </w:t>
      </w:r>
      <w:r w:rsidRPr="00CB6126">
        <w:rPr>
          <w:rFonts w:eastAsia="MS Mincho" w:cstheme="minorHAnsi"/>
          <w:sz w:val="28"/>
          <w:szCs w:val="28"/>
          <w:lang w:val="en-US"/>
        </w:rPr>
        <w:t>participating in th</w:t>
      </w:r>
      <w:r w:rsidR="00B267C5">
        <w:rPr>
          <w:rFonts w:eastAsia="MS Mincho" w:cstheme="minorHAnsi"/>
          <w:sz w:val="28"/>
          <w:szCs w:val="28"/>
          <w:lang w:val="en-US"/>
        </w:rPr>
        <w:t>e FCR</w:t>
      </w:r>
      <w:r w:rsidR="003A4116">
        <w:rPr>
          <w:rFonts w:eastAsia="MS Mincho" w:cstheme="minorHAnsi"/>
          <w:sz w:val="28"/>
          <w:szCs w:val="28"/>
          <w:lang w:val="en-US"/>
        </w:rPr>
        <w:t>,</w:t>
      </w:r>
      <w:r w:rsidR="000A712E">
        <w:rPr>
          <w:rFonts w:eastAsia="MS Mincho" w:cstheme="minorHAnsi"/>
          <w:sz w:val="28"/>
          <w:szCs w:val="28"/>
          <w:lang w:val="en-US"/>
        </w:rPr>
        <w:t xml:space="preserve"> are defined in the G</w:t>
      </w:r>
      <w:r w:rsidR="00B267C5">
        <w:rPr>
          <w:rFonts w:eastAsia="MS Mincho" w:cstheme="minorHAnsi"/>
          <w:sz w:val="28"/>
          <w:szCs w:val="28"/>
          <w:lang w:val="en-US"/>
        </w:rPr>
        <w:t>rid</w:t>
      </w:r>
      <w:r w:rsidR="000A712E">
        <w:rPr>
          <w:rFonts w:eastAsia="MS Mincho" w:cstheme="minorHAnsi"/>
          <w:sz w:val="28"/>
          <w:szCs w:val="28"/>
          <w:lang w:val="en-US"/>
        </w:rPr>
        <w:t xml:space="preserve"> R</w:t>
      </w:r>
      <w:r w:rsidRPr="00CB6126">
        <w:rPr>
          <w:rFonts w:eastAsia="MS Mincho" w:cstheme="minorHAnsi"/>
          <w:sz w:val="28"/>
          <w:szCs w:val="28"/>
          <w:lang w:val="en-US"/>
        </w:rPr>
        <w:t>ules.</w:t>
      </w:r>
    </w:p>
    <w:p w:rsidR="00D12181" w:rsidRDefault="008D7932" w:rsidP="002B75FE">
      <w:pPr>
        <w:pStyle w:val="ListParagraph"/>
        <w:widowControl w:val="0"/>
        <w:numPr>
          <w:ilvl w:val="0"/>
          <w:numId w:val="21"/>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 xml:space="preserve">As defined in the </w:t>
      </w:r>
      <w:r w:rsidR="00D12181">
        <w:rPr>
          <w:rFonts w:eastAsia="MS Mincho" w:cstheme="minorHAnsi"/>
          <w:sz w:val="28"/>
          <w:szCs w:val="28"/>
          <w:lang w:val="en-US"/>
        </w:rPr>
        <w:t>Grid Code all hydro and thermal generation units must be equipped w</w:t>
      </w:r>
      <w:r>
        <w:rPr>
          <w:rFonts w:eastAsia="MS Mincho" w:cstheme="minorHAnsi"/>
          <w:sz w:val="28"/>
          <w:szCs w:val="28"/>
          <w:lang w:val="en-US"/>
        </w:rPr>
        <w:t>ith turbine regulator for</w:t>
      </w:r>
      <w:r w:rsidR="00D12181">
        <w:rPr>
          <w:rFonts w:eastAsia="MS Mincho" w:cstheme="minorHAnsi"/>
          <w:sz w:val="28"/>
          <w:szCs w:val="28"/>
          <w:lang w:val="en-US"/>
        </w:rPr>
        <w:t xml:space="preserve"> automatic speed regulation and capable of</w:t>
      </w:r>
      <w:r>
        <w:rPr>
          <w:rFonts w:eastAsia="MS Mincho" w:cstheme="minorHAnsi"/>
          <w:sz w:val="28"/>
          <w:szCs w:val="28"/>
          <w:lang w:val="en-US"/>
        </w:rPr>
        <w:t xml:space="preserve"> securing power for primary regulation</w:t>
      </w:r>
      <w:r w:rsidR="00D12181">
        <w:rPr>
          <w:rFonts w:eastAsia="MS Mincho" w:cstheme="minorHAnsi"/>
          <w:sz w:val="28"/>
          <w:szCs w:val="28"/>
          <w:lang w:val="en-US"/>
        </w:rPr>
        <w:t>. The TSO</w:t>
      </w:r>
      <w:r w:rsidR="00FC555D">
        <w:rPr>
          <w:rFonts w:eastAsia="MS Mincho" w:cstheme="minorHAnsi"/>
          <w:sz w:val="28"/>
          <w:szCs w:val="28"/>
          <w:lang w:val="en-US"/>
        </w:rPr>
        <w:t xml:space="preserve"> can </w:t>
      </w:r>
      <w:r>
        <w:rPr>
          <w:rFonts w:eastAsia="MS Mincho" w:cstheme="minorHAnsi"/>
          <w:sz w:val="28"/>
          <w:szCs w:val="28"/>
          <w:lang w:val="en-US"/>
        </w:rPr>
        <w:t>release or exempt the</w:t>
      </w:r>
      <w:r w:rsidR="00FC555D">
        <w:rPr>
          <w:rFonts w:eastAsia="MS Mincho" w:cstheme="minorHAnsi"/>
          <w:sz w:val="28"/>
          <w:szCs w:val="28"/>
          <w:lang w:val="en-US"/>
        </w:rPr>
        <w:t xml:space="preserve"> individual </w:t>
      </w:r>
      <w:r>
        <w:rPr>
          <w:rFonts w:eastAsia="MS Mincho" w:cstheme="minorHAnsi"/>
          <w:sz w:val="28"/>
          <w:szCs w:val="28"/>
          <w:lang w:val="en-US"/>
        </w:rPr>
        <w:t>generation unit from</w:t>
      </w:r>
      <w:r w:rsidR="00FC555D">
        <w:rPr>
          <w:rFonts w:eastAsia="MS Mincho" w:cstheme="minorHAnsi"/>
          <w:sz w:val="28"/>
          <w:szCs w:val="28"/>
          <w:lang w:val="en-US"/>
        </w:rPr>
        <w:t xml:space="preserve"> </w:t>
      </w:r>
      <w:r>
        <w:rPr>
          <w:rFonts w:eastAsia="MS Mincho" w:cstheme="minorHAnsi"/>
          <w:sz w:val="28"/>
          <w:szCs w:val="28"/>
          <w:lang w:val="en-US"/>
        </w:rPr>
        <w:t>its obligation of securing FCR</w:t>
      </w:r>
      <w:r w:rsidR="00FC555D">
        <w:rPr>
          <w:rFonts w:eastAsia="MS Mincho" w:cstheme="minorHAnsi"/>
          <w:sz w:val="28"/>
          <w:szCs w:val="28"/>
          <w:lang w:val="en-US"/>
        </w:rPr>
        <w:t xml:space="preserve"> in accordance with </w:t>
      </w:r>
      <w:r>
        <w:rPr>
          <w:rFonts w:eastAsia="MS Mincho" w:cstheme="minorHAnsi"/>
          <w:sz w:val="28"/>
          <w:szCs w:val="28"/>
          <w:lang w:val="en-US"/>
        </w:rPr>
        <w:t xml:space="preserve">the </w:t>
      </w:r>
      <w:r w:rsidR="00FC555D">
        <w:rPr>
          <w:rFonts w:eastAsia="MS Mincho" w:cstheme="minorHAnsi"/>
          <w:sz w:val="28"/>
          <w:szCs w:val="28"/>
          <w:lang w:val="en-US"/>
        </w:rPr>
        <w:t>generator technology and primary fuel type.</w:t>
      </w:r>
    </w:p>
    <w:p w:rsidR="004A49D2" w:rsidRDefault="004A49D2" w:rsidP="002B75FE">
      <w:pPr>
        <w:pStyle w:val="ListParagraph"/>
        <w:widowControl w:val="0"/>
        <w:numPr>
          <w:ilvl w:val="0"/>
          <w:numId w:val="21"/>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All hydro generation units, with installed capacity higher than 10 MW and all thermal generation units with installed capacity higher than 30 MW must take pa</w:t>
      </w:r>
      <w:r w:rsidR="005479B1">
        <w:rPr>
          <w:rFonts w:eastAsia="MS Mincho" w:cstheme="minorHAnsi"/>
          <w:sz w:val="28"/>
          <w:szCs w:val="28"/>
          <w:lang w:val="en-US"/>
        </w:rPr>
        <w:t>rt in securing FCR</w:t>
      </w:r>
      <w:r>
        <w:rPr>
          <w:rFonts w:eastAsia="MS Mincho" w:cstheme="minorHAnsi"/>
          <w:sz w:val="28"/>
          <w:szCs w:val="28"/>
          <w:lang w:val="en-US"/>
        </w:rPr>
        <w:t>. Other hydro and thermal units (for hydro</w:t>
      </w:r>
      <w:r w:rsidR="005479B1">
        <w:rPr>
          <w:rFonts w:eastAsia="MS Mincho" w:cstheme="minorHAnsi"/>
          <w:sz w:val="28"/>
          <w:szCs w:val="28"/>
          <w:lang w:val="en-US"/>
        </w:rPr>
        <w:t xml:space="preserve"> units</w:t>
      </w:r>
      <w:r>
        <w:rPr>
          <w:rFonts w:eastAsia="MS Mincho" w:cstheme="minorHAnsi"/>
          <w:sz w:val="28"/>
          <w:szCs w:val="28"/>
          <w:lang w:val="en-US"/>
        </w:rPr>
        <w:t xml:space="preserve"> with installed capacity of less or equal to 10 MW and for thermal</w:t>
      </w:r>
      <w:r w:rsidR="005479B1">
        <w:rPr>
          <w:rFonts w:eastAsia="MS Mincho" w:cstheme="minorHAnsi"/>
          <w:sz w:val="28"/>
          <w:szCs w:val="28"/>
          <w:lang w:val="en-US"/>
        </w:rPr>
        <w:t xml:space="preserve"> units</w:t>
      </w:r>
      <w:r>
        <w:rPr>
          <w:rFonts w:eastAsia="MS Mincho" w:cstheme="minorHAnsi"/>
          <w:sz w:val="28"/>
          <w:szCs w:val="28"/>
          <w:lang w:val="en-US"/>
        </w:rPr>
        <w:t xml:space="preserve"> with installed capacity of les</w:t>
      </w:r>
      <w:r w:rsidR="005479B1">
        <w:rPr>
          <w:rFonts w:eastAsia="MS Mincho" w:cstheme="minorHAnsi"/>
          <w:sz w:val="28"/>
          <w:szCs w:val="28"/>
          <w:lang w:val="en-US"/>
        </w:rPr>
        <w:t>s or equal to 30 MW) are bound for automatic regulation activation if required by TSO.</w:t>
      </w:r>
    </w:p>
    <w:p w:rsidR="002343F2" w:rsidRDefault="00D4381E" w:rsidP="002B75FE">
      <w:pPr>
        <w:pStyle w:val="ListParagraph"/>
        <w:widowControl w:val="0"/>
        <w:numPr>
          <w:ilvl w:val="0"/>
          <w:numId w:val="21"/>
        </w:numPr>
        <w:spacing w:after="120" w:line="257" w:lineRule="auto"/>
        <w:ind w:left="0" w:firstLine="0"/>
        <w:jc w:val="both"/>
        <w:rPr>
          <w:rFonts w:eastAsia="MS Mincho" w:cstheme="minorHAnsi"/>
          <w:sz w:val="28"/>
          <w:szCs w:val="28"/>
          <w:lang w:val="en-US"/>
        </w:rPr>
      </w:pPr>
      <w:r>
        <w:rPr>
          <w:rFonts w:eastAsia="MS Mincho" w:cstheme="minorHAnsi"/>
          <w:sz w:val="28"/>
          <w:szCs w:val="28"/>
          <w:lang w:val="en-US"/>
        </w:rPr>
        <w:t xml:space="preserve"> </w:t>
      </w:r>
      <w:r w:rsidR="004A49D2" w:rsidRPr="00D4381E">
        <w:rPr>
          <w:rFonts w:eastAsia="MS Mincho" w:cstheme="minorHAnsi"/>
          <w:sz w:val="28"/>
          <w:szCs w:val="28"/>
          <w:lang w:val="en-US"/>
        </w:rPr>
        <w:t>In case when the TSO does not have access to enough FCR capacity, it informs the Energy Regulatory</w:t>
      </w:r>
      <w:r>
        <w:rPr>
          <w:rFonts w:eastAsia="MS Mincho" w:cstheme="minorHAnsi"/>
          <w:sz w:val="28"/>
          <w:szCs w:val="28"/>
          <w:lang w:val="en-US"/>
        </w:rPr>
        <w:t xml:space="preserve"> Commission.</w:t>
      </w:r>
    </w:p>
    <w:p w:rsidR="00D12676" w:rsidRDefault="00D12676" w:rsidP="00D12676">
      <w:pPr>
        <w:pStyle w:val="ListParagraph"/>
        <w:keepNext/>
        <w:spacing w:after="120" w:line="256" w:lineRule="auto"/>
        <w:ind w:left="0"/>
        <w:jc w:val="both"/>
        <w:rPr>
          <w:rFonts w:eastAsia="MS Mincho" w:cstheme="minorHAnsi"/>
          <w:sz w:val="28"/>
          <w:szCs w:val="28"/>
          <w:lang w:val="en-US"/>
        </w:rPr>
      </w:pPr>
    </w:p>
    <w:p w:rsidR="00995070" w:rsidRDefault="00BC396C" w:rsidP="002513A9">
      <w:pPr>
        <w:pStyle w:val="ListParagraph"/>
        <w:widowControl w:val="0"/>
        <w:numPr>
          <w:ilvl w:val="2"/>
          <w:numId w:val="1"/>
        </w:numPr>
        <w:spacing w:after="120" w:line="257" w:lineRule="auto"/>
        <w:ind w:left="709" w:hanging="709"/>
        <w:rPr>
          <w:rFonts w:eastAsia="MS Mincho" w:cstheme="minorHAnsi"/>
          <w:b/>
          <w:sz w:val="28"/>
          <w:szCs w:val="28"/>
          <w:lang w:val="en-US"/>
        </w:rPr>
      </w:pPr>
      <w:r>
        <w:rPr>
          <w:rFonts w:eastAsia="MS Mincho" w:cstheme="minorHAnsi"/>
          <w:b/>
          <w:sz w:val="28"/>
          <w:szCs w:val="28"/>
          <w:lang w:val="en-US"/>
        </w:rPr>
        <w:t>Activation of Balancing E</w:t>
      </w:r>
      <w:r w:rsidR="00995070">
        <w:rPr>
          <w:rFonts w:eastAsia="MS Mincho" w:cstheme="minorHAnsi"/>
          <w:b/>
          <w:sz w:val="28"/>
          <w:szCs w:val="28"/>
          <w:lang w:val="en-US"/>
        </w:rPr>
        <w:t>nergy from FCR</w:t>
      </w:r>
    </w:p>
    <w:p w:rsidR="00995070" w:rsidRDefault="00995070" w:rsidP="00D12676">
      <w:pPr>
        <w:widowControl w:val="0"/>
        <w:spacing w:after="120" w:line="257" w:lineRule="auto"/>
        <w:jc w:val="center"/>
        <w:rPr>
          <w:rFonts w:eastAsia="MS Mincho" w:cstheme="minorHAnsi"/>
          <w:b/>
          <w:sz w:val="28"/>
          <w:szCs w:val="28"/>
          <w:lang w:val="en-US"/>
        </w:rPr>
      </w:pPr>
      <w:r>
        <w:rPr>
          <w:rFonts w:eastAsia="MS Mincho" w:cstheme="minorHAnsi"/>
          <w:b/>
          <w:sz w:val="28"/>
          <w:szCs w:val="28"/>
          <w:lang w:val="en-US"/>
        </w:rPr>
        <w:t>Activation of FCR</w:t>
      </w:r>
    </w:p>
    <w:p w:rsidR="00995070" w:rsidRDefault="00995070" w:rsidP="00D12676">
      <w:pPr>
        <w:widowControl w:val="0"/>
        <w:spacing w:after="120" w:line="257" w:lineRule="auto"/>
        <w:jc w:val="center"/>
        <w:rPr>
          <w:rFonts w:eastAsia="MS Mincho" w:cstheme="minorHAnsi"/>
          <w:b/>
          <w:sz w:val="28"/>
          <w:szCs w:val="28"/>
          <w:lang w:val="en-US"/>
        </w:rPr>
      </w:pPr>
      <w:r>
        <w:rPr>
          <w:rFonts w:eastAsia="MS Mincho" w:cstheme="minorHAnsi"/>
          <w:b/>
          <w:sz w:val="28"/>
          <w:szCs w:val="28"/>
          <w:lang w:val="en-US"/>
        </w:rPr>
        <w:t>Article 14</w:t>
      </w:r>
    </w:p>
    <w:p w:rsidR="00995070" w:rsidRDefault="00995070" w:rsidP="002B75FE">
      <w:pPr>
        <w:pStyle w:val="ListParagraph"/>
        <w:widowControl w:val="0"/>
        <w:numPr>
          <w:ilvl w:val="0"/>
          <w:numId w:val="22"/>
        </w:numPr>
        <w:tabs>
          <w:tab w:val="left" w:pos="360"/>
        </w:tabs>
        <w:spacing w:after="120" w:line="257" w:lineRule="auto"/>
        <w:ind w:left="0" w:firstLine="0"/>
        <w:jc w:val="both"/>
        <w:rPr>
          <w:rFonts w:eastAsia="MS Mincho" w:cstheme="minorHAnsi"/>
          <w:sz w:val="28"/>
          <w:szCs w:val="28"/>
          <w:lang w:val="en-US"/>
        </w:rPr>
      </w:pPr>
      <w:r>
        <w:rPr>
          <w:rFonts w:eastAsia="MS Mincho" w:cstheme="minorHAnsi"/>
          <w:sz w:val="28"/>
          <w:szCs w:val="28"/>
          <w:lang w:val="en-US"/>
        </w:rPr>
        <w:t>Th</w:t>
      </w:r>
      <w:r w:rsidR="00BC396C">
        <w:rPr>
          <w:rFonts w:eastAsia="MS Mincho" w:cstheme="minorHAnsi"/>
          <w:sz w:val="28"/>
          <w:szCs w:val="28"/>
          <w:lang w:val="en-US"/>
        </w:rPr>
        <w:t>e FCR is activated</w:t>
      </w:r>
      <w:r w:rsidR="00BC396C" w:rsidRPr="00BC396C">
        <w:rPr>
          <w:rFonts w:eastAsia="MS Mincho" w:cstheme="minorHAnsi"/>
          <w:sz w:val="28"/>
          <w:szCs w:val="28"/>
          <w:lang w:val="en-US"/>
        </w:rPr>
        <w:t xml:space="preserve"> automatically by the pr</w:t>
      </w:r>
      <w:r w:rsidR="00BC396C">
        <w:rPr>
          <w:rFonts w:eastAsia="MS Mincho" w:cstheme="minorHAnsi"/>
          <w:sz w:val="28"/>
          <w:szCs w:val="28"/>
          <w:lang w:val="en-US"/>
        </w:rPr>
        <w:t xml:space="preserve">oduction unit in accordance </w:t>
      </w:r>
      <w:r>
        <w:rPr>
          <w:rFonts w:eastAsia="MS Mincho" w:cstheme="minorHAnsi"/>
          <w:sz w:val="28"/>
          <w:szCs w:val="28"/>
          <w:lang w:val="en-US"/>
        </w:rPr>
        <w:t>with the tech</w:t>
      </w:r>
      <w:r w:rsidR="00BC396C">
        <w:rPr>
          <w:rFonts w:eastAsia="MS Mincho" w:cstheme="minorHAnsi"/>
          <w:sz w:val="28"/>
          <w:szCs w:val="28"/>
          <w:lang w:val="en-US"/>
        </w:rPr>
        <w:t>nical instructions specified in the Grid Code</w:t>
      </w:r>
      <w:r>
        <w:rPr>
          <w:rFonts w:eastAsia="MS Mincho" w:cstheme="minorHAnsi"/>
          <w:sz w:val="28"/>
          <w:szCs w:val="28"/>
          <w:lang w:val="en-US"/>
        </w:rPr>
        <w:t>.</w:t>
      </w:r>
    </w:p>
    <w:p w:rsidR="00995070" w:rsidRDefault="00481E41" w:rsidP="002B75FE">
      <w:pPr>
        <w:pStyle w:val="ListParagraph"/>
        <w:widowControl w:val="0"/>
        <w:numPr>
          <w:ilvl w:val="0"/>
          <w:numId w:val="22"/>
        </w:numPr>
        <w:spacing w:after="120" w:line="257" w:lineRule="auto"/>
        <w:ind w:left="0" w:firstLine="0"/>
        <w:jc w:val="both"/>
        <w:rPr>
          <w:rFonts w:eastAsia="MS Mincho" w:cstheme="minorHAnsi"/>
          <w:sz w:val="28"/>
          <w:szCs w:val="28"/>
          <w:lang w:val="en-US"/>
        </w:rPr>
      </w:pPr>
      <w:r>
        <w:rPr>
          <w:rFonts w:eastAsia="MS Mincho" w:cstheme="minorHAnsi"/>
          <w:sz w:val="28"/>
          <w:szCs w:val="28"/>
          <w:lang w:val="en-US"/>
        </w:rPr>
        <w:t>The BSP should provide</w:t>
      </w:r>
      <w:r w:rsidR="007D7C1E" w:rsidRPr="007D7C1E">
        <w:rPr>
          <w:rFonts w:eastAsia="MS Mincho" w:cstheme="minorHAnsi"/>
          <w:sz w:val="28"/>
          <w:szCs w:val="28"/>
          <w:lang w:val="en-US"/>
        </w:rPr>
        <w:t xml:space="preserve"> the TSO with information on each of its FCR </w:t>
      </w:r>
      <w:r w:rsidR="007D7C1E" w:rsidRPr="007D7C1E">
        <w:rPr>
          <w:rFonts w:eastAsia="MS Mincho" w:cstheme="minorHAnsi"/>
          <w:sz w:val="28"/>
          <w:szCs w:val="28"/>
          <w:lang w:val="en-US"/>
        </w:rPr>
        <w:lastRenderedPageBreak/>
        <w:t>balance units whether FCR is on or off.</w:t>
      </w:r>
    </w:p>
    <w:p w:rsidR="00FC5CDD" w:rsidRDefault="00FC5CDD" w:rsidP="00FC5CDD">
      <w:pPr>
        <w:pStyle w:val="ListParagraph"/>
        <w:keepNext/>
        <w:spacing w:after="120" w:line="256" w:lineRule="auto"/>
        <w:ind w:left="0"/>
        <w:jc w:val="center"/>
        <w:rPr>
          <w:rFonts w:eastAsia="MS Mincho" w:cstheme="minorHAnsi"/>
          <w:b/>
          <w:sz w:val="28"/>
          <w:szCs w:val="28"/>
          <w:lang w:val="en-US"/>
        </w:rPr>
      </w:pPr>
    </w:p>
    <w:p w:rsidR="00FC5CDD" w:rsidRDefault="00FC5CDD" w:rsidP="00FC5CDD">
      <w:pPr>
        <w:pStyle w:val="ListParagraph"/>
        <w:keepNext/>
        <w:spacing w:after="120" w:line="256" w:lineRule="auto"/>
        <w:ind w:left="0"/>
        <w:jc w:val="center"/>
        <w:rPr>
          <w:rFonts w:eastAsia="MS Mincho" w:cstheme="minorHAnsi"/>
          <w:b/>
          <w:sz w:val="28"/>
          <w:szCs w:val="28"/>
          <w:lang w:val="en-US"/>
        </w:rPr>
      </w:pPr>
      <w:r>
        <w:rPr>
          <w:rFonts w:eastAsia="MS Mincho" w:cstheme="minorHAnsi"/>
          <w:b/>
          <w:sz w:val="28"/>
          <w:szCs w:val="28"/>
          <w:lang w:val="en-US"/>
        </w:rPr>
        <w:t>Financial settlement of activated FCR balancing capacity and balancing energy</w:t>
      </w:r>
    </w:p>
    <w:p w:rsidR="00FC5CDD" w:rsidRDefault="00FC5CDD" w:rsidP="00FC5CDD">
      <w:pPr>
        <w:pStyle w:val="ListParagraph"/>
        <w:keepNext/>
        <w:spacing w:after="120" w:line="256" w:lineRule="auto"/>
        <w:ind w:left="0"/>
        <w:jc w:val="center"/>
        <w:rPr>
          <w:rFonts w:eastAsia="MS Mincho" w:cstheme="minorHAnsi"/>
          <w:b/>
          <w:sz w:val="28"/>
          <w:szCs w:val="28"/>
          <w:lang w:val="en-US"/>
        </w:rPr>
      </w:pPr>
      <w:r>
        <w:rPr>
          <w:rFonts w:eastAsia="MS Mincho" w:cstheme="minorHAnsi"/>
          <w:b/>
          <w:sz w:val="28"/>
          <w:szCs w:val="28"/>
          <w:lang w:val="en-US"/>
        </w:rPr>
        <w:t>Article 15</w:t>
      </w:r>
    </w:p>
    <w:p w:rsidR="00FC5CDD" w:rsidRDefault="00FC5CDD" w:rsidP="00FC5CDD">
      <w:pPr>
        <w:pStyle w:val="ListParagraph"/>
        <w:keepNext/>
        <w:spacing w:after="120" w:line="256" w:lineRule="auto"/>
        <w:ind w:left="0"/>
        <w:jc w:val="both"/>
        <w:rPr>
          <w:rFonts w:eastAsia="MS Mincho" w:cstheme="minorHAnsi"/>
          <w:sz w:val="28"/>
          <w:szCs w:val="28"/>
          <w:lang w:val="en-US"/>
        </w:rPr>
      </w:pPr>
      <w:r>
        <w:rPr>
          <w:rFonts w:eastAsia="MS Mincho" w:cstheme="minorHAnsi"/>
          <w:sz w:val="28"/>
          <w:szCs w:val="28"/>
          <w:lang w:val="en-US"/>
        </w:rPr>
        <w:t>The balancing capacity</w:t>
      </w:r>
      <w:r w:rsidR="006F6102">
        <w:rPr>
          <w:rFonts w:eastAsia="MS Mincho" w:cstheme="minorHAnsi"/>
          <w:sz w:val="28"/>
          <w:szCs w:val="28"/>
        </w:rPr>
        <w:t xml:space="preserve"> </w:t>
      </w:r>
      <w:r w:rsidR="006F6102">
        <w:rPr>
          <w:rFonts w:eastAsia="MS Mincho" w:cstheme="minorHAnsi"/>
          <w:sz w:val="28"/>
          <w:szCs w:val="28"/>
          <w:lang w:val="en-US"/>
        </w:rPr>
        <w:t>and balancing energy from FCR units are</w:t>
      </w:r>
      <w:r>
        <w:rPr>
          <w:rFonts w:eastAsia="MS Mincho" w:cstheme="minorHAnsi"/>
          <w:sz w:val="28"/>
          <w:szCs w:val="28"/>
          <w:lang w:val="en-US"/>
        </w:rPr>
        <w:t xml:space="preserve"> n</w:t>
      </w:r>
      <w:r w:rsidR="006F6102">
        <w:rPr>
          <w:rFonts w:eastAsia="MS Mincho" w:cstheme="minorHAnsi"/>
          <w:sz w:val="28"/>
          <w:szCs w:val="28"/>
          <w:lang w:val="en-US"/>
        </w:rPr>
        <w:t>ot the subject of</w:t>
      </w:r>
      <w:r>
        <w:rPr>
          <w:rFonts w:eastAsia="MS Mincho" w:cstheme="minorHAnsi"/>
          <w:sz w:val="28"/>
          <w:szCs w:val="28"/>
          <w:lang w:val="en-US"/>
        </w:rPr>
        <w:t xml:space="preserve"> financial settlement between the BSP and the TSO.</w:t>
      </w:r>
    </w:p>
    <w:p w:rsidR="00370EFC" w:rsidRDefault="00370EFC" w:rsidP="00FC5CDD">
      <w:pPr>
        <w:pStyle w:val="ListParagraph"/>
        <w:keepNext/>
        <w:spacing w:after="120" w:line="256" w:lineRule="auto"/>
        <w:ind w:left="0"/>
        <w:jc w:val="both"/>
        <w:rPr>
          <w:rFonts w:eastAsia="MS Mincho" w:cstheme="minorHAnsi"/>
          <w:sz w:val="28"/>
          <w:szCs w:val="28"/>
          <w:lang w:val="en-US"/>
        </w:rPr>
      </w:pPr>
    </w:p>
    <w:p w:rsidR="00370EFC" w:rsidRDefault="00370EFC" w:rsidP="00A510F7">
      <w:pPr>
        <w:pStyle w:val="ListParagraph"/>
        <w:keepNext/>
        <w:numPr>
          <w:ilvl w:val="1"/>
          <w:numId w:val="1"/>
        </w:numPr>
        <w:spacing w:after="120" w:line="256" w:lineRule="auto"/>
        <w:ind w:left="-567" w:hanging="142"/>
        <w:jc w:val="center"/>
        <w:rPr>
          <w:rFonts w:eastAsia="MS Mincho" w:cstheme="minorHAnsi"/>
          <w:b/>
          <w:sz w:val="28"/>
          <w:szCs w:val="28"/>
          <w:lang w:val="en-US"/>
        </w:rPr>
      </w:pPr>
      <w:r>
        <w:rPr>
          <w:rFonts w:eastAsia="MS Mincho" w:cstheme="minorHAnsi"/>
          <w:b/>
          <w:sz w:val="28"/>
          <w:szCs w:val="28"/>
          <w:lang w:val="en-US"/>
        </w:rPr>
        <w:t>Frequency restoration process with automatic activation (aFRR)</w:t>
      </w:r>
    </w:p>
    <w:p w:rsidR="00BC7781" w:rsidRDefault="001776E6" w:rsidP="00BC7781">
      <w:pPr>
        <w:pStyle w:val="ListParagraph"/>
        <w:keepNext/>
        <w:spacing w:after="120" w:line="256" w:lineRule="auto"/>
        <w:ind w:left="1140"/>
        <w:jc w:val="center"/>
        <w:rPr>
          <w:rFonts w:eastAsia="MS Mincho" w:cstheme="minorHAnsi"/>
          <w:b/>
          <w:sz w:val="28"/>
          <w:szCs w:val="28"/>
          <w:lang w:val="en-US"/>
        </w:rPr>
      </w:pPr>
      <w:r>
        <w:rPr>
          <w:rFonts w:eastAsia="MS Mincho" w:cstheme="minorHAnsi"/>
          <w:b/>
          <w:sz w:val="28"/>
          <w:szCs w:val="28"/>
          <w:lang w:val="en-US"/>
        </w:rPr>
        <w:t xml:space="preserve">Procurement of </w:t>
      </w:r>
      <w:r w:rsidR="00BC7781">
        <w:rPr>
          <w:rFonts w:eastAsia="MS Mincho" w:cstheme="minorHAnsi"/>
          <w:b/>
          <w:sz w:val="28"/>
          <w:szCs w:val="28"/>
          <w:lang w:val="en-US"/>
        </w:rPr>
        <w:t>aFRR</w:t>
      </w:r>
    </w:p>
    <w:p w:rsidR="00BC7781" w:rsidRDefault="00BC7781" w:rsidP="00BC7781">
      <w:pPr>
        <w:pStyle w:val="ListParagraph"/>
        <w:keepNext/>
        <w:spacing w:after="120" w:line="256" w:lineRule="auto"/>
        <w:ind w:left="1140"/>
        <w:jc w:val="center"/>
        <w:rPr>
          <w:rFonts w:eastAsia="MS Mincho" w:cstheme="minorHAnsi"/>
          <w:b/>
          <w:sz w:val="28"/>
          <w:szCs w:val="28"/>
          <w:lang w:val="en-US"/>
        </w:rPr>
      </w:pPr>
      <w:r>
        <w:rPr>
          <w:rFonts w:eastAsia="MS Mincho" w:cstheme="minorHAnsi"/>
          <w:b/>
          <w:sz w:val="28"/>
          <w:szCs w:val="28"/>
          <w:lang w:val="en-US"/>
        </w:rPr>
        <w:t>Article 16</w:t>
      </w:r>
    </w:p>
    <w:p w:rsidR="00BC7781" w:rsidRDefault="00655D4D" w:rsidP="002B75FE">
      <w:pPr>
        <w:pStyle w:val="ListParagraph"/>
        <w:keepNext/>
        <w:numPr>
          <w:ilvl w:val="0"/>
          <w:numId w:val="23"/>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The TSO procures the required quantity of aFRR from the BSP using the market base principles th</w:t>
      </w:r>
      <w:r w:rsidR="009C1B36">
        <w:rPr>
          <w:rFonts w:eastAsia="MS Mincho" w:cstheme="minorHAnsi"/>
          <w:sz w:val="28"/>
          <w:szCs w:val="28"/>
          <w:lang w:val="en-US"/>
        </w:rPr>
        <w:t xml:space="preserve">rough implementation of </w:t>
      </w:r>
      <w:r>
        <w:rPr>
          <w:rFonts w:eastAsia="MS Mincho" w:cstheme="minorHAnsi"/>
          <w:sz w:val="28"/>
          <w:szCs w:val="28"/>
          <w:lang w:val="en-US"/>
        </w:rPr>
        <w:t>auc</w:t>
      </w:r>
      <w:r w:rsidR="009C1B36">
        <w:rPr>
          <w:rFonts w:eastAsia="MS Mincho" w:cstheme="minorHAnsi"/>
          <w:sz w:val="28"/>
          <w:szCs w:val="28"/>
          <w:lang w:val="en-US"/>
        </w:rPr>
        <w:t>tions in accordance with these R</w:t>
      </w:r>
      <w:r>
        <w:rPr>
          <w:rFonts w:eastAsia="MS Mincho" w:cstheme="minorHAnsi"/>
          <w:sz w:val="28"/>
          <w:szCs w:val="28"/>
          <w:lang w:val="en-US"/>
        </w:rPr>
        <w:t>ules.</w:t>
      </w:r>
    </w:p>
    <w:p w:rsidR="00795C56" w:rsidRDefault="00795C56" w:rsidP="002B75FE">
      <w:pPr>
        <w:pStyle w:val="ListParagraph"/>
        <w:keepNext/>
        <w:numPr>
          <w:ilvl w:val="0"/>
          <w:numId w:val="23"/>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The</w:t>
      </w:r>
      <w:r w:rsidR="00DB1297">
        <w:rPr>
          <w:rFonts w:eastAsia="MS Mincho" w:cstheme="minorHAnsi"/>
          <w:sz w:val="28"/>
          <w:szCs w:val="28"/>
          <w:lang w:val="en-US"/>
        </w:rPr>
        <w:t xml:space="preserve"> procurement of aFRR is divided into the procurement of aFRR balancing capacity and </w:t>
      </w:r>
      <w:r>
        <w:rPr>
          <w:rFonts w:eastAsia="MS Mincho" w:cstheme="minorHAnsi"/>
          <w:sz w:val="28"/>
          <w:szCs w:val="28"/>
          <w:lang w:val="en-US"/>
        </w:rPr>
        <w:t>aFRR balancing energy.</w:t>
      </w:r>
    </w:p>
    <w:p w:rsidR="001E4249" w:rsidRDefault="001E4249" w:rsidP="002B75FE">
      <w:pPr>
        <w:pStyle w:val="ListParagraph"/>
        <w:keepNext/>
        <w:numPr>
          <w:ilvl w:val="0"/>
          <w:numId w:val="23"/>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 xml:space="preserve">The TSO preforms </w:t>
      </w:r>
      <w:r w:rsidR="00960E5E">
        <w:rPr>
          <w:rFonts w:eastAsia="MS Mincho" w:cstheme="minorHAnsi"/>
          <w:sz w:val="28"/>
          <w:szCs w:val="28"/>
          <w:lang w:val="en-US"/>
        </w:rPr>
        <w:t>auctions for the aFRR balancing</w:t>
      </w:r>
      <w:r w:rsidR="00DB56C2">
        <w:rPr>
          <w:rFonts w:eastAsia="MS Mincho" w:cstheme="minorHAnsi"/>
          <w:sz w:val="28"/>
          <w:szCs w:val="28"/>
          <w:lang w:val="en-US"/>
        </w:rPr>
        <w:t xml:space="preserve"> </w:t>
      </w:r>
      <w:r w:rsidR="00960E5E">
        <w:rPr>
          <w:rFonts w:eastAsia="MS Mincho" w:cstheme="minorHAnsi"/>
          <w:sz w:val="28"/>
          <w:szCs w:val="28"/>
          <w:lang w:val="en-US"/>
        </w:rPr>
        <w:t>capacity in different timeframes.</w:t>
      </w:r>
    </w:p>
    <w:p w:rsidR="00960E5E" w:rsidRDefault="00960E5E" w:rsidP="002B75FE">
      <w:pPr>
        <w:pStyle w:val="ListParagraph"/>
        <w:keepNext/>
        <w:numPr>
          <w:ilvl w:val="0"/>
          <w:numId w:val="23"/>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The TSO preforms auctions for the aFRR balancing energy.</w:t>
      </w:r>
    </w:p>
    <w:p w:rsidR="00960E5E" w:rsidRDefault="00960E5E" w:rsidP="002B75FE">
      <w:pPr>
        <w:pStyle w:val="ListParagraph"/>
        <w:keepNext/>
        <w:numPr>
          <w:ilvl w:val="0"/>
          <w:numId w:val="23"/>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The BSP that participates at the auction for aFRR balancing capacity is obliged to enter the bids for the aFRR balancing</w:t>
      </w:r>
      <w:r w:rsidR="00DB56C2">
        <w:rPr>
          <w:rFonts w:eastAsia="MS Mincho" w:cstheme="minorHAnsi"/>
          <w:sz w:val="28"/>
          <w:szCs w:val="28"/>
          <w:lang w:val="en-US"/>
        </w:rPr>
        <w:t xml:space="preserve"> energy within the offered </w:t>
      </w:r>
      <w:r>
        <w:rPr>
          <w:rFonts w:eastAsia="MS Mincho" w:cstheme="minorHAnsi"/>
          <w:sz w:val="28"/>
          <w:szCs w:val="28"/>
          <w:lang w:val="en-US"/>
        </w:rPr>
        <w:t>aFRR balancing capacity.</w:t>
      </w:r>
    </w:p>
    <w:p w:rsidR="00A87612" w:rsidRPr="00BC7781" w:rsidRDefault="00A87612" w:rsidP="002B75FE">
      <w:pPr>
        <w:pStyle w:val="ListParagraph"/>
        <w:keepNext/>
        <w:numPr>
          <w:ilvl w:val="0"/>
          <w:numId w:val="23"/>
        </w:numPr>
        <w:spacing w:after="120" w:line="256" w:lineRule="auto"/>
        <w:ind w:left="0" w:firstLine="0"/>
        <w:jc w:val="both"/>
        <w:rPr>
          <w:rFonts w:eastAsia="MS Mincho" w:cstheme="minorHAnsi"/>
          <w:sz w:val="28"/>
          <w:szCs w:val="28"/>
          <w:lang w:val="en-US"/>
        </w:rPr>
      </w:pPr>
      <w:r>
        <w:rPr>
          <w:rFonts w:eastAsia="MS Mincho" w:cstheme="minorHAnsi"/>
          <w:sz w:val="28"/>
          <w:szCs w:val="28"/>
          <w:lang w:val="en-US"/>
        </w:rPr>
        <w:t>The BSP enters separate bids for each direction of the aFRR balancing capacity and aFRR balancing energy.</w:t>
      </w:r>
    </w:p>
    <w:p w:rsidR="00172C28" w:rsidRDefault="002677A7" w:rsidP="009A1A4A">
      <w:pPr>
        <w:keepNext/>
        <w:spacing w:after="120" w:line="256" w:lineRule="auto"/>
        <w:jc w:val="center"/>
        <w:rPr>
          <w:rFonts w:eastAsia="MS Mincho" w:cstheme="minorHAnsi"/>
          <w:b/>
          <w:sz w:val="28"/>
          <w:szCs w:val="28"/>
          <w:lang w:val="en-US"/>
        </w:rPr>
      </w:pPr>
      <w:r>
        <w:rPr>
          <w:rFonts w:eastAsia="MS Mincho" w:cstheme="minorHAnsi"/>
          <w:b/>
          <w:sz w:val="28"/>
          <w:szCs w:val="28"/>
          <w:lang w:val="en-US"/>
        </w:rPr>
        <w:t>aFRR Procurement R</w:t>
      </w:r>
      <w:r w:rsidR="009A1A4A">
        <w:rPr>
          <w:rFonts w:eastAsia="MS Mincho" w:cstheme="minorHAnsi"/>
          <w:b/>
          <w:sz w:val="28"/>
          <w:szCs w:val="28"/>
          <w:lang w:val="en-US"/>
        </w:rPr>
        <w:t>ules</w:t>
      </w:r>
    </w:p>
    <w:p w:rsidR="009A1A4A" w:rsidRDefault="009A1A4A" w:rsidP="009A1A4A">
      <w:pPr>
        <w:keepNext/>
        <w:spacing w:after="120" w:line="256" w:lineRule="auto"/>
        <w:jc w:val="center"/>
        <w:rPr>
          <w:rFonts w:eastAsia="MS Mincho" w:cstheme="minorHAnsi"/>
          <w:b/>
          <w:sz w:val="28"/>
          <w:szCs w:val="28"/>
          <w:lang w:val="en-US"/>
        </w:rPr>
      </w:pPr>
      <w:r>
        <w:rPr>
          <w:rFonts w:eastAsia="MS Mincho" w:cstheme="minorHAnsi"/>
          <w:b/>
          <w:sz w:val="28"/>
          <w:szCs w:val="28"/>
          <w:lang w:val="en-US"/>
        </w:rPr>
        <w:t>Article 17</w:t>
      </w:r>
    </w:p>
    <w:p w:rsidR="001D1F10" w:rsidRPr="008B6BBD" w:rsidRDefault="008A5599" w:rsidP="002B75FE">
      <w:pPr>
        <w:pStyle w:val="ListParagraph"/>
        <w:widowControl w:val="0"/>
        <w:numPr>
          <w:ilvl w:val="0"/>
          <w:numId w:val="124"/>
        </w:numPr>
        <w:spacing w:after="120" w:line="256" w:lineRule="auto"/>
        <w:jc w:val="both"/>
        <w:rPr>
          <w:rFonts w:eastAsia="MS Mincho" w:cstheme="minorHAnsi"/>
          <w:sz w:val="28"/>
          <w:szCs w:val="28"/>
          <w:lang w:val="en-US"/>
        </w:rPr>
      </w:pPr>
      <w:r w:rsidRPr="008B6BBD">
        <w:rPr>
          <w:rFonts w:eastAsia="MS Mincho" w:cstheme="minorHAnsi"/>
          <w:sz w:val="28"/>
          <w:szCs w:val="28"/>
          <w:lang w:val="en-US"/>
        </w:rPr>
        <w:t>TSO will conduct auctions for the purchase of aFRR balance capacity and balance energy for the following year, until December</w:t>
      </w:r>
      <w:r w:rsidRPr="008A5599">
        <w:rPr>
          <w:rFonts w:eastAsia="MS Mincho" w:cstheme="minorHAnsi"/>
          <w:sz w:val="28"/>
          <w:szCs w:val="28"/>
          <w:lang w:val="en-US"/>
        </w:rPr>
        <w:t xml:space="preserve"> 31 of the current year, in</w:t>
      </w:r>
      <w:r w:rsidR="002677A7">
        <w:rPr>
          <w:rFonts w:eastAsia="MS Mincho" w:cstheme="minorHAnsi"/>
          <w:sz w:val="28"/>
          <w:szCs w:val="28"/>
          <w:lang w:val="en-US"/>
        </w:rPr>
        <w:t xml:space="preserve"> </w:t>
      </w:r>
      <w:r w:rsidRPr="008A5599">
        <w:rPr>
          <w:rFonts w:eastAsia="MS Mincho" w:cstheme="minorHAnsi"/>
          <w:sz w:val="28"/>
          <w:szCs w:val="28"/>
          <w:lang w:val="en-US"/>
        </w:rPr>
        <w:t>acc</w:t>
      </w:r>
      <w:r w:rsidR="00C251E5">
        <w:rPr>
          <w:rFonts w:eastAsia="MS Mincho" w:cstheme="minorHAnsi"/>
          <w:sz w:val="28"/>
          <w:szCs w:val="28"/>
          <w:lang w:val="en-US"/>
        </w:rPr>
        <w:t>ordance with the aFRR Procurement Rules</w:t>
      </w:r>
      <w:r w:rsidR="00562FA0">
        <w:rPr>
          <w:rFonts w:eastAsia="MS Mincho" w:cstheme="minorHAnsi"/>
          <w:sz w:val="28"/>
          <w:szCs w:val="28"/>
          <w:lang w:val="en-US"/>
        </w:rPr>
        <w:t xml:space="preserve"> from the balancing units which should</w:t>
      </w:r>
      <w:r w:rsidR="00562FA0" w:rsidRPr="00562FA0">
        <w:rPr>
          <w:rFonts w:eastAsia="MS Mincho" w:cstheme="minorHAnsi"/>
          <w:sz w:val="28"/>
          <w:szCs w:val="28"/>
          <w:lang w:val="en-US"/>
        </w:rPr>
        <w:t xml:space="preserve"> include at least the following:</w:t>
      </w:r>
    </w:p>
    <w:p w:rsidR="0026521C" w:rsidRPr="0026521C" w:rsidRDefault="0026521C" w:rsidP="002B75FE">
      <w:pPr>
        <w:pStyle w:val="ListParagraph"/>
        <w:widowControl w:val="0"/>
        <w:numPr>
          <w:ilvl w:val="0"/>
          <w:numId w:val="24"/>
        </w:numPr>
        <w:spacing w:after="0" w:line="276" w:lineRule="auto"/>
        <w:jc w:val="both"/>
        <w:rPr>
          <w:sz w:val="28"/>
          <w:szCs w:val="28"/>
        </w:rPr>
      </w:pPr>
      <w:r>
        <w:rPr>
          <w:sz w:val="28"/>
          <w:szCs w:val="28"/>
          <w:lang w:val="en-US"/>
        </w:rPr>
        <w:t>T</w:t>
      </w:r>
      <w:r w:rsidRPr="0026521C">
        <w:rPr>
          <w:sz w:val="28"/>
          <w:szCs w:val="28"/>
        </w:rPr>
        <w:t>echnical details of activation, duration and method of activation</w:t>
      </w:r>
      <w:r>
        <w:rPr>
          <w:sz w:val="28"/>
          <w:szCs w:val="28"/>
          <w:lang w:val="en-US"/>
        </w:rPr>
        <w:t>,</w:t>
      </w:r>
    </w:p>
    <w:p w:rsidR="0026521C" w:rsidRDefault="0026521C" w:rsidP="002B75FE">
      <w:pPr>
        <w:pStyle w:val="ListParagraph"/>
        <w:widowControl w:val="0"/>
        <w:numPr>
          <w:ilvl w:val="0"/>
          <w:numId w:val="24"/>
        </w:numPr>
        <w:spacing w:after="0" w:line="276" w:lineRule="auto"/>
        <w:jc w:val="both"/>
        <w:rPr>
          <w:sz w:val="28"/>
          <w:szCs w:val="28"/>
        </w:rPr>
      </w:pPr>
      <w:r>
        <w:rPr>
          <w:sz w:val="28"/>
          <w:szCs w:val="28"/>
          <w:lang w:val="en-US"/>
        </w:rPr>
        <w:t>S</w:t>
      </w:r>
      <w:r w:rsidRPr="0026521C">
        <w:rPr>
          <w:sz w:val="28"/>
          <w:szCs w:val="28"/>
        </w:rPr>
        <w:t>tandard auction products</w:t>
      </w:r>
      <w:r>
        <w:rPr>
          <w:sz w:val="28"/>
          <w:szCs w:val="28"/>
        </w:rPr>
        <w:t>,</w:t>
      </w:r>
    </w:p>
    <w:p w:rsidR="0026521C" w:rsidRPr="0026521C" w:rsidRDefault="0026521C" w:rsidP="002B75FE">
      <w:pPr>
        <w:pStyle w:val="ListParagraph"/>
        <w:widowControl w:val="0"/>
        <w:numPr>
          <w:ilvl w:val="0"/>
          <w:numId w:val="24"/>
        </w:numPr>
        <w:spacing w:after="0" w:line="276" w:lineRule="auto"/>
        <w:jc w:val="both"/>
        <w:rPr>
          <w:sz w:val="28"/>
          <w:szCs w:val="28"/>
        </w:rPr>
      </w:pPr>
      <w:r>
        <w:rPr>
          <w:sz w:val="28"/>
          <w:szCs w:val="28"/>
          <w:lang w:val="en-US"/>
        </w:rPr>
        <w:t>D</w:t>
      </w:r>
      <w:r w:rsidRPr="0026521C">
        <w:rPr>
          <w:sz w:val="28"/>
          <w:szCs w:val="28"/>
        </w:rPr>
        <w:t>ates and times</w:t>
      </w:r>
      <w:r>
        <w:rPr>
          <w:sz w:val="28"/>
          <w:szCs w:val="28"/>
          <w:lang w:val="en-US"/>
        </w:rPr>
        <w:t xml:space="preserve"> of the auctions,</w:t>
      </w:r>
    </w:p>
    <w:p w:rsidR="0026521C" w:rsidRPr="0026521C" w:rsidRDefault="0026521C" w:rsidP="002B75FE">
      <w:pPr>
        <w:pStyle w:val="ListParagraph"/>
        <w:widowControl w:val="0"/>
        <w:numPr>
          <w:ilvl w:val="0"/>
          <w:numId w:val="24"/>
        </w:numPr>
        <w:spacing w:after="0" w:line="276" w:lineRule="auto"/>
        <w:jc w:val="both"/>
        <w:rPr>
          <w:sz w:val="28"/>
          <w:szCs w:val="28"/>
        </w:rPr>
      </w:pPr>
      <w:r>
        <w:rPr>
          <w:sz w:val="28"/>
          <w:szCs w:val="28"/>
          <w:lang w:val="en-US"/>
        </w:rPr>
        <w:t>Bidding,</w:t>
      </w:r>
    </w:p>
    <w:p w:rsidR="0026521C" w:rsidRPr="0026521C" w:rsidRDefault="0026521C" w:rsidP="002B75FE">
      <w:pPr>
        <w:pStyle w:val="ListParagraph"/>
        <w:widowControl w:val="0"/>
        <w:numPr>
          <w:ilvl w:val="0"/>
          <w:numId w:val="24"/>
        </w:numPr>
        <w:spacing w:after="0" w:line="276" w:lineRule="auto"/>
        <w:jc w:val="both"/>
        <w:rPr>
          <w:sz w:val="28"/>
          <w:szCs w:val="28"/>
        </w:rPr>
      </w:pPr>
      <w:r>
        <w:rPr>
          <w:sz w:val="28"/>
          <w:szCs w:val="28"/>
          <w:lang w:val="en-US"/>
        </w:rPr>
        <w:t>Time table for calculations</w:t>
      </w:r>
      <w:r>
        <w:rPr>
          <w:sz w:val="28"/>
          <w:szCs w:val="28"/>
        </w:rPr>
        <w:t xml:space="preserve"> </w:t>
      </w:r>
      <w:r>
        <w:rPr>
          <w:sz w:val="28"/>
          <w:szCs w:val="28"/>
          <w:lang w:val="en-US"/>
        </w:rPr>
        <w:t xml:space="preserve">and </w:t>
      </w:r>
      <w:r w:rsidRPr="0026521C">
        <w:rPr>
          <w:sz w:val="28"/>
          <w:szCs w:val="28"/>
          <w:lang w:val="en-US"/>
        </w:rPr>
        <w:t>financial settlement</w:t>
      </w:r>
      <w:r>
        <w:rPr>
          <w:sz w:val="28"/>
          <w:szCs w:val="28"/>
          <w:lang w:val="en-US"/>
        </w:rPr>
        <w:t>,</w:t>
      </w:r>
    </w:p>
    <w:p w:rsidR="0026521C" w:rsidRDefault="0026521C" w:rsidP="002B75FE">
      <w:pPr>
        <w:pStyle w:val="ListParagraph"/>
        <w:widowControl w:val="0"/>
        <w:numPr>
          <w:ilvl w:val="0"/>
          <w:numId w:val="24"/>
        </w:numPr>
        <w:spacing w:after="0" w:line="276" w:lineRule="auto"/>
        <w:jc w:val="both"/>
        <w:rPr>
          <w:sz w:val="28"/>
          <w:szCs w:val="28"/>
        </w:rPr>
      </w:pPr>
      <w:r w:rsidRPr="0026521C">
        <w:rPr>
          <w:sz w:val="28"/>
          <w:szCs w:val="28"/>
        </w:rPr>
        <w:t>Complaints</w:t>
      </w:r>
      <w:r>
        <w:rPr>
          <w:sz w:val="28"/>
          <w:szCs w:val="28"/>
        </w:rPr>
        <w:t>,</w:t>
      </w:r>
    </w:p>
    <w:p w:rsidR="0026521C" w:rsidRPr="0026521C" w:rsidRDefault="0026521C" w:rsidP="002B75FE">
      <w:pPr>
        <w:pStyle w:val="ListParagraph"/>
        <w:widowControl w:val="0"/>
        <w:numPr>
          <w:ilvl w:val="0"/>
          <w:numId w:val="24"/>
        </w:numPr>
        <w:spacing w:after="0" w:line="276" w:lineRule="auto"/>
        <w:jc w:val="both"/>
        <w:rPr>
          <w:sz w:val="28"/>
          <w:szCs w:val="28"/>
        </w:rPr>
      </w:pPr>
      <w:r>
        <w:rPr>
          <w:sz w:val="28"/>
          <w:szCs w:val="28"/>
          <w:lang w:val="en-US"/>
        </w:rPr>
        <w:t>R</w:t>
      </w:r>
      <w:r w:rsidRPr="0026521C">
        <w:rPr>
          <w:sz w:val="28"/>
          <w:szCs w:val="28"/>
        </w:rPr>
        <w:t>esults</w:t>
      </w:r>
      <w:r>
        <w:rPr>
          <w:sz w:val="28"/>
          <w:szCs w:val="28"/>
          <w:lang w:val="en-US"/>
        </w:rPr>
        <w:t xml:space="preserve"> </w:t>
      </w:r>
      <w:r w:rsidRPr="0026521C">
        <w:rPr>
          <w:sz w:val="28"/>
          <w:szCs w:val="28"/>
          <w:lang w:val="en-US"/>
        </w:rPr>
        <w:t>announcement</w:t>
      </w:r>
      <w:r>
        <w:rPr>
          <w:sz w:val="28"/>
          <w:szCs w:val="28"/>
          <w:lang w:val="en-US"/>
        </w:rPr>
        <w:t>.</w:t>
      </w:r>
    </w:p>
    <w:p w:rsidR="0026521C" w:rsidRPr="008B6BBD" w:rsidRDefault="00C251E5" w:rsidP="002B75FE">
      <w:pPr>
        <w:pStyle w:val="ListParagraph"/>
        <w:keepNext/>
        <w:numPr>
          <w:ilvl w:val="0"/>
          <w:numId w:val="124"/>
        </w:numPr>
        <w:spacing w:after="120" w:line="256" w:lineRule="auto"/>
        <w:jc w:val="both"/>
        <w:rPr>
          <w:rFonts w:eastAsia="MS Mincho" w:cstheme="minorHAnsi"/>
          <w:sz w:val="28"/>
          <w:szCs w:val="28"/>
          <w:lang w:val="en-US"/>
        </w:rPr>
      </w:pPr>
      <w:r w:rsidRPr="008B6BBD">
        <w:rPr>
          <w:rFonts w:eastAsia="MS Mincho" w:cstheme="minorHAnsi"/>
          <w:sz w:val="28"/>
          <w:szCs w:val="28"/>
          <w:lang w:val="en-US"/>
        </w:rPr>
        <w:lastRenderedPageBreak/>
        <w:t>TSO adopts aFRR Procurement R</w:t>
      </w:r>
      <w:r w:rsidR="0026521C" w:rsidRPr="008B6BBD">
        <w:rPr>
          <w:rFonts w:eastAsia="MS Mincho" w:cstheme="minorHAnsi"/>
          <w:sz w:val="28"/>
          <w:szCs w:val="28"/>
          <w:lang w:val="en-US"/>
        </w:rPr>
        <w:t>ules for the following year and publishes them on its website by October 31</w:t>
      </w:r>
      <w:r w:rsidR="00D15619" w:rsidRPr="008B6BBD">
        <w:rPr>
          <w:rFonts w:eastAsia="MS Mincho" w:cstheme="minorHAnsi"/>
          <w:sz w:val="28"/>
          <w:szCs w:val="28"/>
          <w:lang w:val="en-US"/>
        </w:rPr>
        <w:t>st</w:t>
      </w:r>
      <w:r w:rsidR="0026521C" w:rsidRPr="008B6BBD">
        <w:rPr>
          <w:rFonts w:eastAsia="MS Mincho" w:cstheme="minorHAnsi"/>
          <w:sz w:val="28"/>
          <w:szCs w:val="28"/>
          <w:lang w:val="en-US"/>
        </w:rPr>
        <w:t xml:space="preserve"> of the current year at the latest</w:t>
      </w:r>
      <w:r w:rsidR="00D15619" w:rsidRPr="008B6BBD">
        <w:rPr>
          <w:rFonts w:eastAsia="MS Mincho" w:cstheme="minorHAnsi"/>
          <w:sz w:val="28"/>
          <w:szCs w:val="28"/>
          <w:lang w:val="en-US"/>
        </w:rPr>
        <w:t>.</w:t>
      </w:r>
    </w:p>
    <w:p w:rsidR="008B6BBD" w:rsidRPr="008B6BBD" w:rsidRDefault="008B6BBD" w:rsidP="008B6BBD">
      <w:pPr>
        <w:pStyle w:val="ListParagraph"/>
        <w:keepNext/>
        <w:spacing w:after="120" w:line="256" w:lineRule="auto"/>
        <w:ind w:left="0"/>
        <w:jc w:val="both"/>
        <w:rPr>
          <w:rFonts w:eastAsia="MS Mincho" w:cstheme="minorHAnsi"/>
          <w:sz w:val="28"/>
          <w:szCs w:val="28"/>
          <w:lang w:val="en-US"/>
        </w:rPr>
      </w:pPr>
    </w:p>
    <w:p w:rsidR="00347D4E" w:rsidRDefault="00347D4E" w:rsidP="00347D4E">
      <w:pPr>
        <w:pStyle w:val="ListParagraph"/>
        <w:keepNext/>
        <w:numPr>
          <w:ilvl w:val="2"/>
          <w:numId w:val="1"/>
        </w:numPr>
        <w:spacing w:after="0" w:line="276" w:lineRule="auto"/>
        <w:ind w:left="720"/>
        <w:jc w:val="both"/>
        <w:rPr>
          <w:b/>
          <w:sz w:val="28"/>
          <w:szCs w:val="28"/>
          <w:lang w:val="en-US"/>
        </w:rPr>
      </w:pPr>
      <w:r w:rsidRPr="00347D4E">
        <w:rPr>
          <w:b/>
          <w:sz w:val="28"/>
          <w:szCs w:val="28"/>
          <w:lang w:val="en-US"/>
        </w:rPr>
        <w:t>Standard products (capacity, energy)</w:t>
      </w:r>
    </w:p>
    <w:p w:rsidR="00347D4E" w:rsidRDefault="00347D4E" w:rsidP="00347D4E">
      <w:pPr>
        <w:pStyle w:val="ListParagraph"/>
        <w:keepNext/>
        <w:spacing w:after="0" w:line="276" w:lineRule="auto"/>
        <w:jc w:val="center"/>
        <w:rPr>
          <w:b/>
          <w:sz w:val="28"/>
          <w:szCs w:val="28"/>
          <w:lang w:val="en-US"/>
        </w:rPr>
      </w:pPr>
      <w:r>
        <w:rPr>
          <w:b/>
          <w:sz w:val="28"/>
          <w:szCs w:val="28"/>
          <w:lang w:val="en-US"/>
        </w:rPr>
        <w:t>Standard product definition of balancing capacity for aFRR</w:t>
      </w:r>
    </w:p>
    <w:p w:rsidR="00347D4E" w:rsidRDefault="00347D4E" w:rsidP="00925AE8">
      <w:pPr>
        <w:pStyle w:val="ListParagraph"/>
        <w:keepNext/>
        <w:spacing w:after="0" w:line="276" w:lineRule="auto"/>
        <w:ind w:left="810"/>
        <w:jc w:val="center"/>
        <w:rPr>
          <w:b/>
          <w:sz w:val="28"/>
          <w:szCs w:val="28"/>
          <w:lang w:val="en-US"/>
        </w:rPr>
      </w:pPr>
      <w:r>
        <w:rPr>
          <w:b/>
          <w:sz w:val="28"/>
          <w:szCs w:val="28"/>
          <w:lang w:val="en-US"/>
        </w:rPr>
        <w:t>Article 18</w:t>
      </w:r>
    </w:p>
    <w:p w:rsidR="00347D4E" w:rsidRDefault="00762634" w:rsidP="002B75FE">
      <w:pPr>
        <w:pStyle w:val="ListParagraph"/>
        <w:widowControl w:val="0"/>
        <w:numPr>
          <w:ilvl w:val="0"/>
          <w:numId w:val="25"/>
        </w:numPr>
        <w:spacing w:after="0" w:line="276" w:lineRule="auto"/>
        <w:ind w:left="450" w:hanging="450"/>
        <w:jc w:val="both"/>
        <w:rPr>
          <w:sz w:val="28"/>
          <w:szCs w:val="28"/>
          <w:lang w:val="en-US"/>
        </w:rPr>
      </w:pPr>
      <w:r>
        <w:rPr>
          <w:sz w:val="28"/>
          <w:szCs w:val="28"/>
          <w:lang w:val="en-US"/>
        </w:rPr>
        <w:t>The available capacity for aFRR represents the difference between the generator’s operating po</w:t>
      </w:r>
      <w:r w:rsidR="00C251E5">
        <w:rPr>
          <w:sz w:val="28"/>
          <w:szCs w:val="28"/>
          <w:lang w:val="en-US"/>
        </w:rPr>
        <w:t xml:space="preserve">int determined by the final daily </w:t>
      </w:r>
      <w:r w:rsidR="008E4EE8">
        <w:rPr>
          <w:sz w:val="28"/>
          <w:szCs w:val="28"/>
          <w:lang w:val="en-US"/>
        </w:rPr>
        <w:t xml:space="preserve">physical </w:t>
      </w:r>
      <w:r w:rsidR="00C251E5">
        <w:rPr>
          <w:sz w:val="28"/>
          <w:szCs w:val="28"/>
          <w:lang w:val="en-US"/>
        </w:rPr>
        <w:t>schedule</w:t>
      </w:r>
      <w:r>
        <w:rPr>
          <w:sz w:val="28"/>
          <w:szCs w:val="28"/>
          <w:lang w:val="en-US"/>
        </w:rPr>
        <w:t xml:space="preserve"> (base power of the balance unit) and the positive part of the scope </w:t>
      </w:r>
      <w:r w:rsidR="007258E9">
        <w:rPr>
          <w:sz w:val="28"/>
          <w:szCs w:val="28"/>
          <w:lang w:val="en-US"/>
        </w:rPr>
        <w:t xml:space="preserve">of </w:t>
      </w:r>
      <w:r>
        <w:rPr>
          <w:sz w:val="28"/>
          <w:szCs w:val="28"/>
          <w:lang w:val="en-US"/>
        </w:rPr>
        <w:t>regulation.</w:t>
      </w:r>
    </w:p>
    <w:p w:rsidR="00A13D18" w:rsidRDefault="00A13D18" w:rsidP="002B75FE">
      <w:pPr>
        <w:pStyle w:val="ListParagraph"/>
        <w:widowControl w:val="0"/>
        <w:numPr>
          <w:ilvl w:val="0"/>
          <w:numId w:val="25"/>
        </w:numPr>
        <w:spacing w:after="0" w:line="276" w:lineRule="auto"/>
        <w:ind w:left="450" w:hanging="450"/>
        <w:jc w:val="both"/>
        <w:rPr>
          <w:sz w:val="28"/>
          <w:szCs w:val="28"/>
          <w:lang w:val="en-US"/>
        </w:rPr>
      </w:pPr>
      <w:r>
        <w:rPr>
          <w:sz w:val="28"/>
          <w:szCs w:val="28"/>
          <w:lang w:val="en-US"/>
        </w:rPr>
        <w:t xml:space="preserve">The </w:t>
      </w:r>
      <w:r w:rsidR="007258E9">
        <w:rPr>
          <w:sz w:val="28"/>
          <w:szCs w:val="28"/>
          <w:lang w:val="en-US"/>
        </w:rPr>
        <w:t xml:space="preserve">scope </w:t>
      </w:r>
      <w:r>
        <w:rPr>
          <w:sz w:val="28"/>
          <w:szCs w:val="28"/>
          <w:lang w:val="en-US"/>
        </w:rPr>
        <w:t>of regulation is the zone in which the AGC (Automatic Generation Control) operates automatically</w:t>
      </w:r>
      <w:r w:rsidR="007258E9">
        <w:rPr>
          <w:sz w:val="28"/>
          <w:szCs w:val="28"/>
          <w:lang w:val="en-US"/>
        </w:rPr>
        <w:t xml:space="preserve"> in both directions (</w:t>
      </w:r>
      <w:r>
        <w:rPr>
          <w:sz w:val="28"/>
          <w:szCs w:val="28"/>
          <w:lang w:val="en-US"/>
        </w:rPr>
        <w:t>up and down regulation).</w:t>
      </w:r>
    </w:p>
    <w:p w:rsidR="00925AE8" w:rsidRDefault="00A7644F" w:rsidP="002B75FE">
      <w:pPr>
        <w:pStyle w:val="ListParagraph"/>
        <w:widowControl w:val="0"/>
        <w:numPr>
          <w:ilvl w:val="0"/>
          <w:numId w:val="25"/>
        </w:numPr>
        <w:spacing w:after="0" w:line="276" w:lineRule="auto"/>
        <w:ind w:left="450" w:hanging="450"/>
        <w:jc w:val="both"/>
        <w:rPr>
          <w:sz w:val="28"/>
          <w:szCs w:val="28"/>
          <w:lang w:val="en-US"/>
        </w:rPr>
      </w:pPr>
      <w:r>
        <w:rPr>
          <w:sz w:val="28"/>
          <w:szCs w:val="28"/>
          <w:lang w:val="en-US"/>
        </w:rPr>
        <w:t>The scope</w:t>
      </w:r>
      <w:r w:rsidR="00925AE8">
        <w:rPr>
          <w:sz w:val="28"/>
          <w:szCs w:val="28"/>
          <w:lang w:val="en-US"/>
        </w:rPr>
        <w:t xml:space="preserve"> of balan</w:t>
      </w:r>
      <w:r w:rsidR="00481E41">
        <w:rPr>
          <w:sz w:val="28"/>
          <w:szCs w:val="28"/>
          <w:lang w:val="en-US"/>
        </w:rPr>
        <w:t>cing unit regulation is secured</w:t>
      </w:r>
      <w:r w:rsidR="00925AE8">
        <w:rPr>
          <w:sz w:val="28"/>
          <w:szCs w:val="28"/>
          <w:lang w:val="en-US"/>
        </w:rPr>
        <w:t xml:space="preserve"> by setting the lower and upper limits by the operators in the Balance Service Provider’s power plants.</w:t>
      </w:r>
    </w:p>
    <w:p w:rsidR="00D57DBE" w:rsidRDefault="00A7644F" w:rsidP="002B75FE">
      <w:pPr>
        <w:pStyle w:val="ListParagraph"/>
        <w:widowControl w:val="0"/>
        <w:numPr>
          <w:ilvl w:val="0"/>
          <w:numId w:val="25"/>
        </w:numPr>
        <w:spacing w:after="0" w:line="276" w:lineRule="auto"/>
        <w:ind w:left="450" w:hanging="450"/>
        <w:jc w:val="both"/>
        <w:rPr>
          <w:sz w:val="28"/>
          <w:szCs w:val="28"/>
          <w:lang w:val="en-US"/>
        </w:rPr>
      </w:pPr>
      <w:r>
        <w:rPr>
          <w:sz w:val="28"/>
          <w:szCs w:val="28"/>
          <w:lang w:val="en-US"/>
        </w:rPr>
        <w:t>Standard product for the aFRR balancing capacity is a</w:t>
      </w:r>
      <w:r w:rsidR="00D57DBE">
        <w:rPr>
          <w:sz w:val="28"/>
          <w:szCs w:val="28"/>
          <w:lang w:val="en-US"/>
        </w:rPr>
        <w:t xml:space="preserve"> product with band values (the same</w:t>
      </w:r>
      <w:r w:rsidR="0035588D">
        <w:rPr>
          <w:sz w:val="28"/>
          <w:szCs w:val="28"/>
          <w:lang w:val="en-US"/>
        </w:rPr>
        <w:t xml:space="preserve"> value in all hours of the day) </w:t>
      </w:r>
      <w:r w:rsidR="0035588D" w:rsidRPr="0035588D">
        <w:rPr>
          <w:sz w:val="28"/>
          <w:szCs w:val="28"/>
          <w:lang w:val="en-US"/>
        </w:rPr>
        <w:t>identical value in both directions</w:t>
      </w:r>
      <w:r w:rsidR="0035588D">
        <w:rPr>
          <w:sz w:val="28"/>
          <w:szCs w:val="28"/>
        </w:rPr>
        <w:t>.</w:t>
      </w:r>
    </w:p>
    <w:p w:rsidR="003F2E95" w:rsidRPr="00A510F7" w:rsidRDefault="003F2E95" w:rsidP="002B75FE">
      <w:pPr>
        <w:pStyle w:val="ListParagraph"/>
        <w:widowControl w:val="0"/>
        <w:numPr>
          <w:ilvl w:val="0"/>
          <w:numId w:val="25"/>
        </w:numPr>
        <w:spacing w:after="0" w:line="276" w:lineRule="auto"/>
        <w:ind w:left="450" w:hanging="450"/>
        <w:jc w:val="both"/>
        <w:rPr>
          <w:sz w:val="28"/>
          <w:szCs w:val="28"/>
          <w:lang w:val="en-US"/>
        </w:rPr>
      </w:pPr>
      <w:r w:rsidRPr="003F2E95">
        <w:rPr>
          <w:sz w:val="28"/>
          <w:szCs w:val="28"/>
          <w:lang w:val="en-US"/>
        </w:rPr>
        <w:t>The BSP may enter bids for one or more balancing units</w:t>
      </w:r>
      <w:r>
        <w:rPr>
          <w:sz w:val="28"/>
          <w:szCs w:val="28"/>
        </w:rPr>
        <w:t>.</w:t>
      </w:r>
    </w:p>
    <w:p w:rsidR="00A510F7" w:rsidRPr="00A510F7" w:rsidRDefault="00A510F7" w:rsidP="00A510F7">
      <w:pPr>
        <w:widowControl w:val="0"/>
        <w:spacing w:after="0" w:line="276" w:lineRule="auto"/>
        <w:jc w:val="both"/>
        <w:rPr>
          <w:sz w:val="28"/>
          <w:szCs w:val="28"/>
          <w:lang w:val="en-US"/>
        </w:rPr>
      </w:pPr>
    </w:p>
    <w:p w:rsidR="005731A1" w:rsidRDefault="005731A1" w:rsidP="008B6BBD">
      <w:pPr>
        <w:pStyle w:val="ListParagraph"/>
        <w:widowControl w:val="0"/>
        <w:spacing w:after="0" w:line="276" w:lineRule="auto"/>
        <w:jc w:val="center"/>
        <w:rPr>
          <w:b/>
          <w:sz w:val="28"/>
          <w:szCs w:val="28"/>
          <w:lang w:val="en-US"/>
        </w:rPr>
      </w:pPr>
      <w:r>
        <w:rPr>
          <w:b/>
          <w:sz w:val="28"/>
          <w:szCs w:val="28"/>
          <w:lang w:val="en-US"/>
        </w:rPr>
        <w:t>Standard product de</w:t>
      </w:r>
      <w:r w:rsidR="00456F93">
        <w:rPr>
          <w:b/>
          <w:sz w:val="28"/>
          <w:szCs w:val="28"/>
          <w:lang w:val="en-US"/>
        </w:rPr>
        <w:t>finition of balancing energy from</w:t>
      </w:r>
      <w:r>
        <w:rPr>
          <w:b/>
          <w:sz w:val="28"/>
          <w:szCs w:val="28"/>
          <w:lang w:val="en-US"/>
        </w:rPr>
        <w:t xml:space="preserve"> aFRR</w:t>
      </w:r>
    </w:p>
    <w:p w:rsidR="002A42D5" w:rsidRDefault="002A42D5" w:rsidP="008B6BBD">
      <w:pPr>
        <w:pStyle w:val="ListParagraph"/>
        <w:widowControl w:val="0"/>
        <w:spacing w:after="0" w:line="276" w:lineRule="auto"/>
        <w:jc w:val="center"/>
        <w:rPr>
          <w:b/>
          <w:sz w:val="28"/>
          <w:szCs w:val="28"/>
          <w:lang w:val="en-US"/>
        </w:rPr>
      </w:pPr>
      <w:r>
        <w:rPr>
          <w:b/>
          <w:sz w:val="28"/>
          <w:szCs w:val="28"/>
          <w:lang w:val="en-US"/>
        </w:rPr>
        <w:t>Article 19</w:t>
      </w:r>
    </w:p>
    <w:p w:rsidR="002A42D5" w:rsidRDefault="00456F93" w:rsidP="002B75FE">
      <w:pPr>
        <w:pStyle w:val="ListParagraph"/>
        <w:widowControl w:val="0"/>
        <w:numPr>
          <w:ilvl w:val="0"/>
          <w:numId w:val="26"/>
        </w:numPr>
        <w:spacing w:after="0" w:line="276" w:lineRule="auto"/>
        <w:ind w:left="0" w:firstLine="0"/>
        <w:jc w:val="both"/>
        <w:rPr>
          <w:sz w:val="28"/>
          <w:szCs w:val="28"/>
          <w:lang w:val="en-US"/>
        </w:rPr>
      </w:pPr>
      <w:r>
        <w:rPr>
          <w:sz w:val="28"/>
          <w:szCs w:val="28"/>
          <w:lang w:val="en-US"/>
        </w:rPr>
        <w:t xml:space="preserve">The product for the </w:t>
      </w:r>
      <w:r w:rsidR="009E1B11">
        <w:rPr>
          <w:sz w:val="28"/>
          <w:szCs w:val="28"/>
          <w:lang w:val="en-US"/>
        </w:rPr>
        <w:t>balanc</w:t>
      </w:r>
      <w:r w:rsidR="00A7644F">
        <w:rPr>
          <w:sz w:val="28"/>
          <w:szCs w:val="28"/>
          <w:lang w:val="en-US"/>
        </w:rPr>
        <w:t>ing energy</w:t>
      </w:r>
      <w:r>
        <w:rPr>
          <w:sz w:val="28"/>
          <w:szCs w:val="28"/>
        </w:rPr>
        <w:t xml:space="preserve"> </w:t>
      </w:r>
      <w:r>
        <w:rPr>
          <w:sz w:val="28"/>
          <w:szCs w:val="28"/>
          <w:lang w:val="en-US"/>
        </w:rPr>
        <w:t>from aFRR</w:t>
      </w:r>
      <w:r w:rsidR="00A7644F">
        <w:rPr>
          <w:sz w:val="28"/>
          <w:szCs w:val="28"/>
          <w:lang w:val="en-US"/>
        </w:rPr>
        <w:t xml:space="preserve"> is </w:t>
      </w:r>
      <w:r>
        <w:rPr>
          <w:sz w:val="28"/>
          <w:szCs w:val="28"/>
          <w:lang w:val="en-US"/>
        </w:rPr>
        <w:t>a hourly product</w:t>
      </w:r>
      <w:r w:rsidR="003605D6">
        <w:rPr>
          <w:sz w:val="28"/>
          <w:szCs w:val="28"/>
          <w:lang w:val="en-US"/>
        </w:rPr>
        <w:t>, and they are different for each direction an</w:t>
      </w:r>
      <w:r>
        <w:rPr>
          <w:sz w:val="28"/>
          <w:szCs w:val="28"/>
          <w:lang w:val="en-US"/>
        </w:rPr>
        <w:t>d period</w:t>
      </w:r>
      <w:r w:rsidR="003605D6">
        <w:rPr>
          <w:sz w:val="28"/>
          <w:szCs w:val="28"/>
          <w:lang w:val="en-US"/>
        </w:rPr>
        <w:t>.</w:t>
      </w:r>
    </w:p>
    <w:p w:rsidR="009E1B11" w:rsidRDefault="00456F93" w:rsidP="002B75FE">
      <w:pPr>
        <w:pStyle w:val="ListParagraph"/>
        <w:widowControl w:val="0"/>
        <w:numPr>
          <w:ilvl w:val="0"/>
          <w:numId w:val="26"/>
        </w:numPr>
        <w:spacing w:after="0" w:line="276" w:lineRule="auto"/>
        <w:ind w:left="0" w:firstLine="0"/>
        <w:jc w:val="both"/>
        <w:rPr>
          <w:sz w:val="28"/>
          <w:szCs w:val="28"/>
          <w:lang w:val="en-US"/>
        </w:rPr>
      </w:pPr>
      <w:r>
        <w:rPr>
          <w:sz w:val="28"/>
          <w:szCs w:val="28"/>
          <w:lang w:val="en-US"/>
        </w:rPr>
        <w:t>The Balancing Service P</w:t>
      </w:r>
      <w:r w:rsidR="003D1EE5">
        <w:rPr>
          <w:sz w:val="28"/>
          <w:szCs w:val="28"/>
          <w:lang w:val="en-US"/>
        </w:rPr>
        <w:t xml:space="preserve">rovider may not link bids on a technical or economic level which would link different </w:t>
      </w:r>
      <w:r>
        <w:rPr>
          <w:sz w:val="28"/>
          <w:szCs w:val="28"/>
          <w:lang w:val="en-US"/>
        </w:rPr>
        <w:t xml:space="preserve">balance units </w:t>
      </w:r>
      <w:r w:rsidR="003D1EE5">
        <w:rPr>
          <w:sz w:val="28"/>
          <w:szCs w:val="28"/>
          <w:lang w:val="en-US"/>
        </w:rPr>
        <w:t>bids for different time periods which would be interdepend.</w:t>
      </w:r>
    </w:p>
    <w:p w:rsidR="000F204A" w:rsidRDefault="000F204A" w:rsidP="002B75FE">
      <w:pPr>
        <w:pStyle w:val="ListParagraph"/>
        <w:widowControl w:val="0"/>
        <w:numPr>
          <w:ilvl w:val="0"/>
          <w:numId w:val="26"/>
        </w:numPr>
        <w:spacing w:after="0" w:line="276" w:lineRule="auto"/>
        <w:ind w:left="0" w:firstLine="0"/>
        <w:jc w:val="both"/>
        <w:rPr>
          <w:sz w:val="28"/>
          <w:szCs w:val="28"/>
          <w:lang w:val="en-US"/>
        </w:rPr>
      </w:pPr>
      <w:r>
        <w:rPr>
          <w:sz w:val="28"/>
          <w:szCs w:val="28"/>
          <w:lang w:val="en-US"/>
        </w:rPr>
        <w:t>The activated balancing energy from aFRR is fi</w:t>
      </w:r>
      <w:r w:rsidR="00456F93">
        <w:rPr>
          <w:sz w:val="28"/>
          <w:szCs w:val="28"/>
          <w:lang w:val="en-US"/>
        </w:rPr>
        <w:t xml:space="preserve">nancially settled using the </w:t>
      </w:r>
      <w:r>
        <w:rPr>
          <w:sz w:val="28"/>
          <w:szCs w:val="28"/>
          <w:lang w:val="en-US"/>
        </w:rPr>
        <w:t>pay-as-bid</w:t>
      </w:r>
      <w:r w:rsidR="00456F93">
        <w:rPr>
          <w:sz w:val="28"/>
          <w:szCs w:val="28"/>
          <w:lang w:val="en-US"/>
        </w:rPr>
        <w:t xml:space="preserve"> method</w:t>
      </w:r>
      <w:r>
        <w:rPr>
          <w:sz w:val="28"/>
          <w:szCs w:val="28"/>
          <w:lang w:val="en-US"/>
        </w:rPr>
        <w:t>.</w:t>
      </w:r>
    </w:p>
    <w:p w:rsidR="00456F93" w:rsidRPr="00456F93" w:rsidRDefault="003A4C0C" w:rsidP="002B75FE">
      <w:pPr>
        <w:pStyle w:val="ListParagraph"/>
        <w:widowControl w:val="0"/>
        <w:numPr>
          <w:ilvl w:val="0"/>
          <w:numId w:val="26"/>
        </w:numPr>
        <w:spacing w:after="0" w:line="276" w:lineRule="auto"/>
        <w:ind w:left="0" w:firstLine="0"/>
        <w:jc w:val="both"/>
        <w:rPr>
          <w:b/>
          <w:sz w:val="28"/>
          <w:szCs w:val="28"/>
          <w:lang w:val="en-US"/>
        </w:rPr>
      </w:pPr>
      <w:r w:rsidRPr="00456F93">
        <w:rPr>
          <w:sz w:val="28"/>
          <w:szCs w:val="28"/>
          <w:lang w:val="en-US"/>
        </w:rPr>
        <w:t xml:space="preserve">The </w:t>
      </w:r>
      <w:r w:rsidR="00456F93" w:rsidRPr="00456F93">
        <w:rPr>
          <w:sz w:val="28"/>
          <w:szCs w:val="28"/>
          <w:lang w:val="en-US"/>
        </w:rPr>
        <w:t>BSP may enter unlimited number of bids for</w:t>
      </w:r>
      <w:r w:rsidR="000D1D02">
        <w:rPr>
          <w:sz w:val="28"/>
          <w:szCs w:val="28"/>
          <w:lang w:val="en-US"/>
        </w:rPr>
        <w:t xml:space="preserve"> the required balance energy from</w:t>
      </w:r>
      <w:r w:rsidR="00456F93" w:rsidRPr="00456F93">
        <w:rPr>
          <w:sz w:val="28"/>
          <w:szCs w:val="28"/>
          <w:lang w:val="en-US"/>
        </w:rPr>
        <w:t xml:space="preserve"> aFRR.</w:t>
      </w:r>
    </w:p>
    <w:p w:rsidR="007A0FD3" w:rsidRPr="00456F93" w:rsidRDefault="00EB2780" w:rsidP="008B6BBD">
      <w:pPr>
        <w:pStyle w:val="ListParagraph"/>
        <w:widowControl w:val="0"/>
        <w:spacing w:after="0" w:line="276" w:lineRule="auto"/>
        <w:ind w:left="0"/>
        <w:jc w:val="center"/>
        <w:rPr>
          <w:b/>
          <w:sz w:val="28"/>
          <w:szCs w:val="28"/>
          <w:lang w:val="en-US"/>
        </w:rPr>
      </w:pPr>
      <w:r>
        <w:rPr>
          <w:b/>
          <w:sz w:val="28"/>
          <w:szCs w:val="28"/>
          <w:lang w:val="en-US"/>
        </w:rPr>
        <w:t>D</w:t>
      </w:r>
      <w:r w:rsidR="007A0FD3" w:rsidRPr="00456F93">
        <w:rPr>
          <w:b/>
          <w:sz w:val="28"/>
          <w:szCs w:val="28"/>
          <w:lang w:val="en-US"/>
        </w:rPr>
        <w:t xml:space="preserve">ata </w:t>
      </w:r>
      <w:r>
        <w:rPr>
          <w:b/>
          <w:sz w:val="28"/>
          <w:szCs w:val="28"/>
          <w:lang w:val="en-US"/>
        </w:rPr>
        <w:t xml:space="preserve">on the functioning of the </w:t>
      </w:r>
      <w:r w:rsidR="007A0FD3" w:rsidRPr="00456F93">
        <w:rPr>
          <w:b/>
          <w:sz w:val="28"/>
          <w:szCs w:val="28"/>
          <w:lang w:val="en-US"/>
        </w:rPr>
        <w:t>aFRR</w:t>
      </w:r>
    </w:p>
    <w:p w:rsidR="007A0FD3" w:rsidRDefault="007A0FD3" w:rsidP="008B6BBD">
      <w:pPr>
        <w:widowControl w:val="0"/>
        <w:spacing w:after="0" w:line="276" w:lineRule="auto"/>
        <w:jc w:val="center"/>
        <w:rPr>
          <w:b/>
          <w:sz w:val="28"/>
          <w:szCs w:val="28"/>
          <w:lang w:val="en-US"/>
        </w:rPr>
      </w:pPr>
      <w:r>
        <w:rPr>
          <w:b/>
          <w:sz w:val="28"/>
          <w:szCs w:val="28"/>
          <w:lang w:val="en-US"/>
        </w:rPr>
        <w:t>Article 20</w:t>
      </w:r>
    </w:p>
    <w:p w:rsidR="007A0FD3" w:rsidRDefault="007A0FD3" w:rsidP="002B75FE">
      <w:pPr>
        <w:pStyle w:val="ListParagraph"/>
        <w:widowControl w:val="0"/>
        <w:numPr>
          <w:ilvl w:val="0"/>
          <w:numId w:val="27"/>
        </w:numPr>
        <w:spacing w:after="0" w:line="276" w:lineRule="auto"/>
        <w:ind w:left="90" w:hanging="90"/>
        <w:jc w:val="both"/>
        <w:rPr>
          <w:sz w:val="28"/>
          <w:szCs w:val="28"/>
          <w:lang w:val="en-US"/>
        </w:rPr>
      </w:pPr>
      <w:r>
        <w:rPr>
          <w:sz w:val="28"/>
          <w:szCs w:val="28"/>
          <w:lang w:val="en-US"/>
        </w:rPr>
        <w:t>The detailed technical specifications for metering are defined in the MEPSO Grid Code.</w:t>
      </w:r>
    </w:p>
    <w:p w:rsidR="007A0FD3" w:rsidRDefault="003F02C1" w:rsidP="002B75FE">
      <w:pPr>
        <w:pStyle w:val="ListParagraph"/>
        <w:widowControl w:val="0"/>
        <w:numPr>
          <w:ilvl w:val="0"/>
          <w:numId w:val="27"/>
        </w:numPr>
        <w:spacing w:after="0" w:line="276" w:lineRule="auto"/>
        <w:ind w:left="0" w:firstLine="0"/>
        <w:jc w:val="both"/>
        <w:rPr>
          <w:sz w:val="28"/>
          <w:szCs w:val="28"/>
          <w:lang w:val="en-US"/>
        </w:rPr>
      </w:pPr>
      <w:r w:rsidRPr="003F02C1">
        <w:rPr>
          <w:sz w:val="28"/>
          <w:szCs w:val="28"/>
          <w:lang w:val="en-US"/>
        </w:rPr>
        <w:t>For th</w:t>
      </w:r>
      <w:r>
        <w:rPr>
          <w:sz w:val="28"/>
          <w:szCs w:val="28"/>
          <w:lang w:val="en-US"/>
        </w:rPr>
        <w:t xml:space="preserve">e </w:t>
      </w:r>
      <w:r w:rsidRPr="003F02C1">
        <w:rPr>
          <w:sz w:val="28"/>
          <w:szCs w:val="28"/>
          <w:lang w:val="en-US"/>
        </w:rPr>
        <w:t>balancing mechanism</w:t>
      </w:r>
      <w:r>
        <w:rPr>
          <w:sz w:val="28"/>
          <w:szCs w:val="28"/>
        </w:rPr>
        <w:t xml:space="preserve"> </w:t>
      </w:r>
      <w:r>
        <w:rPr>
          <w:sz w:val="28"/>
          <w:szCs w:val="28"/>
          <w:lang w:val="en-US"/>
        </w:rPr>
        <w:t>to function</w:t>
      </w:r>
      <w:r w:rsidR="007E4E27">
        <w:rPr>
          <w:sz w:val="28"/>
          <w:szCs w:val="28"/>
          <w:lang w:val="en-US"/>
        </w:rPr>
        <w:t>, the BSP provides</w:t>
      </w:r>
      <w:r w:rsidRPr="003F02C1">
        <w:rPr>
          <w:sz w:val="28"/>
          <w:szCs w:val="28"/>
          <w:lang w:val="en-US"/>
        </w:rPr>
        <w:t xml:space="preserve"> </w:t>
      </w:r>
      <w:r w:rsidR="00EB2780">
        <w:rPr>
          <w:sz w:val="28"/>
          <w:szCs w:val="28"/>
          <w:lang w:val="en-US"/>
        </w:rPr>
        <w:t xml:space="preserve">dispatching data to TSO’s </w:t>
      </w:r>
      <w:r w:rsidRPr="003F02C1">
        <w:rPr>
          <w:sz w:val="28"/>
          <w:szCs w:val="28"/>
          <w:lang w:val="en-US"/>
        </w:rPr>
        <w:t>balance units through a communication link between the BSP</w:t>
      </w:r>
      <w:r>
        <w:rPr>
          <w:sz w:val="28"/>
          <w:szCs w:val="28"/>
          <w:lang w:val="en-US"/>
        </w:rPr>
        <w:t>’s</w:t>
      </w:r>
      <w:r w:rsidR="00EB2780">
        <w:rPr>
          <w:sz w:val="28"/>
          <w:szCs w:val="28"/>
          <w:lang w:val="en-US"/>
        </w:rPr>
        <w:t xml:space="preserve"> SCADA system and </w:t>
      </w:r>
      <w:r w:rsidRPr="003F02C1">
        <w:rPr>
          <w:sz w:val="28"/>
          <w:szCs w:val="28"/>
          <w:lang w:val="en-US"/>
        </w:rPr>
        <w:t>TSO</w:t>
      </w:r>
      <w:r>
        <w:rPr>
          <w:sz w:val="28"/>
          <w:szCs w:val="28"/>
          <w:lang w:val="en-US"/>
        </w:rPr>
        <w:t>’s</w:t>
      </w:r>
      <w:r w:rsidRPr="003F02C1">
        <w:rPr>
          <w:sz w:val="28"/>
          <w:szCs w:val="28"/>
          <w:lang w:val="en-US"/>
        </w:rPr>
        <w:t xml:space="preserve"> SCADA system</w:t>
      </w:r>
      <w:r>
        <w:rPr>
          <w:sz w:val="28"/>
          <w:szCs w:val="28"/>
          <w:lang w:val="en-US"/>
        </w:rPr>
        <w:t>.</w:t>
      </w:r>
    </w:p>
    <w:p w:rsidR="00436E97" w:rsidRDefault="00BC5243" w:rsidP="002B75FE">
      <w:pPr>
        <w:pStyle w:val="ListParagraph"/>
        <w:widowControl w:val="0"/>
        <w:numPr>
          <w:ilvl w:val="0"/>
          <w:numId w:val="27"/>
        </w:numPr>
        <w:spacing w:after="0" w:line="276" w:lineRule="auto"/>
        <w:ind w:left="0" w:firstLine="0"/>
        <w:jc w:val="both"/>
        <w:rPr>
          <w:sz w:val="28"/>
          <w:szCs w:val="28"/>
          <w:lang w:val="en-US"/>
        </w:rPr>
      </w:pPr>
      <w:r w:rsidRPr="00BC5243">
        <w:rPr>
          <w:sz w:val="28"/>
          <w:szCs w:val="28"/>
          <w:lang w:val="en-US"/>
        </w:rPr>
        <w:t xml:space="preserve">The BSP shall submit to the TSO a schedule for dispatching balancing units </w:t>
      </w:r>
      <w:r w:rsidRPr="00BC5243">
        <w:rPr>
          <w:sz w:val="28"/>
          <w:szCs w:val="28"/>
          <w:lang w:val="en-US"/>
        </w:rPr>
        <w:lastRenderedPageBreak/>
        <w:t xml:space="preserve">to be involved in the balancing process of </w:t>
      </w:r>
      <w:r>
        <w:rPr>
          <w:sz w:val="28"/>
          <w:szCs w:val="28"/>
          <w:lang w:val="en-US"/>
        </w:rPr>
        <w:t>the power system using a</w:t>
      </w:r>
      <w:r w:rsidRPr="00BC5243">
        <w:rPr>
          <w:sz w:val="28"/>
          <w:szCs w:val="28"/>
          <w:lang w:val="en-US"/>
        </w:rPr>
        <w:t>FRR</w:t>
      </w:r>
      <w:r>
        <w:rPr>
          <w:sz w:val="28"/>
          <w:szCs w:val="28"/>
          <w:lang w:val="en-US"/>
        </w:rPr>
        <w:t xml:space="preserve"> for D Day,</w:t>
      </w:r>
      <w:r w:rsidRPr="00BC5243">
        <w:rPr>
          <w:sz w:val="28"/>
          <w:szCs w:val="28"/>
          <w:lang w:val="en-US"/>
        </w:rPr>
        <w:t xml:space="preserve"> on day D-1.</w:t>
      </w:r>
    </w:p>
    <w:p w:rsidR="00082191" w:rsidRDefault="003609E5" w:rsidP="002B75FE">
      <w:pPr>
        <w:pStyle w:val="ListParagraph"/>
        <w:widowControl w:val="0"/>
        <w:numPr>
          <w:ilvl w:val="0"/>
          <w:numId w:val="27"/>
        </w:numPr>
        <w:spacing w:after="0" w:line="276" w:lineRule="auto"/>
        <w:ind w:left="0" w:firstLine="0"/>
        <w:jc w:val="both"/>
        <w:rPr>
          <w:sz w:val="28"/>
          <w:szCs w:val="28"/>
          <w:lang w:val="en-US"/>
        </w:rPr>
      </w:pPr>
      <w:r w:rsidRPr="003609E5">
        <w:rPr>
          <w:sz w:val="28"/>
          <w:szCs w:val="28"/>
          <w:lang w:val="en-US"/>
        </w:rPr>
        <w:t>The BSP may change the balance dispatch schedule involved in the power system balancing process using aFRR for day D by submitting a new balance dispatch schedule at least one hour prior to the start of the change hour.</w:t>
      </w:r>
    </w:p>
    <w:p w:rsidR="00123B2F" w:rsidRDefault="00123B2F" w:rsidP="002B75FE">
      <w:pPr>
        <w:pStyle w:val="ListParagraph"/>
        <w:widowControl w:val="0"/>
        <w:numPr>
          <w:ilvl w:val="0"/>
          <w:numId w:val="27"/>
        </w:numPr>
        <w:spacing w:after="0" w:line="276" w:lineRule="auto"/>
        <w:ind w:left="0" w:firstLine="0"/>
        <w:jc w:val="both"/>
        <w:rPr>
          <w:sz w:val="28"/>
          <w:szCs w:val="28"/>
          <w:lang w:val="en-US"/>
        </w:rPr>
      </w:pPr>
      <w:r w:rsidRPr="00123B2F">
        <w:rPr>
          <w:sz w:val="28"/>
          <w:szCs w:val="28"/>
          <w:lang w:val="en-US"/>
        </w:rPr>
        <w:t xml:space="preserve">For </w:t>
      </w:r>
      <w:r w:rsidR="00481E41">
        <w:rPr>
          <w:sz w:val="28"/>
          <w:szCs w:val="28"/>
          <w:lang w:val="en-US"/>
        </w:rPr>
        <w:t>f</w:t>
      </w:r>
      <w:r w:rsidR="007E4E27">
        <w:rPr>
          <w:sz w:val="28"/>
          <w:szCs w:val="28"/>
          <w:lang w:val="en-US"/>
        </w:rPr>
        <w:t>inancial settlement, TSO provides</w:t>
      </w:r>
      <w:r w:rsidR="00D74622">
        <w:rPr>
          <w:sz w:val="28"/>
          <w:szCs w:val="28"/>
          <w:lang w:val="en-US"/>
        </w:rPr>
        <w:t xml:space="preserve"> data on activation and realis</w:t>
      </w:r>
      <w:r w:rsidRPr="00123B2F">
        <w:rPr>
          <w:sz w:val="28"/>
          <w:szCs w:val="28"/>
          <w:lang w:val="en-US"/>
        </w:rPr>
        <w:t xml:space="preserve">ation of activated balancing energy from aFRR and submits it to </w:t>
      </w:r>
      <w:r w:rsidR="00180BDD">
        <w:rPr>
          <w:sz w:val="28"/>
          <w:szCs w:val="28"/>
          <w:lang w:val="en-US"/>
        </w:rPr>
        <w:t xml:space="preserve">the </w:t>
      </w:r>
      <w:r w:rsidRPr="00123B2F">
        <w:rPr>
          <w:sz w:val="28"/>
          <w:szCs w:val="28"/>
          <w:lang w:val="en-US"/>
        </w:rPr>
        <w:t>BSP</w:t>
      </w:r>
      <w:r>
        <w:rPr>
          <w:sz w:val="28"/>
          <w:szCs w:val="28"/>
          <w:lang w:val="en-US"/>
        </w:rPr>
        <w:t>s.</w:t>
      </w:r>
    </w:p>
    <w:p w:rsidR="008B6BBD" w:rsidRDefault="008B6BBD" w:rsidP="008B6BBD">
      <w:pPr>
        <w:pStyle w:val="ListParagraph"/>
        <w:widowControl w:val="0"/>
        <w:spacing w:after="0" w:line="276" w:lineRule="auto"/>
        <w:ind w:left="0"/>
        <w:jc w:val="both"/>
        <w:rPr>
          <w:sz w:val="28"/>
          <w:szCs w:val="28"/>
          <w:lang w:val="en-US"/>
        </w:rPr>
      </w:pPr>
    </w:p>
    <w:p w:rsidR="00951A3A" w:rsidRDefault="00EE2B97" w:rsidP="00951A3A">
      <w:pPr>
        <w:pStyle w:val="ListParagraph"/>
        <w:widowControl w:val="0"/>
        <w:numPr>
          <w:ilvl w:val="2"/>
          <w:numId w:val="1"/>
        </w:numPr>
        <w:spacing w:after="0" w:line="276" w:lineRule="auto"/>
        <w:ind w:left="0" w:firstLine="0"/>
        <w:jc w:val="both"/>
        <w:rPr>
          <w:b/>
          <w:sz w:val="28"/>
          <w:szCs w:val="28"/>
          <w:lang w:val="en-US"/>
        </w:rPr>
      </w:pPr>
      <w:r w:rsidRPr="00EE2B97">
        <w:rPr>
          <w:b/>
          <w:sz w:val="28"/>
          <w:szCs w:val="28"/>
          <w:lang w:val="en-US"/>
        </w:rPr>
        <w:t xml:space="preserve">Procurement of aFRR balance </w:t>
      </w:r>
      <w:r w:rsidR="00951A3A">
        <w:rPr>
          <w:b/>
          <w:sz w:val="28"/>
          <w:szCs w:val="28"/>
          <w:lang w:val="en-US"/>
        </w:rPr>
        <w:t>capacity</w:t>
      </w:r>
    </w:p>
    <w:p w:rsidR="00951A3A" w:rsidRPr="00951A3A" w:rsidRDefault="00951A3A" w:rsidP="00951A3A">
      <w:pPr>
        <w:pStyle w:val="ListParagraph"/>
        <w:widowControl w:val="0"/>
        <w:spacing w:after="0" w:line="276" w:lineRule="auto"/>
        <w:ind w:left="0"/>
        <w:jc w:val="both"/>
        <w:rPr>
          <w:b/>
          <w:sz w:val="28"/>
          <w:szCs w:val="28"/>
          <w:lang w:val="en-US"/>
        </w:rPr>
      </w:pPr>
    </w:p>
    <w:p w:rsidR="00EE2B97" w:rsidRDefault="00EE2B97" w:rsidP="008B6BBD">
      <w:pPr>
        <w:pStyle w:val="ListParagraph"/>
        <w:widowControl w:val="0"/>
        <w:spacing w:after="0" w:line="276" w:lineRule="auto"/>
        <w:ind w:left="0"/>
        <w:jc w:val="center"/>
        <w:rPr>
          <w:b/>
          <w:sz w:val="28"/>
          <w:szCs w:val="28"/>
          <w:lang w:val="en-US"/>
        </w:rPr>
      </w:pPr>
      <w:r>
        <w:rPr>
          <w:b/>
          <w:sz w:val="28"/>
          <w:szCs w:val="28"/>
          <w:lang w:val="en-US"/>
        </w:rPr>
        <w:t>aFRR balance capacity auctions</w:t>
      </w:r>
    </w:p>
    <w:p w:rsidR="00EE2B97" w:rsidRDefault="00EE2B97" w:rsidP="008B6BBD">
      <w:pPr>
        <w:pStyle w:val="ListParagraph"/>
        <w:widowControl w:val="0"/>
        <w:spacing w:after="0" w:line="276" w:lineRule="auto"/>
        <w:ind w:left="0"/>
        <w:jc w:val="center"/>
        <w:rPr>
          <w:b/>
          <w:sz w:val="28"/>
          <w:szCs w:val="28"/>
          <w:lang w:val="en-US"/>
        </w:rPr>
      </w:pPr>
      <w:r>
        <w:rPr>
          <w:b/>
          <w:sz w:val="28"/>
          <w:szCs w:val="28"/>
          <w:lang w:val="en-US"/>
        </w:rPr>
        <w:t>Article 21</w:t>
      </w:r>
    </w:p>
    <w:p w:rsidR="00EE2B97" w:rsidRDefault="00EE2B97" w:rsidP="002B75FE">
      <w:pPr>
        <w:pStyle w:val="ListParagraph"/>
        <w:widowControl w:val="0"/>
        <w:numPr>
          <w:ilvl w:val="0"/>
          <w:numId w:val="28"/>
        </w:numPr>
        <w:spacing w:after="0" w:line="276" w:lineRule="auto"/>
        <w:ind w:left="0" w:firstLine="0"/>
        <w:jc w:val="both"/>
        <w:rPr>
          <w:sz w:val="28"/>
          <w:szCs w:val="28"/>
        </w:rPr>
      </w:pPr>
      <w:r w:rsidRPr="00EE2B97">
        <w:rPr>
          <w:sz w:val="28"/>
          <w:szCs w:val="28"/>
        </w:rPr>
        <w:t xml:space="preserve">TSO conducts annual auctions for each month separately, at least 30 days before the first </w:t>
      </w:r>
      <w:r w:rsidR="008F7037">
        <w:rPr>
          <w:sz w:val="28"/>
          <w:szCs w:val="28"/>
          <w:lang w:val="en-US"/>
        </w:rPr>
        <w:t xml:space="preserve">delivery </w:t>
      </w:r>
      <w:r w:rsidR="008F7037">
        <w:rPr>
          <w:sz w:val="28"/>
          <w:szCs w:val="28"/>
        </w:rPr>
        <w:t xml:space="preserve">day </w:t>
      </w:r>
      <w:r w:rsidRPr="00EE2B97">
        <w:rPr>
          <w:sz w:val="28"/>
          <w:szCs w:val="28"/>
        </w:rPr>
        <w:t>of the monthly product.</w:t>
      </w:r>
    </w:p>
    <w:p w:rsidR="00EE2B97" w:rsidRDefault="00300AC9" w:rsidP="002B75FE">
      <w:pPr>
        <w:pStyle w:val="ListParagraph"/>
        <w:widowControl w:val="0"/>
        <w:numPr>
          <w:ilvl w:val="0"/>
          <w:numId w:val="28"/>
        </w:numPr>
        <w:spacing w:after="0" w:line="276" w:lineRule="auto"/>
        <w:ind w:left="0" w:firstLine="0"/>
        <w:jc w:val="both"/>
        <w:rPr>
          <w:sz w:val="28"/>
          <w:szCs w:val="28"/>
        </w:rPr>
      </w:pPr>
      <w:r>
        <w:rPr>
          <w:sz w:val="28"/>
          <w:szCs w:val="28"/>
          <w:lang w:val="en-US"/>
        </w:rPr>
        <w:t xml:space="preserve">The </w:t>
      </w:r>
      <w:r w:rsidR="008F7037">
        <w:rPr>
          <w:sz w:val="28"/>
          <w:szCs w:val="28"/>
        </w:rPr>
        <w:t>Product of balancing c</w:t>
      </w:r>
      <w:r w:rsidRPr="00300AC9">
        <w:rPr>
          <w:sz w:val="28"/>
          <w:szCs w:val="28"/>
        </w:rPr>
        <w:t>apacity</w:t>
      </w:r>
      <w:r w:rsidR="00EE2B97" w:rsidRPr="00EE2B97">
        <w:rPr>
          <w:sz w:val="28"/>
          <w:szCs w:val="28"/>
        </w:rPr>
        <w:t xml:space="preserve"> is a monthly product with</w:t>
      </w:r>
      <w:r w:rsidR="002B1368">
        <w:rPr>
          <w:sz w:val="28"/>
          <w:szCs w:val="28"/>
        </w:rPr>
        <w:t xml:space="preserve"> the same amount</w:t>
      </w:r>
      <w:r>
        <w:rPr>
          <w:sz w:val="28"/>
          <w:szCs w:val="28"/>
        </w:rPr>
        <w:t xml:space="preserve"> for all </w:t>
      </w:r>
      <w:r>
        <w:rPr>
          <w:sz w:val="28"/>
          <w:szCs w:val="28"/>
          <w:lang w:val="en-US"/>
        </w:rPr>
        <w:t>hours</w:t>
      </w:r>
      <w:r w:rsidR="00EE2B97" w:rsidRPr="00EE2B97">
        <w:rPr>
          <w:sz w:val="28"/>
          <w:szCs w:val="28"/>
        </w:rPr>
        <w:t xml:space="preserve"> in the month.</w:t>
      </w:r>
    </w:p>
    <w:p w:rsidR="00300AC9" w:rsidRDefault="00300AC9" w:rsidP="002B75FE">
      <w:pPr>
        <w:pStyle w:val="ListParagraph"/>
        <w:widowControl w:val="0"/>
        <w:numPr>
          <w:ilvl w:val="0"/>
          <w:numId w:val="28"/>
        </w:numPr>
        <w:spacing w:after="0" w:line="276" w:lineRule="auto"/>
        <w:ind w:left="0" w:firstLine="0"/>
        <w:jc w:val="both"/>
        <w:rPr>
          <w:sz w:val="28"/>
          <w:szCs w:val="28"/>
        </w:rPr>
      </w:pPr>
      <w:r w:rsidRPr="00300AC9">
        <w:rPr>
          <w:sz w:val="28"/>
          <w:szCs w:val="28"/>
        </w:rPr>
        <w:t>If required, TSO may decide to introduce additional monthly or weekly auctions, for which it must announce the decision at least four months in advance.</w:t>
      </w:r>
    </w:p>
    <w:p w:rsidR="00300AC9" w:rsidRDefault="00300AC9" w:rsidP="002B75FE">
      <w:pPr>
        <w:pStyle w:val="ListParagraph"/>
        <w:widowControl w:val="0"/>
        <w:numPr>
          <w:ilvl w:val="0"/>
          <w:numId w:val="28"/>
        </w:numPr>
        <w:spacing w:after="0" w:line="276" w:lineRule="auto"/>
        <w:ind w:left="0" w:firstLine="0"/>
        <w:jc w:val="both"/>
        <w:rPr>
          <w:sz w:val="28"/>
          <w:szCs w:val="28"/>
        </w:rPr>
      </w:pPr>
      <w:r w:rsidRPr="00300AC9">
        <w:rPr>
          <w:sz w:val="28"/>
          <w:szCs w:val="28"/>
        </w:rPr>
        <w:t>The TSO may set different or additional time period</w:t>
      </w:r>
      <w:r w:rsidR="00156935">
        <w:rPr>
          <w:sz w:val="28"/>
          <w:szCs w:val="28"/>
        </w:rPr>
        <w:t xml:space="preserve">s for carrying out the </w:t>
      </w:r>
      <w:r w:rsidR="00156935">
        <w:rPr>
          <w:sz w:val="28"/>
          <w:szCs w:val="28"/>
          <w:lang w:val="en-US"/>
        </w:rPr>
        <w:t>auctions</w:t>
      </w:r>
      <w:r w:rsidR="005B4C36">
        <w:rPr>
          <w:sz w:val="28"/>
          <w:szCs w:val="28"/>
        </w:rPr>
        <w:t>.</w:t>
      </w:r>
    </w:p>
    <w:p w:rsidR="005B4C36" w:rsidRDefault="005B4C36" w:rsidP="002B75FE">
      <w:pPr>
        <w:pStyle w:val="ListParagraph"/>
        <w:widowControl w:val="0"/>
        <w:numPr>
          <w:ilvl w:val="0"/>
          <w:numId w:val="28"/>
        </w:numPr>
        <w:spacing w:after="0" w:line="276" w:lineRule="auto"/>
        <w:ind w:left="0" w:firstLine="0"/>
        <w:jc w:val="both"/>
        <w:rPr>
          <w:sz w:val="28"/>
          <w:szCs w:val="28"/>
        </w:rPr>
      </w:pPr>
      <w:r>
        <w:rPr>
          <w:sz w:val="28"/>
          <w:szCs w:val="28"/>
        </w:rPr>
        <w:t xml:space="preserve">The BSP may submit </w:t>
      </w:r>
      <w:r w:rsidR="000B64E0">
        <w:rPr>
          <w:sz w:val="28"/>
          <w:szCs w:val="28"/>
          <w:lang w:val="en-US"/>
        </w:rPr>
        <w:t xml:space="preserve">balance </w:t>
      </w:r>
      <w:r w:rsidRPr="005B4C36">
        <w:rPr>
          <w:sz w:val="28"/>
          <w:szCs w:val="28"/>
        </w:rPr>
        <w:t xml:space="preserve">capacity bids that </w:t>
      </w:r>
      <w:r w:rsidR="002B1368">
        <w:rPr>
          <w:sz w:val="28"/>
          <w:szCs w:val="28"/>
        </w:rPr>
        <w:t>do not in total exceed the amount</w:t>
      </w:r>
      <w:r w:rsidRPr="005B4C36">
        <w:rPr>
          <w:sz w:val="28"/>
          <w:szCs w:val="28"/>
        </w:rPr>
        <w:t xml:space="preserve"> of the qualified aFRR balancing capacity of the balancing units at any time.</w:t>
      </w:r>
    </w:p>
    <w:p w:rsidR="005B4C36" w:rsidRDefault="005B4C36" w:rsidP="008B6BBD">
      <w:pPr>
        <w:widowControl w:val="0"/>
        <w:spacing w:after="0" w:line="276" w:lineRule="auto"/>
        <w:jc w:val="center"/>
        <w:rPr>
          <w:b/>
          <w:sz w:val="28"/>
          <w:szCs w:val="28"/>
        </w:rPr>
      </w:pPr>
      <w:r>
        <w:rPr>
          <w:b/>
          <w:sz w:val="28"/>
          <w:szCs w:val="28"/>
        </w:rPr>
        <w:t xml:space="preserve">Selection of </w:t>
      </w:r>
      <w:r>
        <w:rPr>
          <w:b/>
          <w:sz w:val="28"/>
          <w:szCs w:val="28"/>
          <w:lang w:val="en-US"/>
        </w:rPr>
        <w:t>bids</w:t>
      </w:r>
      <w:r w:rsidRPr="005B4C36">
        <w:rPr>
          <w:b/>
          <w:sz w:val="28"/>
          <w:szCs w:val="28"/>
        </w:rPr>
        <w:t xml:space="preserve"> for aFRR balance capacity</w:t>
      </w:r>
    </w:p>
    <w:p w:rsidR="005B4C36" w:rsidRDefault="005B4C36" w:rsidP="008B6BBD">
      <w:pPr>
        <w:widowControl w:val="0"/>
        <w:spacing w:after="0" w:line="276" w:lineRule="auto"/>
        <w:jc w:val="center"/>
        <w:rPr>
          <w:b/>
          <w:sz w:val="28"/>
          <w:szCs w:val="28"/>
          <w:lang w:val="en-US"/>
        </w:rPr>
      </w:pPr>
      <w:r>
        <w:rPr>
          <w:b/>
          <w:sz w:val="28"/>
          <w:szCs w:val="28"/>
          <w:lang w:val="en-US"/>
        </w:rPr>
        <w:t>Article 22</w:t>
      </w:r>
    </w:p>
    <w:p w:rsidR="005B4C36" w:rsidRDefault="005B4C36" w:rsidP="002B75FE">
      <w:pPr>
        <w:pStyle w:val="ListParagraph"/>
        <w:widowControl w:val="0"/>
        <w:numPr>
          <w:ilvl w:val="0"/>
          <w:numId w:val="29"/>
        </w:numPr>
        <w:spacing w:after="0" w:line="276" w:lineRule="auto"/>
        <w:ind w:left="360"/>
        <w:jc w:val="both"/>
        <w:rPr>
          <w:sz w:val="28"/>
          <w:szCs w:val="28"/>
        </w:rPr>
      </w:pPr>
      <w:r>
        <w:rPr>
          <w:sz w:val="28"/>
          <w:szCs w:val="28"/>
        </w:rPr>
        <w:t xml:space="preserve">TSO </w:t>
      </w:r>
      <w:r>
        <w:rPr>
          <w:sz w:val="28"/>
          <w:szCs w:val="28"/>
          <w:lang w:val="en-US"/>
        </w:rPr>
        <w:t>s</w:t>
      </w:r>
      <w:r w:rsidRPr="005B4C36">
        <w:rPr>
          <w:sz w:val="28"/>
          <w:szCs w:val="28"/>
        </w:rPr>
        <w:t xml:space="preserve">elects </w:t>
      </w:r>
      <w:r>
        <w:rPr>
          <w:sz w:val="28"/>
          <w:szCs w:val="28"/>
          <w:lang w:val="en-US"/>
        </w:rPr>
        <w:t xml:space="preserve">the </w:t>
      </w:r>
      <w:r>
        <w:rPr>
          <w:sz w:val="28"/>
          <w:szCs w:val="28"/>
        </w:rPr>
        <w:t>b</w:t>
      </w:r>
      <w:r w:rsidRPr="005B4C36">
        <w:rPr>
          <w:sz w:val="28"/>
          <w:szCs w:val="28"/>
        </w:rPr>
        <w:t>id</w:t>
      </w:r>
      <w:r w:rsidR="000B64E0">
        <w:rPr>
          <w:sz w:val="28"/>
          <w:szCs w:val="28"/>
        </w:rPr>
        <w:t>s for aFRR balance c</w:t>
      </w:r>
      <w:r>
        <w:rPr>
          <w:sz w:val="28"/>
          <w:szCs w:val="28"/>
        </w:rPr>
        <w:t>apacity by</w:t>
      </w:r>
      <w:r w:rsidRPr="005B4C36">
        <w:rPr>
          <w:sz w:val="28"/>
          <w:szCs w:val="28"/>
        </w:rPr>
        <w:t xml:space="preserve"> the criterion of the cheapest bid</w:t>
      </w:r>
      <w:r>
        <w:rPr>
          <w:sz w:val="28"/>
          <w:szCs w:val="28"/>
          <w:lang w:val="en-US"/>
        </w:rPr>
        <w:t>.</w:t>
      </w:r>
    </w:p>
    <w:p w:rsidR="00EE2B97" w:rsidRDefault="005B4C36" w:rsidP="002B75FE">
      <w:pPr>
        <w:pStyle w:val="ListParagraph"/>
        <w:widowControl w:val="0"/>
        <w:numPr>
          <w:ilvl w:val="0"/>
          <w:numId w:val="29"/>
        </w:numPr>
        <w:spacing w:after="0" w:line="276" w:lineRule="auto"/>
        <w:ind w:left="360"/>
        <w:jc w:val="both"/>
        <w:rPr>
          <w:sz w:val="28"/>
          <w:szCs w:val="28"/>
        </w:rPr>
      </w:pPr>
      <w:r w:rsidRPr="005B4C36">
        <w:rPr>
          <w:sz w:val="28"/>
          <w:szCs w:val="28"/>
        </w:rPr>
        <w:t xml:space="preserve">TSO informs </w:t>
      </w:r>
      <w:r w:rsidR="000B64E0">
        <w:rPr>
          <w:sz w:val="28"/>
          <w:szCs w:val="28"/>
          <w:lang w:val="en-US"/>
        </w:rPr>
        <w:t xml:space="preserve">the </w:t>
      </w:r>
      <w:r w:rsidRPr="005B4C36">
        <w:rPr>
          <w:sz w:val="28"/>
          <w:szCs w:val="28"/>
        </w:rPr>
        <w:t>BSP</w:t>
      </w:r>
      <w:r w:rsidR="000B64E0">
        <w:rPr>
          <w:sz w:val="28"/>
          <w:szCs w:val="28"/>
          <w:lang w:val="en-US"/>
        </w:rPr>
        <w:t>s</w:t>
      </w:r>
      <w:r w:rsidR="0054750A">
        <w:rPr>
          <w:sz w:val="28"/>
          <w:szCs w:val="28"/>
        </w:rPr>
        <w:t xml:space="preserve"> about the </w:t>
      </w:r>
      <w:r w:rsidRPr="005B4C36">
        <w:rPr>
          <w:sz w:val="28"/>
          <w:szCs w:val="28"/>
        </w:rPr>
        <w:t xml:space="preserve">auction </w:t>
      </w:r>
      <w:r w:rsidR="0054750A">
        <w:rPr>
          <w:sz w:val="28"/>
          <w:szCs w:val="28"/>
          <w:lang w:val="en-US"/>
        </w:rPr>
        <w:t xml:space="preserve">results </w:t>
      </w:r>
      <w:r w:rsidRPr="005B4C36">
        <w:rPr>
          <w:sz w:val="28"/>
          <w:szCs w:val="28"/>
        </w:rPr>
        <w:t>through the platform</w:t>
      </w:r>
      <w:r w:rsidR="00796288">
        <w:rPr>
          <w:sz w:val="28"/>
          <w:szCs w:val="28"/>
        </w:rPr>
        <w:t>.</w:t>
      </w:r>
    </w:p>
    <w:p w:rsidR="00796288" w:rsidRPr="008B6BBD" w:rsidRDefault="00631793" w:rsidP="002B75FE">
      <w:pPr>
        <w:pStyle w:val="ListParagraph"/>
        <w:widowControl w:val="0"/>
        <w:numPr>
          <w:ilvl w:val="0"/>
          <w:numId w:val="29"/>
        </w:numPr>
        <w:spacing w:after="0" w:line="276" w:lineRule="auto"/>
        <w:ind w:left="360"/>
        <w:jc w:val="both"/>
        <w:rPr>
          <w:sz w:val="28"/>
          <w:szCs w:val="28"/>
        </w:rPr>
      </w:pPr>
      <w:r>
        <w:rPr>
          <w:sz w:val="28"/>
          <w:szCs w:val="28"/>
          <w:lang w:val="en-US"/>
        </w:rPr>
        <w:t>The participating BSPs may submit a complaint</w:t>
      </w:r>
      <w:r w:rsidR="0054750A">
        <w:rPr>
          <w:sz w:val="28"/>
          <w:szCs w:val="28"/>
          <w:lang w:val="en-US"/>
        </w:rPr>
        <w:t xml:space="preserve"> about</w:t>
      </w:r>
      <w:r w:rsidR="00796288">
        <w:rPr>
          <w:sz w:val="28"/>
          <w:szCs w:val="28"/>
          <w:lang w:val="en-US"/>
        </w:rPr>
        <w:t xml:space="preserve"> the results in a</w:t>
      </w:r>
      <w:r>
        <w:rPr>
          <w:sz w:val="28"/>
          <w:szCs w:val="28"/>
          <w:lang w:val="en-US"/>
        </w:rPr>
        <w:t>ccordance with the aFRR Procurement Rules</w:t>
      </w:r>
      <w:r w:rsidR="00796288">
        <w:rPr>
          <w:sz w:val="28"/>
          <w:szCs w:val="28"/>
          <w:lang w:val="en-US"/>
        </w:rPr>
        <w:t>.</w:t>
      </w:r>
    </w:p>
    <w:p w:rsidR="008B6BBD" w:rsidRPr="00796288" w:rsidRDefault="008B6BBD" w:rsidP="008B6BBD">
      <w:pPr>
        <w:pStyle w:val="ListParagraph"/>
        <w:widowControl w:val="0"/>
        <w:spacing w:after="0" w:line="276" w:lineRule="auto"/>
        <w:ind w:left="360"/>
        <w:jc w:val="both"/>
        <w:rPr>
          <w:sz w:val="28"/>
          <w:szCs w:val="28"/>
        </w:rPr>
      </w:pPr>
    </w:p>
    <w:p w:rsidR="00796288" w:rsidRPr="00796288" w:rsidRDefault="0054750A" w:rsidP="008B6BBD">
      <w:pPr>
        <w:pStyle w:val="ListParagraph"/>
        <w:widowControl w:val="0"/>
        <w:numPr>
          <w:ilvl w:val="2"/>
          <w:numId w:val="1"/>
        </w:numPr>
        <w:spacing w:after="0" w:line="276" w:lineRule="auto"/>
        <w:ind w:left="360" w:hanging="360"/>
        <w:jc w:val="both"/>
        <w:rPr>
          <w:b/>
          <w:sz w:val="28"/>
          <w:szCs w:val="28"/>
          <w:lang w:val="en-US"/>
        </w:rPr>
      </w:pPr>
      <w:r>
        <w:rPr>
          <w:b/>
          <w:sz w:val="28"/>
          <w:szCs w:val="28"/>
          <w:lang w:val="en-US"/>
        </w:rPr>
        <w:t>Bidding for aFRR balance energy</w:t>
      </w:r>
    </w:p>
    <w:p w:rsidR="00796288" w:rsidRPr="00796288" w:rsidRDefault="00796288" w:rsidP="008B6BBD">
      <w:pPr>
        <w:widowControl w:val="0"/>
        <w:spacing w:after="0" w:line="276" w:lineRule="auto"/>
        <w:ind w:left="360" w:hanging="360"/>
        <w:jc w:val="both"/>
        <w:rPr>
          <w:b/>
          <w:sz w:val="28"/>
          <w:szCs w:val="28"/>
          <w:lang w:val="en-US"/>
        </w:rPr>
      </w:pPr>
    </w:p>
    <w:p w:rsidR="005731A1" w:rsidRDefault="00796288" w:rsidP="008B6BBD">
      <w:pPr>
        <w:widowControl w:val="0"/>
        <w:spacing w:after="0" w:line="276" w:lineRule="auto"/>
        <w:ind w:left="360" w:hanging="360"/>
        <w:jc w:val="center"/>
        <w:rPr>
          <w:b/>
          <w:sz w:val="28"/>
          <w:szCs w:val="28"/>
          <w:lang w:val="en-US"/>
        </w:rPr>
      </w:pPr>
      <w:r>
        <w:rPr>
          <w:b/>
          <w:sz w:val="28"/>
          <w:szCs w:val="28"/>
          <w:lang w:val="en-US"/>
        </w:rPr>
        <w:t>General requirements</w:t>
      </w:r>
    </w:p>
    <w:p w:rsidR="00796288" w:rsidRDefault="00796288" w:rsidP="008B6BBD">
      <w:pPr>
        <w:widowControl w:val="0"/>
        <w:spacing w:after="0" w:line="276" w:lineRule="auto"/>
        <w:ind w:left="360" w:hanging="360"/>
        <w:jc w:val="center"/>
        <w:rPr>
          <w:b/>
          <w:sz w:val="28"/>
          <w:szCs w:val="28"/>
          <w:lang w:val="en-US"/>
        </w:rPr>
      </w:pPr>
      <w:r>
        <w:rPr>
          <w:b/>
          <w:sz w:val="28"/>
          <w:szCs w:val="28"/>
          <w:lang w:val="en-US"/>
        </w:rPr>
        <w:t>Article 23</w:t>
      </w:r>
    </w:p>
    <w:p w:rsidR="00796288" w:rsidRDefault="0054750A" w:rsidP="008B6BBD">
      <w:pPr>
        <w:widowControl w:val="0"/>
        <w:spacing w:after="0" w:line="276" w:lineRule="auto"/>
        <w:ind w:left="360" w:hanging="360"/>
        <w:jc w:val="both"/>
        <w:rPr>
          <w:sz w:val="28"/>
          <w:szCs w:val="28"/>
          <w:lang w:val="en-US"/>
        </w:rPr>
      </w:pPr>
      <w:r>
        <w:rPr>
          <w:sz w:val="28"/>
          <w:szCs w:val="28"/>
          <w:lang w:val="en-US"/>
        </w:rPr>
        <w:t xml:space="preserve">The </w:t>
      </w:r>
      <w:r w:rsidRPr="0054750A">
        <w:rPr>
          <w:sz w:val="28"/>
          <w:szCs w:val="28"/>
          <w:lang w:val="en-US"/>
        </w:rPr>
        <w:t>BSPs that are selected to provide aFRR balance capacity are obliged to bid</w:t>
      </w:r>
      <w:r w:rsidR="00B22F3E">
        <w:rPr>
          <w:sz w:val="28"/>
          <w:szCs w:val="28"/>
          <w:lang w:val="en-US"/>
        </w:rPr>
        <w:t xml:space="preserve"> </w:t>
      </w:r>
      <w:r w:rsidR="00B22F3E">
        <w:rPr>
          <w:sz w:val="28"/>
          <w:szCs w:val="28"/>
          <w:lang w:val="en-US"/>
        </w:rPr>
        <w:lastRenderedPageBreak/>
        <w:t>for the balance energy price оn</w:t>
      </w:r>
      <w:r w:rsidRPr="0054750A">
        <w:rPr>
          <w:sz w:val="28"/>
          <w:szCs w:val="28"/>
          <w:lang w:val="en-US"/>
        </w:rPr>
        <w:t xml:space="preserve"> the</w:t>
      </w:r>
      <w:r w:rsidR="002C6EE5">
        <w:rPr>
          <w:sz w:val="28"/>
          <w:szCs w:val="28"/>
          <w:lang w:val="en-US"/>
        </w:rPr>
        <w:t xml:space="preserve"> p</w:t>
      </w:r>
      <w:r w:rsidR="002B1368">
        <w:rPr>
          <w:sz w:val="28"/>
          <w:szCs w:val="28"/>
          <w:lang w:val="en-US"/>
        </w:rPr>
        <w:t>latform for the agreed leased</w:t>
      </w:r>
      <w:r w:rsidRPr="0054750A">
        <w:rPr>
          <w:sz w:val="28"/>
          <w:szCs w:val="28"/>
          <w:lang w:val="en-US"/>
        </w:rPr>
        <w:t xml:space="preserve"> capacity.</w:t>
      </w:r>
    </w:p>
    <w:p w:rsidR="008B6BBD" w:rsidRDefault="008B6BBD" w:rsidP="008B6BBD">
      <w:pPr>
        <w:widowControl w:val="0"/>
        <w:spacing w:after="0" w:line="276" w:lineRule="auto"/>
        <w:ind w:left="360" w:hanging="360"/>
        <w:jc w:val="both"/>
        <w:rPr>
          <w:sz w:val="28"/>
          <w:szCs w:val="28"/>
          <w:lang w:val="en-US"/>
        </w:rPr>
      </w:pPr>
    </w:p>
    <w:p w:rsidR="004C34D7" w:rsidRPr="002C6EE5" w:rsidRDefault="006B4C57" w:rsidP="008B6BBD">
      <w:pPr>
        <w:widowControl w:val="0"/>
        <w:spacing w:after="0" w:line="276" w:lineRule="auto"/>
        <w:ind w:left="360" w:hanging="360"/>
        <w:jc w:val="center"/>
        <w:rPr>
          <w:b/>
          <w:sz w:val="28"/>
          <w:szCs w:val="28"/>
        </w:rPr>
      </w:pPr>
      <w:r>
        <w:rPr>
          <w:b/>
          <w:sz w:val="28"/>
          <w:szCs w:val="28"/>
          <w:lang w:val="en-US"/>
        </w:rPr>
        <w:t>T</w:t>
      </w:r>
      <w:r w:rsidRPr="006B4C57">
        <w:rPr>
          <w:b/>
          <w:sz w:val="28"/>
          <w:szCs w:val="28"/>
          <w:lang w:val="en-US"/>
        </w:rPr>
        <w:t xml:space="preserve">ime </w:t>
      </w:r>
      <w:r>
        <w:rPr>
          <w:b/>
          <w:sz w:val="28"/>
          <w:szCs w:val="28"/>
          <w:lang w:val="en-US"/>
        </w:rPr>
        <w:t>period</w:t>
      </w:r>
      <w:r w:rsidR="002C6EE5">
        <w:rPr>
          <w:b/>
          <w:sz w:val="28"/>
          <w:szCs w:val="28"/>
          <w:lang w:val="en-US"/>
        </w:rPr>
        <w:t xml:space="preserve"> for submitting a</w:t>
      </w:r>
      <w:r w:rsidRPr="006B4C57">
        <w:rPr>
          <w:b/>
          <w:sz w:val="28"/>
          <w:szCs w:val="28"/>
          <w:lang w:val="en-US"/>
        </w:rPr>
        <w:t>FRR balance energy</w:t>
      </w:r>
      <w:r w:rsidR="002C6EE5">
        <w:rPr>
          <w:b/>
          <w:sz w:val="28"/>
          <w:szCs w:val="28"/>
          <w:lang w:val="en-US"/>
        </w:rPr>
        <w:t xml:space="preserve"> bids</w:t>
      </w:r>
    </w:p>
    <w:p w:rsidR="004C34D7" w:rsidRDefault="004C34D7" w:rsidP="008B6BBD">
      <w:pPr>
        <w:widowControl w:val="0"/>
        <w:spacing w:after="0" w:line="276" w:lineRule="auto"/>
        <w:ind w:left="360" w:hanging="360"/>
        <w:jc w:val="center"/>
        <w:rPr>
          <w:b/>
          <w:sz w:val="28"/>
          <w:szCs w:val="28"/>
          <w:lang w:val="en-US"/>
        </w:rPr>
      </w:pPr>
      <w:r>
        <w:rPr>
          <w:b/>
          <w:sz w:val="28"/>
          <w:szCs w:val="28"/>
          <w:lang w:val="en-US"/>
        </w:rPr>
        <w:t>Article 24</w:t>
      </w:r>
    </w:p>
    <w:p w:rsidR="004C34D7" w:rsidRDefault="002C6EE5" w:rsidP="002B75FE">
      <w:pPr>
        <w:pStyle w:val="ListParagraph"/>
        <w:widowControl w:val="0"/>
        <w:numPr>
          <w:ilvl w:val="0"/>
          <w:numId w:val="30"/>
        </w:numPr>
        <w:spacing w:after="0" w:line="276" w:lineRule="auto"/>
        <w:ind w:left="360"/>
        <w:jc w:val="both"/>
        <w:rPr>
          <w:sz w:val="28"/>
          <w:szCs w:val="28"/>
          <w:lang w:val="en-US"/>
        </w:rPr>
      </w:pPr>
      <w:r>
        <w:rPr>
          <w:sz w:val="28"/>
          <w:szCs w:val="28"/>
          <w:lang w:val="en-US"/>
        </w:rPr>
        <w:t>The chosen BSP</w:t>
      </w:r>
      <w:r w:rsidR="004C34D7">
        <w:rPr>
          <w:sz w:val="28"/>
          <w:szCs w:val="28"/>
          <w:lang w:val="en-US"/>
        </w:rPr>
        <w:t xml:space="preserve">s </w:t>
      </w:r>
      <w:r w:rsidR="004B41BB">
        <w:rPr>
          <w:sz w:val="28"/>
          <w:szCs w:val="28"/>
          <w:lang w:val="en-US"/>
        </w:rPr>
        <w:t>with</w:t>
      </w:r>
      <w:r w:rsidR="004C34D7">
        <w:rPr>
          <w:sz w:val="28"/>
          <w:szCs w:val="28"/>
        </w:rPr>
        <w:t xml:space="preserve"> an</w:t>
      </w:r>
      <w:r w:rsidR="002B1368">
        <w:rPr>
          <w:sz w:val="28"/>
          <w:szCs w:val="28"/>
        </w:rPr>
        <w:t xml:space="preserve"> agreed leased</w:t>
      </w:r>
      <w:r w:rsidR="004C34D7" w:rsidRPr="004C34D7">
        <w:rPr>
          <w:sz w:val="28"/>
          <w:szCs w:val="28"/>
        </w:rPr>
        <w:t xml:space="preserve"> capacity</w:t>
      </w:r>
      <w:r w:rsidR="004C34D7">
        <w:rPr>
          <w:sz w:val="28"/>
          <w:szCs w:val="28"/>
          <w:lang w:val="en-US"/>
        </w:rPr>
        <w:t>, submit the mandatory bids for the aFRR balancing</w:t>
      </w:r>
      <w:r w:rsidR="004B41BB">
        <w:rPr>
          <w:sz w:val="28"/>
          <w:szCs w:val="28"/>
          <w:lang w:val="en-US"/>
        </w:rPr>
        <w:t xml:space="preserve"> energy to the auction platform in</w:t>
      </w:r>
      <w:r w:rsidR="004C34D7">
        <w:rPr>
          <w:sz w:val="28"/>
          <w:szCs w:val="28"/>
          <w:lang w:val="en-US"/>
        </w:rPr>
        <w:t xml:space="preserve"> the time window between the GOT and the GTC.</w:t>
      </w:r>
    </w:p>
    <w:p w:rsidR="008C08FE" w:rsidRDefault="002C6EE5" w:rsidP="002B75FE">
      <w:pPr>
        <w:pStyle w:val="ListParagraph"/>
        <w:widowControl w:val="0"/>
        <w:numPr>
          <w:ilvl w:val="0"/>
          <w:numId w:val="30"/>
        </w:numPr>
        <w:spacing w:after="0" w:line="276" w:lineRule="auto"/>
        <w:ind w:left="0" w:firstLine="0"/>
        <w:jc w:val="both"/>
        <w:rPr>
          <w:sz w:val="28"/>
          <w:szCs w:val="28"/>
          <w:lang w:val="en-US"/>
        </w:rPr>
      </w:pPr>
      <w:r>
        <w:rPr>
          <w:sz w:val="28"/>
          <w:szCs w:val="28"/>
          <w:lang w:val="en-US"/>
        </w:rPr>
        <w:t>The BSP</w:t>
      </w:r>
      <w:r w:rsidR="008C08FE">
        <w:rPr>
          <w:sz w:val="28"/>
          <w:szCs w:val="28"/>
          <w:lang w:val="en-US"/>
        </w:rPr>
        <w:t xml:space="preserve">s </w:t>
      </w:r>
      <w:r>
        <w:rPr>
          <w:sz w:val="28"/>
          <w:szCs w:val="28"/>
          <w:lang w:val="en-US"/>
        </w:rPr>
        <w:t xml:space="preserve">may submit </w:t>
      </w:r>
      <w:r w:rsidR="008C08FE">
        <w:rPr>
          <w:sz w:val="28"/>
          <w:szCs w:val="28"/>
          <w:lang w:val="en-US"/>
        </w:rPr>
        <w:t xml:space="preserve">aFRR balancing energy </w:t>
      </w:r>
      <w:r w:rsidR="008E4EE8">
        <w:rPr>
          <w:sz w:val="28"/>
          <w:szCs w:val="28"/>
          <w:lang w:val="en-US"/>
        </w:rPr>
        <w:t>bids</w:t>
      </w:r>
      <w:r w:rsidR="00F73340">
        <w:rPr>
          <w:sz w:val="28"/>
          <w:szCs w:val="28"/>
          <w:lang w:val="en-US"/>
        </w:rPr>
        <w:t xml:space="preserve"> </w:t>
      </w:r>
      <w:r w:rsidR="008C08FE">
        <w:rPr>
          <w:sz w:val="28"/>
          <w:szCs w:val="28"/>
          <w:lang w:val="en-US"/>
        </w:rPr>
        <w:t xml:space="preserve">to the auction platform in the time window between </w:t>
      </w:r>
      <w:r w:rsidR="00F73340" w:rsidRPr="00F73340">
        <w:rPr>
          <w:sz w:val="28"/>
          <w:szCs w:val="28"/>
          <w:lang w:val="en-US"/>
        </w:rPr>
        <w:t xml:space="preserve">the start of </w:t>
      </w:r>
      <w:r w:rsidR="00F73340">
        <w:rPr>
          <w:sz w:val="28"/>
          <w:szCs w:val="28"/>
          <w:lang w:val="en-US"/>
        </w:rPr>
        <w:t xml:space="preserve">the </w:t>
      </w:r>
      <w:r w:rsidR="00F73340" w:rsidRPr="00F73340">
        <w:rPr>
          <w:sz w:val="28"/>
          <w:szCs w:val="28"/>
          <w:lang w:val="en-US"/>
        </w:rPr>
        <w:t xml:space="preserve">bidding (hereinafter referred to as GCTV), and the time of completion of </w:t>
      </w:r>
      <w:r w:rsidR="00F73340">
        <w:rPr>
          <w:sz w:val="28"/>
          <w:szCs w:val="28"/>
          <w:lang w:val="en-US"/>
        </w:rPr>
        <w:t xml:space="preserve">the bidding </w:t>
      </w:r>
      <w:r w:rsidR="00F73340" w:rsidRPr="00F73340">
        <w:rPr>
          <w:sz w:val="28"/>
          <w:szCs w:val="28"/>
          <w:lang w:val="en-US"/>
        </w:rPr>
        <w:t>(herei</w:t>
      </w:r>
      <w:r w:rsidR="00F73340">
        <w:rPr>
          <w:sz w:val="28"/>
          <w:szCs w:val="28"/>
          <w:lang w:val="en-US"/>
        </w:rPr>
        <w:t xml:space="preserve">nafter referred to as GCTV) </w:t>
      </w:r>
      <w:r w:rsidR="00F73340" w:rsidRPr="00F73340">
        <w:rPr>
          <w:sz w:val="28"/>
          <w:szCs w:val="28"/>
          <w:lang w:val="en-US"/>
        </w:rPr>
        <w:t>determined by TSO</w:t>
      </w:r>
      <w:r w:rsidR="00F73340">
        <w:rPr>
          <w:sz w:val="28"/>
          <w:szCs w:val="28"/>
          <w:lang w:val="en-US"/>
        </w:rPr>
        <w:t>.</w:t>
      </w:r>
    </w:p>
    <w:p w:rsidR="008C0D65" w:rsidRPr="004F7620" w:rsidRDefault="004F7620" w:rsidP="002B75FE">
      <w:pPr>
        <w:pStyle w:val="ListParagraph"/>
        <w:widowControl w:val="0"/>
        <w:numPr>
          <w:ilvl w:val="0"/>
          <w:numId w:val="30"/>
        </w:numPr>
        <w:spacing w:after="0" w:line="276" w:lineRule="auto"/>
        <w:ind w:left="360"/>
        <w:jc w:val="both"/>
        <w:rPr>
          <w:sz w:val="28"/>
          <w:szCs w:val="28"/>
          <w:lang w:val="en-US"/>
        </w:rPr>
      </w:pPr>
      <w:r w:rsidRPr="004F7620">
        <w:rPr>
          <w:sz w:val="28"/>
          <w:szCs w:val="28"/>
          <w:lang w:val="en-US"/>
        </w:rPr>
        <w:t>The</w:t>
      </w:r>
      <w:r>
        <w:rPr>
          <w:sz w:val="28"/>
          <w:szCs w:val="28"/>
        </w:rPr>
        <w:t xml:space="preserve"> </w:t>
      </w:r>
      <w:r>
        <w:rPr>
          <w:sz w:val="28"/>
          <w:szCs w:val="28"/>
          <w:lang w:val="en-US"/>
        </w:rPr>
        <w:t>opportunity</w:t>
      </w:r>
      <w:r w:rsidRPr="004F7620">
        <w:rPr>
          <w:sz w:val="28"/>
          <w:szCs w:val="28"/>
          <w:lang w:val="en-US"/>
        </w:rPr>
        <w:t xml:space="preserve"> and manner of bidd</w:t>
      </w:r>
      <w:r>
        <w:rPr>
          <w:sz w:val="28"/>
          <w:szCs w:val="28"/>
          <w:lang w:val="en-US"/>
        </w:rPr>
        <w:t>ing for aFRR balancing energy are</w:t>
      </w:r>
      <w:r w:rsidRPr="004F7620">
        <w:rPr>
          <w:sz w:val="28"/>
          <w:szCs w:val="28"/>
          <w:lang w:val="en-US"/>
        </w:rPr>
        <w:t xml:space="preserve"> set ou</w:t>
      </w:r>
      <w:r w:rsidR="00F73340">
        <w:rPr>
          <w:sz w:val="28"/>
          <w:szCs w:val="28"/>
          <w:lang w:val="en-US"/>
        </w:rPr>
        <w:t>t in the aFRR Procurement R</w:t>
      </w:r>
      <w:r w:rsidRPr="004F7620">
        <w:rPr>
          <w:sz w:val="28"/>
          <w:szCs w:val="28"/>
          <w:lang w:val="en-US"/>
        </w:rPr>
        <w:t>ules</w:t>
      </w:r>
      <w:r>
        <w:rPr>
          <w:sz w:val="28"/>
          <w:szCs w:val="28"/>
          <w:lang w:val="en-US"/>
        </w:rPr>
        <w:t>.</w:t>
      </w:r>
    </w:p>
    <w:p w:rsidR="004F7620" w:rsidRDefault="004F7620" w:rsidP="002B75FE">
      <w:pPr>
        <w:pStyle w:val="ListParagraph"/>
        <w:widowControl w:val="0"/>
        <w:numPr>
          <w:ilvl w:val="0"/>
          <w:numId w:val="30"/>
        </w:numPr>
        <w:spacing w:after="0" w:line="276" w:lineRule="auto"/>
        <w:ind w:left="360"/>
        <w:jc w:val="both"/>
        <w:rPr>
          <w:sz w:val="28"/>
          <w:szCs w:val="28"/>
          <w:lang w:val="en-US"/>
        </w:rPr>
      </w:pPr>
      <w:r>
        <w:rPr>
          <w:sz w:val="28"/>
          <w:szCs w:val="28"/>
          <w:lang w:val="en-US"/>
        </w:rPr>
        <w:t>I</w:t>
      </w:r>
      <w:r w:rsidRPr="004F7620">
        <w:rPr>
          <w:sz w:val="28"/>
          <w:szCs w:val="28"/>
          <w:lang w:val="en-US"/>
        </w:rPr>
        <w:t>n order for a bid to be valid, the BSP must submit bi</w:t>
      </w:r>
      <w:r w:rsidR="001D45C9">
        <w:rPr>
          <w:sz w:val="28"/>
          <w:szCs w:val="28"/>
          <w:lang w:val="en-US"/>
        </w:rPr>
        <w:t>ds for any defined imbalance</w:t>
      </w:r>
      <w:r w:rsidRPr="004F7620">
        <w:rPr>
          <w:sz w:val="28"/>
          <w:szCs w:val="28"/>
          <w:lang w:val="en-US"/>
        </w:rPr>
        <w:t xml:space="preserve"> settlement period</w:t>
      </w:r>
      <w:r>
        <w:rPr>
          <w:sz w:val="28"/>
          <w:szCs w:val="28"/>
          <w:lang w:val="en-US"/>
        </w:rPr>
        <w:t>.</w:t>
      </w:r>
    </w:p>
    <w:p w:rsidR="008B6BBD" w:rsidRDefault="008B6BBD" w:rsidP="008B6BBD">
      <w:pPr>
        <w:pStyle w:val="ListParagraph"/>
        <w:widowControl w:val="0"/>
        <w:spacing w:after="0" w:line="276" w:lineRule="auto"/>
        <w:ind w:left="360"/>
        <w:jc w:val="both"/>
        <w:rPr>
          <w:sz w:val="28"/>
          <w:szCs w:val="28"/>
          <w:lang w:val="en-US"/>
        </w:rPr>
      </w:pPr>
    </w:p>
    <w:p w:rsidR="004F7620" w:rsidRPr="004B5B49" w:rsidRDefault="004F7620" w:rsidP="008B6BBD">
      <w:pPr>
        <w:pStyle w:val="ListParagraph"/>
        <w:widowControl w:val="0"/>
        <w:numPr>
          <w:ilvl w:val="2"/>
          <w:numId w:val="1"/>
        </w:numPr>
        <w:spacing w:after="0" w:line="276" w:lineRule="auto"/>
        <w:ind w:left="360" w:hanging="360"/>
        <w:jc w:val="both"/>
        <w:rPr>
          <w:b/>
          <w:sz w:val="28"/>
          <w:szCs w:val="28"/>
          <w:lang w:val="en-US"/>
        </w:rPr>
      </w:pPr>
      <w:r w:rsidRPr="004B5B49">
        <w:rPr>
          <w:b/>
          <w:sz w:val="28"/>
          <w:szCs w:val="28"/>
          <w:lang w:val="en-US"/>
        </w:rPr>
        <w:t>Ordering and activation of aFRR balance energy bids</w:t>
      </w:r>
    </w:p>
    <w:p w:rsidR="004B5B49" w:rsidRDefault="004B5B49" w:rsidP="008B6BBD">
      <w:pPr>
        <w:widowControl w:val="0"/>
        <w:spacing w:after="0" w:line="276" w:lineRule="auto"/>
        <w:ind w:left="360" w:hanging="360"/>
        <w:jc w:val="center"/>
        <w:rPr>
          <w:b/>
          <w:sz w:val="28"/>
          <w:szCs w:val="28"/>
          <w:lang w:val="en-US"/>
        </w:rPr>
      </w:pPr>
      <w:r>
        <w:rPr>
          <w:b/>
          <w:sz w:val="28"/>
          <w:szCs w:val="28"/>
          <w:lang w:val="en-US"/>
        </w:rPr>
        <w:t>Merit order list</w:t>
      </w:r>
    </w:p>
    <w:p w:rsidR="004B5B49" w:rsidRDefault="004B5B49" w:rsidP="008B6BBD">
      <w:pPr>
        <w:widowControl w:val="0"/>
        <w:spacing w:after="0" w:line="276" w:lineRule="auto"/>
        <w:ind w:left="360" w:hanging="360"/>
        <w:jc w:val="center"/>
        <w:rPr>
          <w:b/>
          <w:sz w:val="28"/>
          <w:szCs w:val="28"/>
          <w:lang w:val="en-US"/>
        </w:rPr>
      </w:pPr>
      <w:r>
        <w:rPr>
          <w:b/>
          <w:sz w:val="28"/>
          <w:szCs w:val="28"/>
          <w:lang w:val="en-US"/>
        </w:rPr>
        <w:t>Article 25</w:t>
      </w:r>
    </w:p>
    <w:p w:rsidR="004B41BB" w:rsidRDefault="002F1F58" w:rsidP="002B75FE">
      <w:pPr>
        <w:pStyle w:val="ListParagraph"/>
        <w:widowControl w:val="0"/>
        <w:numPr>
          <w:ilvl w:val="0"/>
          <w:numId w:val="31"/>
        </w:numPr>
        <w:spacing w:after="0" w:line="276" w:lineRule="auto"/>
        <w:ind w:left="360"/>
        <w:jc w:val="both"/>
        <w:rPr>
          <w:sz w:val="28"/>
          <w:szCs w:val="28"/>
          <w:lang w:val="en-US"/>
        </w:rPr>
      </w:pPr>
      <w:r>
        <w:rPr>
          <w:sz w:val="28"/>
          <w:szCs w:val="28"/>
          <w:lang w:val="en-US"/>
        </w:rPr>
        <w:t xml:space="preserve">The bids </w:t>
      </w:r>
      <w:r w:rsidR="009B5610">
        <w:rPr>
          <w:sz w:val="28"/>
          <w:szCs w:val="28"/>
          <w:lang w:val="en-US"/>
        </w:rPr>
        <w:t>in the merit order list are sorted by order</w:t>
      </w:r>
      <w:r>
        <w:rPr>
          <w:sz w:val="28"/>
          <w:szCs w:val="28"/>
          <w:lang w:val="en-US"/>
        </w:rPr>
        <w:t xml:space="preserve">, the bids with the lowest price first until </w:t>
      </w:r>
      <w:r w:rsidRPr="002F1F58">
        <w:rPr>
          <w:sz w:val="28"/>
          <w:szCs w:val="28"/>
          <w:lang w:val="en-US"/>
        </w:rPr>
        <w:t>the required amount o</w:t>
      </w:r>
      <w:r w:rsidR="009B5610">
        <w:rPr>
          <w:sz w:val="28"/>
          <w:szCs w:val="28"/>
          <w:lang w:val="en-US"/>
        </w:rPr>
        <w:t>f balance energy is procured</w:t>
      </w:r>
      <w:r w:rsidRPr="002F1F58">
        <w:rPr>
          <w:sz w:val="28"/>
          <w:szCs w:val="28"/>
          <w:lang w:val="en-US"/>
        </w:rPr>
        <w:t xml:space="preserve"> to the amount of a</w:t>
      </w:r>
      <w:r w:rsidR="00C43086">
        <w:rPr>
          <w:sz w:val="28"/>
          <w:szCs w:val="28"/>
          <w:lang w:val="en-US"/>
        </w:rPr>
        <w:t>F</w:t>
      </w:r>
      <w:r w:rsidRPr="002F1F58">
        <w:rPr>
          <w:sz w:val="28"/>
          <w:szCs w:val="28"/>
          <w:lang w:val="en-US"/>
        </w:rPr>
        <w:t>RR balance capacity purchased.</w:t>
      </w:r>
    </w:p>
    <w:p w:rsidR="00086E0A" w:rsidRDefault="009B5610" w:rsidP="002B75FE">
      <w:pPr>
        <w:pStyle w:val="ListParagraph"/>
        <w:widowControl w:val="0"/>
        <w:numPr>
          <w:ilvl w:val="0"/>
          <w:numId w:val="31"/>
        </w:numPr>
        <w:spacing w:after="0" w:line="276" w:lineRule="auto"/>
        <w:ind w:left="0" w:firstLine="0"/>
        <w:jc w:val="both"/>
        <w:rPr>
          <w:sz w:val="28"/>
          <w:szCs w:val="28"/>
          <w:lang w:val="en-US"/>
        </w:rPr>
      </w:pPr>
      <w:r>
        <w:rPr>
          <w:sz w:val="28"/>
          <w:szCs w:val="28"/>
          <w:lang w:val="en-US"/>
        </w:rPr>
        <w:t>A</w:t>
      </w:r>
      <w:r w:rsidRPr="009B5610">
        <w:rPr>
          <w:sz w:val="28"/>
          <w:szCs w:val="28"/>
          <w:lang w:val="en-US"/>
        </w:rPr>
        <w:t>cceptance of bids for aFRR balance energy</w:t>
      </w:r>
      <w:r w:rsidR="00086E0A">
        <w:rPr>
          <w:sz w:val="28"/>
          <w:szCs w:val="28"/>
          <w:lang w:val="en-US"/>
        </w:rPr>
        <w:t xml:space="preserve"> shall be based on a merit order list with the following characteristics:</w:t>
      </w:r>
    </w:p>
    <w:p w:rsidR="00086E0A" w:rsidRDefault="009B529A" w:rsidP="002B75FE">
      <w:pPr>
        <w:pStyle w:val="ListParagraph"/>
        <w:widowControl w:val="0"/>
        <w:numPr>
          <w:ilvl w:val="0"/>
          <w:numId w:val="32"/>
        </w:numPr>
        <w:spacing w:after="0" w:line="276" w:lineRule="auto"/>
        <w:ind w:left="851"/>
        <w:jc w:val="both"/>
        <w:rPr>
          <w:sz w:val="28"/>
          <w:szCs w:val="28"/>
          <w:lang w:val="en-US"/>
        </w:rPr>
      </w:pPr>
      <w:r>
        <w:rPr>
          <w:sz w:val="28"/>
          <w:szCs w:val="28"/>
          <w:lang w:val="en-US"/>
        </w:rPr>
        <w:t>Up</w:t>
      </w:r>
      <w:r w:rsidR="00086E0A">
        <w:rPr>
          <w:sz w:val="28"/>
          <w:szCs w:val="28"/>
          <w:lang w:val="en-US"/>
        </w:rPr>
        <w:t xml:space="preserve"> and do</w:t>
      </w:r>
      <w:r>
        <w:rPr>
          <w:sz w:val="28"/>
          <w:szCs w:val="28"/>
          <w:lang w:val="en-US"/>
        </w:rPr>
        <w:t>wn</w:t>
      </w:r>
      <w:r w:rsidR="00086E0A">
        <w:rPr>
          <w:sz w:val="28"/>
          <w:szCs w:val="28"/>
          <w:lang w:val="en-US"/>
        </w:rPr>
        <w:t xml:space="preserve"> </w:t>
      </w:r>
      <w:r w:rsidR="009B5610">
        <w:rPr>
          <w:sz w:val="28"/>
          <w:szCs w:val="28"/>
          <w:lang w:val="en-US"/>
        </w:rPr>
        <w:t xml:space="preserve">regulation </w:t>
      </w:r>
      <w:r w:rsidR="00086E0A">
        <w:rPr>
          <w:sz w:val="28"/>
          <w:szCs w:val="28"/>
          <w:lang w:val="en-US"/>
        </w:rPr>
        <w:t>balancing energy bids shall be separated in different merit order lists,</w:t>
      </w:r>
    </w:p>
    <w:p w:rsidR="00086E0A" w:rsidRDefault="00C43086" w:rsidP="002B75FE">
      <w:pPr>
        <w:pStyle w:val="ListParagraph"/>
        <w:widowControl w:val="0"/>
        <w:numPr>
          <w:ilvl w:val="0"/>
          <w:numId w:val="32"/>
        </w:numPr>
        <w:spacing w:after="0" w:line="276" w:lineRule="auto"/>
        <w:ind w:left="851"/>
        <w:jc w:val="both"/>
        <w:rPr>
          <w:sz w:val="28"/>
          <w:szCs w:val="28"/>
          <w:lang w:val="en-US"/>
        </w:rPr>
      </w:pPr>
      <w:r>
        <w:rPr>
          <w:sz w:val="28"/>
          <w:szCs w:val="28"/>
          <w:lang w:val="en-US"/>
        </w:rPr>
        <w:t>D</w:t>
      </w:r>
      <w:r w:rsidR="009B5610">
        <w:rPr>
          <w:sz w:val="28"/>
          <w:szCs w:val="28"/>
          <w:lang w:val="en-US"/>
        </w:rPr>
        <w:t>epending on the requirement for</w:t>
      </w:r>
      <w:r>
        <w:rPr>
          <w:sz w:val="28"/>
          <w:szCs w:val="28"/>
          <w:lang w:val="en-US"/>
        </w:rPr>
        <w:t xml:space="preserve"> </w:t>
      </w:r>
      <w:r w:rsidR="009B5610">
        <w:rPr>
          <w:sz w:val="28"/>
          <w:szCs w:val="28"/>
          <w:lang w:val="en-US"/>
        </w:rPr>
        <w:t xml:space="preserve">standard </w:t>
      </w:r>
      <w:r>
        <w:rPr>
          <w:sz w:val="28"/>
          <w:szCs w:val="28"/>
          <w:lang w:val="en-US"/>
        </w:rPr>
        <w:t>balancing energy</w:t>
      </w:r>
      <w:r w:rsidR="009B5610" w:rsidRPr="009B5610">
        <w:rPr>
          <w:sz w:val="28"/>
          <w:szCs w:val="28"/>
          <w:lang w:val="en-US"/>
        </w:rPr>
        <w:t xml:space="preserve"> </w:t>
      </w:r>
      <w:r w:rsidR="009B5610">
        <w:rPr>
          <w:sz w:val="28"/>
          <w:szCs w:val="28"/>
          <w:lang w:val="en-US"/>
        </w:rPr>
        <w:t>products</w:t>
      </w:r>
      <w:r>
        <w:rPr>
          <w:sz w:val="28"/>
          <w:szCs w:val="28"/>
          <w:lang w:val="en-US"/>
        </w:rPr>
        <w:t>, the TSO may create more common merit order lists.</w:t>
      </w:r>
    </w:p>
    <w:p w:rsidR="007967DF" w:rsidRDefault="007967DF" w:rsidP="002B75FE">
      <w:pPr>
        <w:pStyle w:val="ListParagraph"/>
        <w:widowControl w:val="0"/>
        <w:numPr>
          <w:ilvl w:val="0"/>
          <w:numId w:val="31"/>
        </w:numPr>
        <w:spacing w:after="0" w:line="276" w:lineRule="auto"/>
        <w:ind w:left="360"/>
        <w:jc w:val="both"/>
        <w:rPr>
          <w:sz w:val="28"/>
          <w:szCs w:val="28"/>
          <w:lang w:val="en-US"/>
        </w:rPr>
      </w:pPr>
      <w:r>
        <w:rPr>
          <w:sz w:val="28"/>
          <w:szCs w:val="28"/>
          <w:lang w:val="en-US"/>
        </w:rPr>
        <w:t>I</w:t>
      </w:r>
      <w:r w:rsidRPr="007967DF">
        <w:rPr>
          <w:sz w:val="28"/>
          <w:szCs w:val="28"/>
          <w:lang w:val="en-US"/>
        </w:rPr>
        <w:t>n case of more than one bid with the same price, the firs</w:t>
      </w:r>
      <w:r>
        <w:rPr>
          <w:sz w:val="28"/>
          <w:szCs w:val="28"/>
          <w:lang w:val="en-US"/>
        </w:rPr>
        <w:t>t sub</w:t>
      </w:r>
      <w:r w:rsidR="00653658">
        <w:rPr>
          <w:sz w:val="28"/>
          <w:szCs w:val="28"/>
          <w:lang w:val="en-US"/>
        </w:rPr>
        <w:t>mitted bid</w:t>
      </w:r>
      <w:r w:rsidR="00653658">
        <w:rPr>
          <w:sz w:val="28"/>
          <w:szCs w:val="28"/>
        </w:rPr>
        <w:t xml:space="preserve"> </w:t>
      </w:r>
      <w:r w:rsidR="00653658">
        <w:rPr>
          <w:sz w:val="28"/>
          <w:szCs w:val="28"/>
          <w:lang w:val="en-US"/>
        </w:rPr>
        <w:t xml:space="preserve">shall be ordered </w:t>
      </w:r>
      <w:r w:rsidRPr="007967DF">
        <w:rPr>
          <w:sz w:val="28"/>
          <w:szCs w:val="28"/>
          <w:lang w:val="en-US"/>
        </w:rPr>
        <w:t>.</w:t>
      </w:r>
    </w:p>
    <w:p w:rsidR="007967DF" w:rsidRDefault="007967DF" w:rsidP="008B6BBD">
      <w:pPr>
        <w:widowControl w:val="0"/>
        <w:spacing w:after="0" w:line="276" w:lineRule="auto"/>
        <w:ind w:left="360" w:hanging="360"/>
        <w:jc w:val="center"/>
        <w:rPr>
          <w:b/>
          <w:sz w:val="28"/>
          <w:szCs w:val="28"/>
          <w:lang w:val="en-US"/>
        </w:rPr>
      </w:pPr>
      <w:r>
        <w:rPr>
          <w:b/>
          <w:sz w:val="28"/>
          <w:szCs w:val="28"/>
          <w:lang w:val="en-US"/>
        </w:rPr>
        <w:t>Activation of aFRR</w:t>
      </w:r>
    </w:p>
    <w:p w:rsidR="007967DF" w:rsidRDefault="007967DF" w:rsidP="008B6BBD">
      <w:pPr>
        <w:widowControl w:val="0"/>
        <w:spacing w:after="0" w:line="276" w:lineRule="auto"/>
        <w:ind w:left="360" w:hanging="360"/>
        <w:jc w:val="center"/>
        <w:rPr>
          <w:b/>
          <w:sz w:val="28"/>
          <w:szCs w:val="28"/>
          <w:lang w:val="en-US"/>
        </w:rPr>
      </w:pPr>
      <w:r>
        <w:rPr>
          <w:b/>
          <w:sz w:val="28"/>
          <w:szCs w:val="28"/>
          <w:lang w:val="en-US"/>
        </w:rPr>
        <w:t>Article 26</w:t>
      </w:r>
    </w:p>
    <w:p w:rsidR="00653658" w:rsidRDefault="00EC20CD" w:rsidP="002B75FE">
      <w:pPr>
        <w:pStyle w:val="ListParagraph"/>
        <w:widowControl w:val="0"/>
        <w:numPr>
          <w:ilvl w:val="0"/>
          <w:numId w:val="33"/>
        </w:numPr>
        <w:spacing w:after="0" w:line="276" w:lineRule="auto"/>
        <w:ind w:left="0" w:firstLine="0"/>
        <w:jc w:val="both"/>
        <w:rPr>
          <w:sz w:val="28"/>
          <w:szCs w:val="28"/>
          <w:lang w:val="en-US"/>
        </w:rPr>
      </w:pPr>
      <w:r w:rsidRPr="00653658">
        <w:rPr>
          <w:sz w:val="28"/>
          <w:szCs w:val="28"/>
          <w:lang w:val="en-US"/>
        </w:rPr>
        <w:t>The aFRR is a</w:t>
      </w:r>
      <w:r w:rsidR="00653658" w:rsidRPr="00653658">
        <w:rPr>
          <w:sz w:val="28"/>
          <w:szCs w:val="28"/>
          <w:lang w:val="en-US"/>
        </w:rPr>
        <w:t xml:space="preserve">ctivated automatically over </w:t>
      </w:r>
      <w:r w:rsidRPr="00653658">
        <w:rPr>
          <w:sz w:val="28"/>
          <w:szCs w:val="28"/>
          <w:lang w:val="en-US"/>
        </w:rPr>
        <w:t>TSO’s SCADA s</w:t>
      </w:r>
      <w:r w:rsidR="00653658">
        <w:rPr>
          <w:sz w:val="28"/>
          <w:szCs w:val="28"/>
          <w:lang w:val="en-US"/>
        </w:rPr>
        <w:t xml:space="preserve">ystem which sends </w:t>
      </w:r>
      <w:r w:rsidR="00653658" w:rsidRPr="00653658">
        <w:rPr>
          <w:sz w:val="28"/>
          <w:szCs w:val="28"/>
          <w:lang w:val="en-US"/>
        </w:rPr>
        <w:t>a signal to the BSP</w:t>
      </w:r>
      <w:r w:rsidR="00246623">
        <w:rPr>
          <w:sz w:val="28"/>
          <w:szCs w:val="28"/>
          <w:lang w:val="en-US"/>
        </w:rPr>
        <w:t>’s</w:t>
      </w:r>
      <w:r w:rsidR="00653658" w:rsidRPr="00653658">
        <w:rPr>
          <w:sz w:val="28"/>
          <w:szCs w:val="28"/>
          <w:lang w:val="en-US"/>
        </w:rPr>
        <w:t xml:space="preserve"> balancing unit</w:t>
      </w:r>
      <w:r w:rsidR="00653658">
        <w:rPr>
          <w:sz w:val="28"/>
          <w:szCs w:val="28"/>
          <w:lang w:val="en-US"/>
        </w:rPr>
        <w:t xml:space="preserve">s that are successfully engaged in the ACG, for </w:t>
      </w:r>
      <w:r w:rsidR="00246623">
        <w:rPr>
          <w:sz w:val="28"/>
          <w:szCs w:val="28"/>
          <w:lang w:val="en-US"/>
        </w:rPr>
        <w:t xml:space="preserve">the </w:t>
      </w:r>
      <w:r w:rsidR="00653658">
        <w:rPr>
          <w:sz w:val="28"/>
          <w:szCs w:val="28"/>
          <w:lang w:val="en-US"/>
        </w:rPr>
        <w:t>activation of</w:t>
      </w:r>
      <w:r w:rsidR="00653658" w:rsidRPr="00653658">
        <w:rPr>
          <w:sz w:val="28"/>
          <w:szCs w:val="28"/>
          <w:lang w:val="en-US"/>
        </w:rPr>
        <w:t xml:space="preserve"> the required balancing energy</w:t>
      </w:r>
      <w:r w:rsidR="00653658">
        <w:rPr>
          <w:sz w:val="28"/>
          <w:szCs w:val="28"/>
          <w:lang w:val="en-US"/>
        </w:rPr>
        <w:t>.</w:t>
      </w:r>
    </w:p>
    <w:p w:rsidR="008351DD" w:rsidRPr="00653658" w:rsidRDefault="00653658" w:rsidP="002B75FE">
      <w:pPr>
        <w:pStyle w:val="ListParagraph"/>
        <w:widowControl w:val="0"/>
        <w:numPr>
          <w:ilvl w:val="0"/>
          <w:numId w:val="33"/>
        </w:numPr>
        <w:spacing w:after="0" w:line="276" w:lineRule="auto"/>
        <w:ind w:left="0" w:firstLine="0"/>
        <w:jc w:val="both"/>
        <w:rPr>
          <w:sz w:val="28"/>
          <w:szCs w:val="28"/>
          <w:lang w:val="en-US"/>
        </w:rPr>
      </w:pPr>
      <w:r w:rsidRPr="00653658">
        <w:rPr>
          <w:sz w:val="28"/>
          <w:szCs w:val="28"/>
          <w:lang w:val="en-US"/>
        </w:rPr>
        <w:t xml:space="preserve"> </w:t>
      </w:r>
      <w:r w:rsidR="008351DD" w:rsidRPr="00653658">
        <w:rPr>
          <w:sz w:val="28"/>
          <w:szCs w:val="28"/>
          <w:lang w:val="en-US"/>
        </w:rPr>
        <w:t>The TSO is obliged to activate aFRR balancing</w:t>
      </w:r>
      <w:r w:rsidR="00B267C5" w:rsidRPr="00653658">
        <w:rPr>
          <w:sz w:val="28"/>
          <w:szCs w:val="28"/>
          <w:lang w:val="en-US"/>
        </w:rPr>
        <w:t xml:space="preserve"> energy only from the generation</w:t>
      </w:r>
      <w:r w:rsidR="00FA3252">
        <w:rPr>
          <w:sz w:val="28"/>
          <w:szCs w:val="28"/>
          <w:lang w:val="en-US"/>
        </w:rPr>
        <w:t xml:space="preserve"> units </w:t>
      </w:r>
      <w:r w:rsidR="00FA3252" w:rsidRPr="00FA3252">
        <w:rPr>
          <w:sz w:val="28"/>
          <w:szCs w:val="28"/>
          <w:lang w:val="en-US"/>
        </w:rPr>
        <w:t xml:space="preserve">included in the </w:t>
      </w:r>
      <w:r w:rsidR="00FA3252">
        <w:rPr>
          <w:sz w:val="28"/>
          <w:szCs w:val="28"/>
          <w:lang w:val="en-US"/>
        </w:rPr>
        <w:t>balancing units</w:t>
      </w:r>
      <w:r w:rsidR="000D6E67">
        <w:rPr>
          <w:sz w:val="28"/>
          <w:szCs w:val="28"/>
          <w:lang w:val="en-US"/>
        </w:rPr>
        <w:t xml:space="preserve"> </w:t>
      </w:r>
      <w:r w:rsidR="000D6E67" w:rsidRPr="00FA3252">
        <w:rPr>
          <w:sz w:val="28"/>
          <w:szCs w:val="28"/>
          <w:lang w:val="en-US"/>
        </w:rPr>
        <w:t>dispatch</w:t>
      </w:r>
      <w:r w:rsidR="000D6E67">
        <w:rPr>
          <w:sz w:val="28"/>
          <w:szCs w:val="28"/>
          <w:lang w:val="en-US"/>
        </w:rPr>
        <w:t>ing</w:t>
      </w:r>
      <w:r w:rsidR="000D6E67" w:rsidRPr="00FA3252">
        <w:rPr>
          <w:sz w:val="28"/>
          <w:szCs w:val="28"/>
          <w:lang w:val="en-US"/>
        </w:rPr>
        <w:t xml:space="preserve"> sched</w:t>
      </w:r>
      <w:r w:rsidR="000D6E67">
        <w:rPr>
          <w:sz w:val="28"/>
          <w:szCs w:val="28"/>
          <w:lang w:val="en-US"/>
        </w:rPr>
        <w:t>ule</w:t>
      </w:r>
      <w:r w:rsidR="00FA3252">
        <w:rPr>
          <w:sz w:val="28"/>
          <w:szCs w:val="28"/>
          <w:lang w:val="en-US"/>
        </w:rPr>
        <w:t xml:space="preserve"> submitted</w:t>
      </w:r>
      <w:r w:rsidR="00FA3252" w:rsidRPr="00FA3252">
        <w:rPr>
          <w:sz w:val="28"/>
          <w:szCs w:val="28"/>
          <w:lang w:val="en-US"/>
        </w:rPr>
        <w:t xml:space="preserve"> </w:t>
      </w:r>
      <w:r w:rsidR="00FA3252" w:rsidRPr="00FA3252">
        <w:rPr>
          <w:sz w:val="28"/>
          <w:szCs w:val="28"/>
          <w:lang w:val="en-US"/>
        </w:rPr>
        <w:lastRenderedPageBreak/>
        <w:t>by the BSP.</w:t>
      </w:r>
    </w:p>
    <w:p w:rsidR="006E08F3" w:rsidRDefault="00B66F82" w:rsidP="002B75FE">
      <w:pPr>
        <w:pStyle w:val="ListParagraph"/>
        <w:widowControl w:val="0"/>
        <w:numPr>
          <w:ilvl w:val="0"/>
          <w:numId w:val="33"/>
        </w:numPr>
        <w:spacing w:after="0" w:line="276" w:lineRule="auto"/>
        <w:ind w:left="0" w:firstLine="0"/>
        <w:jc w:val="both"/>
        <w:rPr>
          <w:sz w:val="28"/>
          <w:szCs w:val="28"/>
          <w:lang w:val="en-US"/>
        </w:rPr>
      </w:pPr>
      <w:r>
        <w:rPr>
          <w:sz w:val="28"/>
          <w:szCs w:val="28"/>
          <w:lang w:val="en-US"/>
        </w:rPr>
        <w:t>I</w:t>
      </w:r>
      <w:r w:rsidRPr="00B66F82">
        <w:rPr>
          <w:sz w:val="28"/>
          <w:szCs w:val="28"/>
          <w:lang w:val="en-US"/>
        </w:rPr>
        <w:t>n the event of technical difficulties as a result of the inabili</w:t>
      </w:r>
      <w:r w:rsidR="000D6E67">
        <w:rPr>
          <w:sz w:val="28"/>
          <w:szCs w:val="28"/>
          <w:lang w:val="en-US"/>
        </w:rPr>
        <w:t>ty to realize</w:t>
      </w:r>
      <w:r>
        <w:rPr>
          <w:sz w:val="28"/>
          <w:szCs w:val="28"/>
          <w:lang w:val="en-US"/>
        </w:rPr>
        <w:t xml:space="preserve"> the </w:t>
      </w:r>
      <w:r w:rsidR="000D6E67">
        <w:rPr>
          <w:sz w:val="28"/>
          <w:szCs w:val="28"/>
          <w:lang w:val="en-US"/>
        </w:rPr>
        <w:t>activation of balance energy</w:t>
      </w:r>
      <w:r w:rsidRPr="00B66F82">
        <w:rPr>
          <w:sz w:val="28"/>
          <w:szCs w:val="28"/>
          <w:lang w:val="en-US"/>
        </w:rPr>
        <w:t>, the BSP sends a notification and</w:t>
      </w:r>
      <w:r>
        <w:rPr>
          <w:sz w:val="28"/>
          <w:szCs w:val="28"/>
          <w:lang w:val="en-US"/>
        </w:rPr>
        <w:t xml:space="preserve"> a new dispatching balance </w:t>
      </w:r>
      <w:r w:rsidR="00A30638">
        <w:rPr>
          <w:sz w:val="28"/>
          <w:szCs w:val="28"/>
          <w:lang w:val="en-US"/>
        </w:rPr>
        <w:t xml:space="preserve">units </w:t>
      </w:r>
      <w:r>
        <w:rPr>
          <w:sz w:val="28"/>
          <w:szCs w:val="28"/>
          <w:lang w:val="en-US"/>
        </w:rPr>
        <w:t>schedule</w:t>
      </w:r>
      <w:r w:rsidR="00A30638">
        <w:rPr>
          <w:sz w:val="28"/>
          <w:szCs w:val="28"/>
          <w:lang w:val="en-US"/>
        </w:rPr>
        <w:t xml:space="preserve"> with available balance</w:t>
      </w:r>
      <w:r w:rsidRPr="00B66F82">
        <w:rPr>
          <w:sz w:val="28"/>
          <w:szCs w:val="28"/>
          <w:lang w:val="en-US"/>
        </w:rPr>
        <w:t xml:space="preserve"> units to the TSO</w:t>
      </w:r>
      <w:r w:rsidR="00A30638">
        <w:rPr>
          <w:sz w:val="28"/>
          <w:szCs w:val="28"/>
          <w:lang w:val="en-US"/>
        </w:rPr>
        <w:t>, one hour before the activation</w:t>
      </w:r>
      <w:r w:rsidR="00C74AFE">
        <w:rPr>
          <w:sz w:val="28"/>
          <w:szCs w:val="28"/>
          <w:lang w:val="en-US"/>
        </w:rPr>
        <w:t xml:space="preserve"> of the balancing unit</w:t>
      </w:r>
      <w:r w:rsidRPr="00B66F82">
        <w:rPr>
          <w:sz w:val="28"/>
          <w:szCs w:val="28"/>
          <w:lang w:val="en-US"/>
        </w:rPr>
        <w:t>.</w:t>
      </w:r>
    </w:p>
    <w:p w:rsidR="008B6BBD" w:rsidRDefault="008B6BBD" w:rsidP="008B6BBD">
      <w:pPr>
        <w:pStyle w:val="ListParagraph"/>
        <w:widowControl w:val="0"/>
        <w:spacing w:after="0" w:line="276" w:lineRule="auto"/>
        <w:ind w:left="0"/>
        <w:jc w:val="both"/>
        <w:rPr>
          <w:sz w:val="28"/>
          <w:szCs w:val="28"/>
          <w:lang w:val="en-US"/>
        </w:rPr>
      </w:pPr>
    </w:p>
    <w:p w:rsidR="00C74AFE" w:rsidRDefault="00C74AFE" w:rsidP="008B6BBD">
      <w:pPr>
        <w:pStyle w:val="ListParagraph"/>
        <w:widowControl w:val="0"/>
        <w:numPr>
          <w:ilvl w:val="2"/>
          <w:numId w:val="1"/>
        </w:numPr>
        <w:spacing w:after="0" w:line="276" w:lineRule="auto"/>
        <w:ind w:left="630" w:hanging="630"/>
        <w:jc w:val="both"/>
        <w:rPr>
          <w:b/>
          <w:sz w:val="28"/>
          <w:szCs w:val="28"/>
          <w:lang w:val="en-US"/>
        </w:rPr>
      </w:pPr>
      <w:r w:rsidRPr="00C74AFE">
        <w:rPr>
          <w:b/>
          <w:sz w:val="28"/>
          <w:szCs w:val="28"/>
          <w:lang w:val="en-US"/>
        </w:rPr>
        <w:t>Calcul</w:t>
      </w:r>
      <w:r w:rsidR="00302A24">
        <w:rPr>
          <w:b/>
          <w:sz w:val="28"/>
          <w:szCs w:val="28"/>
          <w:lang w:val="en-US"/>
        </w:rPr>
        <w:t>ation of activated aFRR balance</w:t>
      </w:r>
      <w:r w:rsidRPr="00C74AFE">
        <w:rPr>
          <w:b/>
          <w:sz w:val="28"/>
          <w:szCs w:val="28"/>
          <w:lang w:val="en-US"/>
        </w:rPr>
        <w:t xml:space="preserve"> energy</w:t>
      </w:r>
    </w:p>
    <w:p w:rsidR="008B6BBD" w:rsidRPr="00FB5344" w:rsidRDefault="008B6BBD" w:rsidP="008B6BBD">
      <w:pPr>
        <w:pStyle w:val="ListParagraph"/>
        <w:widowControl w:val="0"/>
        <w:spacing w:after="0" w:line="276" w:lineRule="auto"/>
        <w:ind w:left="630"/>
        <w:jc w:val="both"/>
        <w:rPr>
          <w:b/>
          <w:sz w:val="28"/>
          <w:szCs w:val="28"/>
          <w:lang w:val="en-US"/>
        </w:rPr>
      </w:pPr>
    </w:p>
    <w:p w:rsidR="00C74AFE" w:rsidRDefault="00302A24" w:rsidP="008B6BBD">
      <w:pPr>
        <w:widowControl w:val="0"/>
        <w:spacing w:after="0" w:line="276" w:lineRule="auto"/>
        <w:ind w:left="630" w:hanging="630"/>
        <w:jc w:val="center"/>
        <w:rPr>
          <w:b/>
          <w:sz w:val="28"/>
          <w:szCs w:val="28"/>
          <w:lang w:val="en-US"/>
        </w:rPr>
      </w:pPr>
      <w:r>
        <w:rPr>
          <w:b/>
          <w:sz w:val="28"/>
          <w:szCs w:val="28"/>
          <w:lang w:val="en-US"/>
        </w:rPr>
        <w:t>Calculation</w:t>
      </w:r>
      <w:r w:rsidR="00C74AFE">
        <w:rPr>
          <w:b/>
          <w:sz w:val="28"/>
          <w:szCs w:val="28"/>
          <w:lang w:val="en-US"/>
        </w:rPr>
        <w:t xml:space="preserve"> of </w:t>
      </w:r>
      <w:r>
        <w:rPr>
          <w:b/>
          <w:sz w:val="28"/>
          <w:szCs w:val="28"/>
          <w:lang w:val="en-US"/>
        </w:rPr>
        <w:t>the activated aFRR balance</w:t>
      </w:r>
      <w:r w:rsidR="00C74AFE">
        <w:rPr>
          <w:b/>
          <w:sz w:val="28"/>
          <w:szCs w:val="28"/>
          <w:lang w:val="en-US"/>
        </w:rPr>
        <w:t xml:space="preserve"> energy</w:t>
      </w:r>
      <w:r>
        <w:rPr>
          <w:b/>
          <w:sz w:val="28"/>
          <w:szCs w:val="28"/>
          <w:lang w:val="en-US"/>
        </w:rPr>
        <w:t xml:space="preserve"> amount</w:t>
      </w:r>
    </w:p>
    <w:p w:rsidR="00C74AFE" w:rsidRDefault="00C74AFE" w:rsidP="008B6BBD">
      <w:pPr>
        <w:widowControl w:val="0"/>
        <w:spacing w:after="0" w:line="276" w:lineRule="auto"/>
        <w:ind w:left="630" w:hanging="630"/>
        <w:jc w:val="center"/>
        <w:rPr>
          <w:b/>
          <w:sz w:val="28"/>
          <w:szCs w:val="28"/>
          <w:lang w:val="en-US"/>
        </w:rPr>
      </w:pPr>
      <w:r>
        <w:rPr>
          <w:b/>
          <w:sz w:val="28"/>
          <w:szCs w:val="28"/>
          <w:lang w:val="en-US"/>
        </w:rPr>
        <w:t>Article 27</w:t>
      </w:r>
    </w:p>
    <w:p w:rsidR="00C74AFE" w:rsidRDefault="00C74AFE" w:rsidP="002B75FE">
      <w:pPr>
        <w:pStyle w:val="ListParagraph"/>
        <w:widowControl w:val="0"/>
        <w:numPr>
          <w:ilvl w:val="0"/>
          <w:numId w:val="34"/>
        </w:numPr>
        <w:spacing w:after="0" w:line="276" w:lineRule="auto"/>
        <w:ind w:left="630" w:hanging="630"/>
        <w:jc w:val="both"/>
        <w:rPr>
          <w:sz w:val="28"/>
          <w:szCs w:val="28"/>
          <w:lang w:val="en-US"/>
        </w:rPr>
      </w:pPr>
      <w:r>
        <w:rPr>
          <w:sz w:val="28"/>
          <w:szCs w:val="28"/>
          <w:lang w:val="en-US"/>
        </w:rPr>
        <w:t xml:space="preserve">The calculation of the activated </w:t>
      </w:r>
      <w:r w:rsidR="00BA646B">
        <w:rPr>
          <w:sz w:val="28"/>
          <w:szCs w:val="28"/>
          <w:lang w:val="en-US"/>
        </w:rPr>
        <w:t>aFRR balancing energy is done</w:t>
      </w:r>
      <w:r>
        <w:rPr>
          <w:sz w:val="28"/>
          <w:szCs w:val="28"/>
          <w:lang w:val="en-US"/>
        </w:rPr>
        <w:t xml:space="preserve"> for each hour separately.</w:t>
      </w:r>
    </w:p>
    <w:p w:rsidR="004D14CC" w:rsidRDefault="004D14CC" w:rsidP="002B75FE">
      <w:pPr>
        <w:pStyle w:val="ListParagraph"/>
        <w:widowControl w:val="0"/>
        <w:numPr>
          <w:ilvl w:val="0"/>
          <w:numId w:val="34"/>
        </w:numPr>
        <w:spacing w:after="0" w:line="276" w:lineRule="auto"/>
        <w:ind w:left="630" w:hanging="630"/>
        <w:jc w:val="both"/>
        <w:rPr>
          <w:sz w:val="28"/>
          <w:szCs w:val="28"/>
          <w:lang w:val="en-US"/>
        </w:rPr>
      </w:pPr>
      <w:r>
        <w:rPr>
          <w:sz w:val="28"/>
          <w:szCs w:val="28"/>
          <w:lang w:val="en-US"/>
        </w:rPr>
        <w:t>The calculation of the activated aF</w:t>
      </w:r>
      <w:r w:rsidR="00BA646B">
        <w:rPr>
          <w:sz w:val="28"/>
          <w:szCs w:val="28"/>
          <w:lang w:val="en-US"/>
        </w:rPr>
        <w:t>RR balancing energy is done</w:t>
      </w:r>
      <w:r>
        <w:rPr>
          <w:sz w:val="28"/>
          <w:szCs w:val="28"/>
          <w:lang w:val="en-US"/>
        </w:rPr>
        <w:t xml:space="preserve"> using the following formula:</w:t>
      </w:r>
    </w:p>
    <w:p w:rsidR="004D14CC" w:rsidRDefault="004D14CC" w:rsidP="008B6BBD">
      <w:pPr>
        <w:pStyle w:val="ListParagraph"/>
        <w:widowControl w:val="0"/>
        <w:spacing w:after="0" w:line="276" w:lineRule="auto"/>
        <w:ind w:left="630" w:hanging="630"/>
        <w:jc w:val="both"/>
        <w:rPr>
          <w:sz w:val="28"/>
          <w:szCs w:val="28"/>
          <w:lang w:val="en-US"/>
        </w:rPr>
      </w:pPr>
    </w:p>
    <w:p w:rsidR="00260C3A" w:rsidRPr="00C84673" w:rsidRDefault="00907498" w:rsidP="00260C3A">
      <w:pPr>
        <w:keepLines/>
        <w:tabs>
          <w:tab w:val="left" w:leader="dot" w:pos="1797"/>
        </w:tabs>
        <w:ind w:hanging="1800"/>
        <w:rPr>
          <w:rFonts w:ascii="Arial Narrow" w:eastAsia="MS Mincho" w:hAnsi="Arial Narrow" w:cstheme="minorHAnsi"/>
          <w:sz w:val="24"/>
        </w:rPr>
      </w:pPr>
      <m:oMathPara>
        <m:oMath>
          <m:sSub>
            <m:sSubPr>
              <m:ctrlPr>
                <w:rPr>
                  <w:rFonts w:ascii="Cambria Math" w:hAnsi="Cambria Math" w:cstheme="minorHAnsi"/>
                  <w:sz w:val="24"/>
                </w:rPr>
              </m:ctrlPr>
            </m:sSubPr>
            <m:e>
              <m:r>
                <m:rPr>
                  <m:sty m:val="p"/>
                </m:rPr>
                <w:rPr>
                  <w:rFonts w:ascii="Cambria Math" w:hAnsi="Cambria Math" w:cstheme="minorHAnsi"/>
                  <w:sz w:val="24"/>
                </w:rPr>
                <m:t>E</m:t>
              </m:r>
            </m:e>
            <m:sub>
              <m:sSub>
                <m:sSubPr>
                  <m:ctrlPr>
                    <w:rPr>
                      <w:rFonts w:ascii="Cambria Math" w:hAnsi="Cambria Math" w:cstheme="minorHAnsi"/>
                      <w:sz w:val="24"/>
                    </w:rPr>
                  </m:ctrlPr>
                </m:sSubPr>
                <m:e>
                  <m:r>
                    <m:rPr>
                      <m:sty m:val="p"/>
                    </m:rPr>
                    <w:rPr>
                      <w:rFonts w:ascii="Cambria Math" w:hAnsi="Cambria Math" w:cstheme="minorHAnsi"/>
                      <w:sz w:val="24"/>
                    </w:rPr>
                    <m:t>sb</m:t>
                  </m:r>
                </m:e>
                <m:sub>
                  <m:r>
                    <m:rPr>
                      <m:sty m:val="p"/>
                    </m:rPr>
                    <w:rPr>
                      <w:rFonts w:ascii="Cambria Math" w:hAnsi="Cambria Math" w:cstheme="minorHAnsi"/>
                      <w:sz w:val="24"/>
                    </w:rPr>
                    <m:t>i,t</m:t>
                  </m:r>
                </m:sub>
              </m:sSub>
            </m:sub>
          </m:sSub>
          <m:r>
            <m:rPr>
              <m:sty m:val="p"/>
            </m:rPr>
            <w:rPr>
              <w:rFonts w:ascii="Cambria Math" w:hAnsi="Cambria Math" w:cstheme="minorHAnsi"/>
              <w:sz w:val="24"/>
            </w:rPr>
            <m:t>=</m:t>
          </m:r>
          <m:d>
            <m:dPr>
              <m:ctrlPr>
                <w:rPr>
                  <w:rFonts w:ascii="Cambria Math" w:hAnsi="Cambria Math" w:cstheme="minorHAnsi"/>
                  <w:sz w:val="24"/>
                </w:rPr>
              </m:ctrlPr>
            </m:dPr>
            <m:e>
              <m:sSub>
                <m:sSubPr>
                  <m:ctrlPr>
                    <w:rPr>
                      <w:rFonts w:ascii="Cambria Math" w:hAnsi="Cambria Math" w:cstheme="minorHAnsi"/>
                      <w:sz w:val="24"/>
                    </w:rPr>
                  </m:ctrlPr>
                </m:sSubPr>
                <m:e>
                  <m:sSub>
                    <m:sSubPr>
                      <m:ctrlPr>
                        <w:rPr>
                          <w:rFonts w:ascii="Cambria Math" w:hAnsi="Cambria Math" w:cstheme="minorHAnsi"/>
                          <w:sz w:val="24"/>
                        </w:rPr>
                      </m:ctrlPr>
                    </m:sSubPr>
                    <m:e>
                      <m:r>
                        <m:rPr>
                          <m:sty m:val="p"/>
                        </m:rPr>
                        <w:rPr>
                          <w:rFonts w:ascii="Cambria Math" w:hAnsi="Cambria Math" w:cstheme="minorHAnsi"/>
                          <w:sz w:val="24"/>
                        </w:rPr>
                        <m:t>E</m:t>
                      </m:r>
                    </m:e>
                    <m:sub>
                      <m:sSub>
                        <m:sSubPr>
                          <m:ctrlPr>
                            <w:rPr>
                              <w:rFonts w:ascii="Cambria Math" w:hAnsi="Cambria Math" w:cstheme="minorHAnsi"/>
                              <w:sz w:val="24"/>
                            </w:rPr>
                          </m:ctrlPr>
                        </m:sSubPr>
                        <m:e>
                          <m:r>
                            <m:rPr>
                              <m:sty m:val="p"/>
                            </m:rPr>
                            <w:rPr>
                              <w:rFonts w:ascii="Cambria Math" w:hAnsi="Cambria Math" w:cstheme="minorHAnsi"/>
                              <w:sz w:val="24"/>
                            </w:rPr>
                            <m:t>sbm</m:t>
                          </m:r>
                        </m:e>
                        <m:sub>
                          <m:r>
                            <m:rPr>
                              <m:sty m:val="p"/>
                            </m:rPr>
                            <w:rPr>
                              <w:rFonts w:ascii="Cambria Math" w:hAnsi="Cambria Math" w:cstheme="minorHAnsi"/>
                              <w:sz w:val="24"/>
                            </w:rPr>
                            <m:t>i,t</m:t>
                          </m:r>
                        </m:sub>
                      </m:sSub>
                    </m:sub>
                  </m:sSub>
                  <m:r>
                    <m:rPr>
                      <m:sty m:val="p"/>
                    </m:rPr>
                    <w:rPr>
                      <w:rFonts w:ascii="Cambria Math" w:hAnsi="Cambria Math" w:cstheme="minorHAnsi"/>
                      <w:sz w:val="24"/>
                    </w:rPr>
                    <m:t>-E</m:t>
                  </m:r>
                </m:e>
                <m:sub>
                  <m:sSub>
                    <m:sSubPr>
                      <m:ctrlPr>
                        <w:rPr>
                          <w:rFonts w:ascii="Cambria Math" w:hAnsi="Cambria Math" w:cstheme="minorHAnsi"/>
                          <w:sz w:val="24"/>
                        </w:rPr>
                      </m:ctrlPr>
                    </m:sSubPr>
                    <m:e>
                      <m:r>
                        <m:rPr>
                          <m:sty m:val="p"/>
                        </m:rPr>
                        <w:rPr>
                          <w:rFonts w:ascii="Cambria Math" w:hAnsi="Cambria Math" w:cstheme="minorHAnsi"/>
                          <w:sz w:val="24"/>
                        </w:rPr>
                        <m:t>sbazna</m:t>
                      </m:r>
                    </m:e>
                    <m:sub>
                      <m:r>
                        <m:rPr>
                          <m:sty m:val="p"/>
                        </m:rPr>
                        <w:rPr>
                          <w:rFonts w:ascii="Cambria Math" w:hAnsi="Cambria Math" w:cstheme="minorHAnsi"/>
                          <w:sz w:val="24"/>
                        </w:rPr>
                        <m:t>i,t</m:t>
                      </m:r>
                    </m:sub>
                  </m:sSub>
                </m:sub>
              </m:sSub>
            </m:e>
          </m:d>
        </m:oMath>
      </m:oMathPara>
    </w:p>
    <w:p w:rsidR="004D14CC" w:rsidRDefault="004D14CC" w:rsidP="008B6BBD">
      <w:pPr>
        <w:pStyle w:val="ListParagraph"/>
        <w:widowControl w:val="0"/>
        <w:spacing w:after="0" w:line="276" w:lineRule="auto"/>
        <w:ind w:left="630" w:hanging="630"/>
        <w:jc w:val="both"/>
        <w:rPr>
          <w:sz w:val="28"/>
          <w:szCs w:val="28"/>
          <w:lang w:val="en-US"/>
        </w:rPr>
      </w:pPr>
      <w:r>
        <w:rPr>
          <w:sz w:val="28"/>
          <w:szCs w:val="28"/>
          <w:lang w:val="en-US"/>
        </w:rPr>
        <w:t>Where:</w:t>
      </w:r>
    </w:p>
    <w:p w:rsidR="004D14CC" w:rsidRPr="00260C3A" w:rsidRDefault="00907498" w:rsidP="00A3298C">
      <w:pPr>
        <w:widowControl w:val="0"/>
        <w:spacing w:after="0" w:line="276" w:lineRule="auto"/>
        <w:jc w:val="both"/>
        <w:rPr>
          <w:sz w:val="28"/>
          <w:szCs w:val="28"/>
          <w:lang w:val="en-US"/>
        </w:rPr>
      </w:pPr>
      <m:oMath>
        <m:sSub>
          <m:sSubPr>
            <m:ctrlPr>
              <w:rPr>
                <w:rFonts w:ascii="Cambria Math" w:hAnsi="Cambria Math" w:cstheme="minorHAnsi"/>
                <w:sz w:val="24"/>
              </w:rPr>
            </m:ctrlPr>
          </m:sSubPr>
          <m:e>
            <m:r>
              <m:rPr>
                <m:sty m:val="p"/>
              </m:rPr>
              <w:rPr>
                <w:rFonts w:ascii="Cambria Math" w:hAnsi="Cambria Math" w:cstheme="minorHAnsi"/>
                <w:sz w:val="24"/>
              </w:rPr>
              <m:t>E</m:t>
            </m:r>
          </m:e>
          <m:sub>
            <m:sSub>
              <m:sSubPr>
                <m:ctrlPr>
                  <w:rPr>
                    <w:rFonts w:ascii="Cambria Math" w:hAnsi="Cambria Math" w:cstheme="minorHAnsi"/>
                    <w:sz w:val="24"/>
                  </w:rPr>
                </m:ctrlPr>
              </m:sSubPr>
              <m:e>
                <m:r>
                  <m:rPr>
                    <m:sty m:val="p"/>
                  </m:rPr>
                  <w:rPr>
                    <w:rFonts w:ascii="Cambria Math" w:hAnsi="Cambria Math" w:cstheme="minorHAnsi"/>
                    <w:sz w:val="24"/>
                  </w:rPr>
                  <m:t>sb</m:t>
                </m:r>
              </m:e>
              <m:sub>
                <m:r>
                  <m:rPr>
                    <m:sty m:val="p"/>
                  </m:rPr>
                  <w:rPr>
                    <w:rFonts w:ascii="Cambria Math" w:hAnsi="Cambria Math" w:cstheme="minorHAnsi"/>
                    <w:sz w:val="24"/>
                  </w:rPr>
                  <m:t>i,t</m:t>
                </m:r>
              </m:sub>
            </m:sSub>
          </m:sub>
        </m:sSub>
      </m:oMath>
      <w:r w:rsidR="00260C3A">
        <w:rPr>
          <w:rFonts w:eastAsiaTheme="minorEastAsia"/>
          <w:sz w:val="24"/>
          <w:lang w:val="en-US"/>
        </w:rPr>
        <w:t xml:space="preserve"> </w:t>
      </w:r>
      <w:r w:rsidR="00A3298C">
        <w:rPr>
          <w:rFonts w:eastAsiaTheme="minorEastAsia"/>
          <w:sz w:val="24"/>
          <w:lang w:val="en-US"/>
        </w:rPr>
        <w:t xml:space="preserve">  </w:t>
      </w:r>
      <w:r w:rsidR="00260C3A">
        <w:rPr>
          <w:rFonts w:eastAsiaTheme="minorEastAsia"/>
          <w:sz w:val="24"/>
          <w:lang w:val="en-US"/>
        </w:rPr>
        <w:t xml:space="preserve"> </w:t>
      </w:r>
      <w:r w:rsidR="00A3298C">
        <w:rPr>
          <w:rFonts w:eastAsiaTheme="minorEastAsia"/>
          <w:sz w:val="24"/>
          <w:lang w:val="en-US"/>
        </w:rPr>
        <w:t xml:space="preserve">-  </w:t>
      </w:r>
      <w:r w:rsidR="004D14CC" w:rsidRPr="00260C3A">
        <w:rPr>
          <w:sz w:val="28"/>
          <w:szCs w:val="28"/>
          <w:lang w:val="en-US"/>
        </w:rPr>
        <w:t>Activated energy from aFRR for bal</w:t>
      </w:r>
      <w:r w:rsidR="00BA646B" w:rsidRPr="00260C3A">
        <w:rPr>
          <w:sz w:val="28"/>
          <w:szCs w:val="28"/>
          <w:lang w:val="en-US"/>
        </w:rPr>
        <w:t>ancing unit (i) for the time</w:t>
      </w:r>
      <w:r w:rsidR="004D14CC" w:rsidRPr="00260C3A">
        <w:rPr>
          <w:sz w:val="28"/>
          <w:szCs w:val="28"/>
          <w:lang w:val="en-US"/>
        </w:rPr>
        <w:t xml:space="preserve"> interval (t), (MWh)</w:t>
      </w:r>
    </w:p>
    <w:p w:rsidR="004D14CC" w:rsidRPr="00A3298C" w:rsidRDefault="00907498" w:rsidP="00A3298C">
      <w:pPr>
        <w:widowControl w:val="0"/>
        <w:spacing w:after="0" w:line="276" w:lineRule="auto"/>
        <w:jc w:val="both"/>
        <w:rPr>
          <w:sz w:val="28"/>
          <w:szCs w:val="28"/>
          <w:lang w:val="en-US"/>
        </w:rPr>
      </w:pPr>
      <m:oMath>
        <m:sSub>
          <m:sSubPr>
            <m:ctrlPr>
              <w:rPr>
                <w:rFonts w:ascii="Cambria Math" w:hAnsi="Cambria Math" w:cstheme="minorHAnsi"/>
                <w:sz w:val="24"/>
              </w:rPr>
            </m:ctrlPr>
          </m:sSubPr>
          <m:e>
            <m:r>
              <m:rPr>
                <m:sty m:val="p"/>
              </m:rPr>
              <w:rPr>
                <w:rFonts w:ascii="Cambria Math" w:hAnsi="Cambria Math" w:cstheme="minorHAnsi"/>
                <w:sz w:val="24"/>
              </w:rPr>
              <m:t>E</m:t>
            </m:r>
          </m:e>
          <m:sub>
            <m:sSub>
              <m:sSubPr>
                <m:ctrlPr>
                  <w:rPr>
                    <w:rFonts w:ascii="Cambria Math" w:hAnsi="Cambria Math" w:cstheme="minorHAnsi"/>
                    <w:sz w:val="24"/>
                  </w:rPr>
                </m:ctrlPr>
              </m:sSubPr>
              <m:e>
                <m:r>
                  <m:rPr>
                    <m:sty m:val="p"/>
                  </m:rPr>
                  <w:rPr>
                    <w:rFonts w:ascii="Cambria Math" w:hAnsi="Cambria Math" w:cstheme="minorHAnsi"/>
                    <w:sz w:val="24"/>
                  </w:rPr>
                  <m:t>sbm</m:t>
                </m:r>
              </m:e>
              <m:sub>
                <m:r>
                  <m:rPr>
                    <m:sty m:val="p"/>
                  </m:rPr>
                  <w:rPr>
                    <w:rFonts w:ascii="Cambria Math" w:hAnsi="Cambria Math" w:cstheme="minorHAnsi"/>
                    <w:sz w:val="24"/>
                  </w:rPr>
                  <m:t>i,t</m:t>
                </m:r>
              </m:sub>
            </m:sSub>
          </m:sub>
        </m:sSub>
        <m:r>
          <w:rPr>
            <w:rFonts w:ascii="Cambria Math" w:hAnsi="Cambria Math" w:cstheme="minorHAnsi"/>
            <w:sz w:val="24"/>
          </w:rPr>
          <m:t xml:space="preserve"> </m:t>
        </m:r>
      </m:oMath>
      <w:r w:rsidR="00A3298C">
        <w:rPr>
          <w:rFonts w:eastAsiaTheme="minorEastAsia"/>
          <w:sz w:val="24"/>
          <w:lang w:val="en-US"/>
        </w:rPr>
        <w:t xml:space="preserve">  - </w:t>
      </w:r>
      <w:r w:rsidR="00BA646B" w:rsidRPr="00A3298C">
        <w:rPr>
          <w:sz w:val="28"/>
          <w:szCs w:val="28"/>
          <w:lang w:val="en-US"/>
        </w:rPr>
        <w:t xml:space="preserve">Electricity measured </w:t>
      </w:r>
      <w:r w:rsidR="004D14CC" w:rsidRPr="00A3298C">
        <w:rPr>
          <w:sz w:val="28"/>
          <w:szCs w:val="28"/>
          <w:lang w:val="en-US"/>
        </w:rPr>
        <w:t xml:space="preserve">for </w:t>
      </w:r>
      <w:r w:rsidR="00BA646B" w:rsidRPr="00A3298C">
        <w:rPr>
          <w:sz w:val="28"/>
          <w:szCs w:val="28"/>
          <w:lang w:val="en-US"/>
        </w:rPr>
        <w:t>the balancing unit (i) for the time</w:t>
      </w:r>
      <w:r w:rsidR="004D14CC" w:rsidRPr="00A3298C">
        <w:rPr>
          <w:sz w:val="28"/>
          <w:szCs w:val="28"/>
          <w:lang w:val="en-US"/>
        </w:rPr>
        <w:t xml:space="preserve"> interval (t), (MWh)</w:t>
      </w:r>
    </w:p>
    <w:p w:rsidR="004D14CC" w:rsidRDefault="00907498" w:rsidP="00AD5BE3">
      <w:pPr>
        <w:jc w:val="both"/>
        <w:rPr>
          <w:sz w:val="28"/>
          <w:szCs w:val="28"/>
          <w:lang w:val="en-US"/>
        </w:rPr>
      </w:pPr>
      <m:oMath>
        <m:sSub>
          <m:sSubPr>
            <m:ctrlPr>
              <w:rPr>
                <w:rFonts w:ascii="Cambria Math" w:hAnsi="Cambria Math" w:cstheme="minorHAnsi"/>
                <w:sz w:val="24"/>
              </w:rPr>
            </m:ctrlPr>
          </m:sSubPr>
          <m:e>
            <m:r>
              <m:rPr>
                <m:sty m:val="p"/>
              </m:rPr>
              <w:rPr>
                <w:rFonts w:ascii="Cambria Math" w:hAnsi="Cambria Math" w:cstheme="minorHAnsi"/>
                <w:sz w:val="24"/>
              </w:rPr>
              <m:t>E</m:t>
            </m:r>
          </m:e>
          <m:sub>
            <m:sSub>
              <m:sSubPr>
                <m:ctrlPr>
                  <w:rPr>
                    <w:rFonts w:ascii="Cambria Math" w:hAnsi="Cambria Math" w:cstheme="minorHAnsi"/>
                    <w:sz w:val="24"/>
                  </w:rPr>
                </m:ctrlPr>
              </m:sSubPr>
              <m:e>
                <m:r>
                  <m:rPr>
                    <m:sty m:val="p"/>
                  </m:rPr>
                  <w:rPr>
                    <w:rFonts w:ascii="Cambria Math" w:hAnsi="Cambria Math" w:cstheme="minorHAnsi"/>
                    <w:sz w:val="24"/>
                  </w:rPr>
                  <m:t>sbazna</m:t>
                </m:r>
              </m:e>
              <m:sub>
                <m:r>
                  <m:rPr>
                    <m:sty m:val="p"/>
                  </m:rPr>
                  <w:rPr>
                    <w:rFonts w:ascii="Cambria Math" w:hAnsi="Cambria Math" w:cstheme="minorHAnsi"/>
                    <w:sz w:val="24"/>
                  </w:rPr>
                  <m:t>i,t</m:t>
                </m:r>
              </m:sub>
            </m:sSub>
          </m:sub>
        </m:sSub>
      </m:oMath>
      <w:r w:rsidR="00AD5BE3">
        <w:rPr>
          <w:rFonts w:ascii="Arial Narrow" w:eastAsiaTheme="minorEastAsia" w:hAnsi="Arial Narrow" w:cstheme="minorHAnsi"/>
          <w:sz w:val="24"/>
          <w:lang w:val="en-US"/>
        </w:rPr>
        <w:t xml:space="preserve">  - </w:t>
      </w:r>
      <w:r w:rsidR="004D14CC">
        <w:rPr>
          <w:sz w:val="28"/>
          <w:szCs w:val="28"/>
          <w:lang w:val="en-US"/>
        </w:rPr>
        <w:t>Base power of the bal</w:t>
      </w:r>
      <w:r w:rsidR="00BA646B">
        <w:rPr>
          <w:sz w:val="28"/>
          <w:szCs w:val="28"/>
          <w:lang w:val="en-US"/>
        </w:rPr>
        <w:t>ance unit (i) for the time</w:t>
      </w:r>
      <w:r w:rsidR="004D14CC">
        <w:rPr>
          <w:sz w:val="28"/>
          <w:szCs w:val="28"/>
          <w:lang w:val="en-US"/>
        </w:rPr>
        <w:t xml:space="preserve"> interval (t), (MWh)</w:t>
      </w:r>
    </w:p>
    <w:p w:rsidR="000977E2" w:rsidRDefault="000977E2" w:rsidP="008B6BBD">
      <w:pPr>
        <w:pStyle w:val="ListParagraph"/>
        <w:widowControl w:val="0"/>
        <w:spacing w:after="0" w:line="276" w:lineRule="auto"/>
        <w:ind w:left="630"/>
        <w:jc w:val="both"/>
        <w:rPr>
          <w:sz w:val="28"/>
          <w:szCs w:val="28"/>
          <w:lang w:val="en-US"/>
        </w:rPr>
      </w:pPr>
    </w:p>
    <w:p w:rsidR="004D14CC" w:rsidRDefault="004D14CC" w:rsidP="002B75FE">
      <w:pPr>
        <w:pStyle w:val="ListParagraph"/>
        <w:widowControl w:val="0"/>
        <w:numPr>
          <w:ilvl w:val="0"/>
          <w:numId w:val="34"/>
        </w:numPr>
        <w:spacing w:after="0" w:line="276" w:lineRule="auto"/>
        <w:ind w:left="630" w:hanging="630"/>
        <w:jc w:val="both"/>
        <w:rPr>
          <w:sz w:val="28"/>
          <w:szCs w:val="28"/>
          <w:lang w:val="en-US"/>
        </w:rPr>
      </w:pPr>
      <w:r>
        <w:rPr>
          <w:sz w:val="28"/>
          <w:szCs w:val="28"/>
          <w:lang w:val="en-US"/>
        </w:rPr>
        <w:t>The to</w:t>
      </w:r>
      <w:r w:rsidR="00BA646B">
        <w:rPr>
          <w:sz w:val="28"/>
          <w:szCs w:val="28"/>
          <w:lang w:val="en-US"/>
        </w:rPr>
        <w:t>tal activated balance energy by using aFRR for the time</w:t>
      </w:r>
      <w:r>
        <w:rPr>
          <w:sz w:val="28"/>
          <w:szCs w:val="28"/>
          <w:lang w:val="en-US"/>
        </w:rPr>
        <w:t xml:space="preserve"> interval (t) is calculated by the following formula:</w:t>
      </w:r>
    </w:p>
    <w:p w:rsidR="00D42AD5" w:rsidRPr="00C84673" w:rsidRDefault="00907498" w:rsidP="00D42AD5">
      <w:pPr>
        <w:keepLines/>
        <w:rPr>
          <w:rFonts w:ascii="Arial Narrow" w:hAnsi="Arial Narrow" w:cstheme="minorHAnsi"/>
          <w:sz w:val="24"/>
        </w:rPr>
      </w:pPr>
      <m:oMathPara>
        <m:oMath>
          <m:sSub>
            <m:sSubPr>
              <m:ctrlPr>
                <w:rPr>
                  <w:rFonts w:ascii="Cambria Math" w:hAnsi="Cambria Math" w:cstheme="minorHAnsi"/>
                  <w:sz w:val="24"/>
                </w:rPr>
              </m:ctrlPr>
            </m:sSubPr>
            <m:e>
              <m:r>
                <m:rPr>
                  <m:sty m:val="p"/>
                </m:rPr>
                <w:rPr>
                  <w:rFonts w:ascii="Cambria Math" w:hAnsi="Cambria Math" w:cstheme="minorHAnsi"/>
                  <w:sz w:val="24"/>
                </w:rPr>
                <m:t xml:space="preserve">    E</m:t>
              </m:r>
            </m:e>
            <m:sub>
              <m:sSub>
                <m:sSubPr>
                  <m:ctrlPr>
                    <w:rPr>
                      <w:rFonts w:ascii="Cambria Math" w:hAnsi="Cambria Math" w:cstheme="minorHAnsi"/>
                      <w:sz w:val="24"/>
                    </w:rPr>
                  </m:ctrlPr>
                </m:sSubPr>
                <m:e>
                  <m:r>
                    <m:rPr>
                      <m:sty m:val="p"/>
                    </m:rPr>
                    <w:rPr>
                      <w:rFonts w:ascii="Cambria Math" w:hAnsi="Cambria Math" w:cstheme="minorHAnsi"/>
                      <w:sz w:val="24"/>
                    </w:rPr>
                    <m:t>sr</m:t>
                  </m:r>
                </m:e>
                <m:sub>
                  <m:r>
                    <m:rPr>
                      <m:sty m:val="p"/>
                    </m:rPr>
                    <w:rPr>
                      <w:rFonts w:ascii="Cambria Math" w:hAnsi="Cambria Math" w:cstheme="minorHAnsi"/>
                      <w:sz w:val="24"/>
                    </w:rPr>
                    <m:t>t</m:t>
                  </m:r>
                </m:sub>
              </m:sSub>
            </m:sub>
          </m:sSub>
          <m:r>
            <m:rPr>
              <m:sty m:val="p"/>
            </m:rPr>
            <w:rPr>
              <w:rFonts w:ascii="Cambria Math" w:hAnsi="Cambria Math" w:cstheme="minorHAnsi"/>
              <w:sz w:val="24"/>
            </w:rPr>
            <m:t>=</m:t>
          </m:r>
          <m:nary>
            <m:naryPr>
              <m:chr m:val="∑"/>
              <m:limLoc m:val="undOvr"/>
              <m:ctrlPr>
                <w:rPr>
                  <w:rFonts w:ascii="Cambria Math" w:hAnsi="Cambria Math" w:cstheme="minorHAnsi"/>
                  <w:sz w:val="24"/>
                </w:rPr>
              </m:ctrlPr>
            </m:naryPr>
            <m:sub>
              <m:r>
                <m:rPr>
                  <m:sty m:val="p"/>
                </m:rPr>
                <w:rPr>
                  <w:rFonts w:ascii="Cambria Math" w:hAnsi="Cambria Math" w:cstheme="minorHAnsi"/>
                  <w:sz w:val="24"/>
                </w:rPr>
                <m:t>i=0</m:t>
              </m:r>
            </m:sub>
            <m:sup>
              <m:r>
                <m:rPr>
                  <m:sty m:val="p"/>
                </m:rPr>
                <w:rPr>
                  <w:rFonts w:ascii="Cambria Math" w:hAnsi="Cambria Math" w:cstheme="minorHAnsi"/>
                  <w:sz w:val="24"/>
                </w:rPr>
                <m:t>i=n</m:t>
              </m:r>
            </m:sup>
            <m:e>
              <m:sSub>
                <m:sSubPr>
                  <m:ctrlPr>
                    <w:rPr>
                      <w:rFonts w:ascii="Cambria Math" w:hAnsi="Cambria Math" w:cstheme="minorHAnsi"/>
                      <w:sz w:val="24"/>
                    </w:rPr>
                  </m:ctrlPr>
                </m:sSubPr>
                <m:e>
                  <m:r>
                    <m:rPr>
                      <m:sty m:val="p"/>
                    </m:rPr>
                    <w:rPr>
                      <w:rFonts w:ascii="Cambria Math" w:hAnsi="Cambria Math" w:cstheme="minorHAnsi"/>
                      <w:sz w:val="24"/>
                    </w:rPr>
                    <m:t>E</m:t>
                  </m:r>
                </m:e>
                <m:sub>
                  <m:sSub>
                    <m:sSubPr>
                      <m:ctrlPr>
                        <w:rPr>
                          <w:rFonts w:ascii="Cambria Math" w:hAnsi="Cambria Math" w:cstheme="minorHAnsi"/>
                          <w:sz w:val="24"/>
                        </w:rPr>
                      </m:ctrlPr>
                    </m:sSubPr>
                    <m:e>
                      <m:r>
                        <m:rPr>
                          <m:sty m:val="p"/>
                        </m:rPr>
                        <w:rPr>
                          <w:rFonts w:ascii="Cambria Math" w:hAnsi="Cambria Math" w:cstheme="minorHAnsi"/>
                          <w:sz w:val="24"/>
                        </w:rPr>
                        <m:t>sb</m:t>
                      </m:r>
                    </m:e>
                    <m:sub>
                      <m:r>
                        <m:rPr>
                          <m:sty m:val="p"/>
                        </m:rPr>
                        <w:rPr>
                          <w:rFonts w:ascii="Cambria Math" w:hAnsi="Cambria Math" w:cstheme="minorHAnsi"/>
                          <w:sz w:val="24"/>
                        </w:rPr>
                        <m:t>i,t</m:t>
                      </m:r>
                    </m:sub>
                  </m:sSub>
                </m:sub>
              </m:sSub>
            </m:e>
          </m:nary>
        </m:oMath>
      </m:oMathPara>
    </w:p>
    <w:p w:rsidR="004D14CC" w:rsidRDefault="004D14CC" w:rsidP="008B6BBD">
      <w:pPr>
        <w:widowControl w:val="0"/>
        <w:spacing w:after="0" w:line="276" w:lineRule="auto"/>
        <w:ind w:left="630" w:hanging="630"/>
        <w:jc w:val="both"/>
        <w:rPr>
          <w:sz w:val="28"/>
          <w:szCs w:val="28"/>
          <w:lang w:val="en-US"/>
        </w:rPr>
      </w:pPr>
      <w:r>
        <w:rPr>
          <w:sz w:val="28"/>
          <w:szCs w:val="28"/>
          <w:lang w:val="en-US"/>
        </w:rPr>
        <w:t xml:space="preserve">If </w:t>
      </w:r>
      <m:oMath>
        <m:sSub>
          <m:sSubPr>
            <m:ctrlPr>
              <w:rPr>
                <w:rFonts w:ascii="Cambria Math" w:hAnsi="Cambria Math"/>
                <w:sz w:val="24"/>
              </w:rPr>
            </m:ctrlPr>
          </m:sSubPr>
          <m:e>
            <m:r>
              <m:rPr>
                <m:sty m:val="p"/>
              </m:rPr>
              <w:rPr>
                <w:rFonts w:ascii="Cambria Math" w:hAnsi="Cambria Math"/>
                <w:sz w:val="24"/>
              </w:rPr>
              <m:t>E</m:t>
            </m:r>
          </m:e>
          <m:sub>
            <m:sSub>
              <m:sSubPr>
                <m:ctrlPr>
                  <w:rPr>
                    <w:rFonts w:ascii="Cambria Math" w:hAnsi="Cambria Math"/>
                    <w:sz w:val="24"/>
                  </w:rPr>
                </m:ctrlPr>
              </m:sSubPr>
              <m:e>
                <m:r>
                  <m:rPr>
                    <m:sty m:val="p"/>
                  </m:rPr>
                  <w:rPr>
                    <w:rFonts w:ascii="Cambria Math" w:hAnsi="Cambria Math"/>
                    <w:sz w:val="24"/>
                  </w:rPr>
                  <m:t>sr</m:t>
                </m:r>
              </m:e>
              <m:sub>
                <m:r>
                  <m:rPr>
                    <m:sty m:val="p"/>
                  </m:rPr>
                  <w:rPr>
                    <w:rFonts w:ascii="Cambria Math" w:hAnsi="Cambria Math"/>
                    <w:sz w:val="24"/>
                  </w:rPr>
                  <m:t>t</m:t>
                </m:r>
              </m:sub>
            </m:sSub>
          </m:sub>
        </m:sSub>
      </m:oMath>
      <w:r w:rsidR="00D42AD5" w:rsidRPr="00C84673">
        <w:rPr>
          <w:rFonts w:ascii="Arial Narrow" w:hAnsi="Arial Narrow"/>
          <w:sz w:val="24"/>
        </w:rPr>
        <w:t xml:space="preserve"> &gt; 0</w:t>
      </w:r>
      <w:r w:rsidR="00D42AD5">
        <w:rPr>
          <w:rFonts w:ascii="Arial Narrow" w:hAnsi="Arial Narrow"/>
          <w:sz w:val="24"/>
          <w:lang w:val="en-US"/>
        </w:rPr>
        <w:t xml:space="preserve">, </w:t>
      </w:r>
      <w:r w:rsidR="00AE1754">
        <w:rPr>
          <w:sz w:val="28"/>
          <w:szCs w:val="28"/>
          <w:lang w:val="en-US"/>
        </w:rPr>
        <w:t>activated balancing energy by using aFRR for the time</w:t>
      </w:r>
      <w:r w:rsidR="009B529A">
        <w:rPr>
          <w:sz w:val="28"/>
          <w:szCs w:val="28"/>
          <w:lang w:val="en-US"/>
        </w:rPr>
        <w:t xml:space="preserve"> interval (t) is for up</w:t>
      </w:r>
      <w:r>
        <w:rPr>
          <w:sz w:val="28"/>
          <w:szCs w:val="28"/>
          <w:lang w:val="en-US"/>
        </w:rPr>
        <w:t xml:space="preserve"> regulation;</w:t>
      </w:r>
    </w:p>
    <w:p w:rsidR="00CD1FC6" w:rsidRDefault="00CD1FC6" w:rsidP="008B6BBD">
      <w:pPr>
        <w:widowControl w:val="0"/>
        <w:spacing w:after="0" w:line="276" w:lineRule="auto"/>
        <w:ind w:left="630" w:hanging="630"/>
        <w:jc w:val="both"/>
        <w:rPr>
          <w:sz w:val="28"/>
          <w:szCs w:val="28"/>
          <w:lang w:val="en-US"/>
        </w:rPr>
      </w:pPr>
      <w:r>
        <w:rPr>
          <w:sz w:val="28"/>
          <w:szCs w:val="28"/>
          <w:lang w:val="en-US"/>
        </w:rPr>
        <w:t>If</w:t>
      </w:r>
      <m:oMath>
        <m:r>
          <w:rPr>
            <w:rFonts w:ascii="Cambria Math" w:hAnsi="Cambria Math"/>
            <w:sz w:val="28"/>
            <w:szCs w:val="28"/>
            <w:lang w:val="en-US"/>
          </w:rPr>
          <m:t xml:space="preserve"> </m:t>
        </m:r>
        <m:sSub>
          <m:sSubPr>
            <m:ctrlPr>
              <w:rPr>
                <w:rFonts w:ascii="Cambria Math" w:hAnsi="Cambria Math"/>
                <w:sz w:val="24"/>
              </w:rPr>
            </m:ctrlPr>
          </m:sSubPr>
          <m:e>
            <m:r>
              <m:rPr>
                <m:sty m:val="p"/>
              </m:rPr>
              <w:rPr>
                <w:rFonts w:ascii="Cambria Math" w:hAnsi="Cambria Math"/>
                <w:sz w:val="24"/>
              </w:rPr>
              <m:t>E</m:t>
            </m:r>
          </m:e>
          <m:sub>
            <m:sSub>
              <m:sSubPr>
                <m:ctrlPr>
                  <w:rPr>
                    <w:rFonts w:ascii="Cambria Math" w:hAnsi="Cambria Math"/>
                    <w:sz w:val="24"/>
                  </w:rPr>
                </m:ctrlPr>
              </m:sSubPr>
              <m:e>
                <m:r>
                  <m:rPr>
                    <m:sty m:val="p"/>
                  </m:rPr>
                  <w:rPr>
                    <w:rFonts w:ascii="Cambria Math" w:hAnsi="Cambria Math"/>
                    <w:sz w:val="24"/>
                  </w:rPr>
                  <m:t>sr</m:t>
                </m:r>
              </m:e>
              <m:sub>
                <m:r>
                  <m:rPr>
                    <m:sty m:val="p"/>
                  </m:rPr>
                  <w:rPr>
                    <w:rFonts w:ascii="Cambria Math" w:hAnsi="Cambria Math"/>
                    <w:sz w:val="24"/>
                  </w:rPr>
                  <m:t>t</m:t>
                </m:r>
              </m:sub>
            </m:sSub>
          </m:sub>
        </m:sSub>
      </m:oMath>
      <w:r w:rsidR="00D42AD5" w:rsidRPr="00C84673">
        <w:rPr>
          <w:rFonts w:ascii="Arial Narrow" w:hAnsi="Arial Narrow"/>
          <w:sz w:val="24"/>
        </w:rPr>
        <w:t xml:space="preserve"> &lt; 0,</w:t>
      </w:r>
      <w:r w:rsidR="00AE1754">
        <w:rPr>
          <w:sz w:val="28"/>
          <w:szCs w:val="28"/>
          <w:lang w:val="en-US"/>
        </w:rPr>
        <w:t>activated balancing energy by using aFRR for the time</w:t>
      </w:r>
      <w:r w:rsidR="009B529A">
        <w:rPr>
          <w:sz w:val="28"/>
          <w:szCs w:val="28"/>
          <w:lang w:val="en-US"/>
        </w:rPr>
        <w:t xml:space="preserve"> interval (t) is for down</w:t>
      </w:r>
      <w:r>
        <w:rPr>
          <w:sz w:val="28"/>
          <w:szCs w:val="28"/>
          <w:lang w:val="en-US"/>
        </w:rPr>
        <w:t xml:space="preserve"> regulation.</w:t>
      </w:r>
    </w:p>
    <w:p w:rsidR="008B759A" w:rsidRDefault="008B759A" w:rsidP="008B6BBD">
      <w:pPr>
        <w:widowControl w:val="0"/>
        <w:spacing w:after="0" w:line="276" w:lineRule="auto"/>
        <w:ind w:left="630" w:hanging="630"/>
        <w:jc w:val="both"/>
        <w:rPr>
          <w:sz w:val="28"/>
          <w:szCs w:val="28"/>
          <w:lang w:val="en-US"/>
        </w:rPr>
      </w:pPr>
      <w:r>
        <w:rPr>
          <w:sz w:val="28"/>
          <w:szCs w:val="28"/>
          <w:lang w:val="en-US"/>
        </w:rPr>
        <w:t xml:space="preserve">n - </w:t>
      </w:r>
      <w:r w:rsidRPr="008B759A">
        <w:rPr>
          <w:sz w:val="28"/>
          <w:szCs w:val="28"/>
          <w:lang w:val="en-US"/>
        </w:rPr>
        <w:t xml:space="preserve">number of balance </w:t>
      </w:r>
      <w:r>
        <w:rPr>
          <w:sz w:val="28"/>
          <w:szCs w:val="28"/>
          <w:lang w:val="en-US"/>
        </w:rPr>
        <w:t xml:space="preserve">units engaged </w:t>
      </w:r>
      <w:r w:rsidRPr="008B759A">
        <w:rPr>
          <w:sz w:val="28"/>
          <w:szCs w:val="28"/>
          <w:lang w:val="en-US"/>
        </w:rPr>
        <w:t>in time interval regulation</w:t>
      </w:r>
      <w:r w:rsidR="00951E49">
        <w:rPr>
          <w:sz w:val="28"/>
          <w:szCs w:val="28"/>
        </w:rPr>
        <w:t xml:space="preserve"> (</w:t>
      </w:r>
      <w:r w:rsidR="00951E49">
        <w:rPr>
          <w:sz w:val="28"/>
          <w:szCs w:val="28"/>
          <w:lang w:val="en-US"/>
        </w:rPr>
        <w:t>t)</w:t>
      </w:r>
    </w:p>
    <w:p w:rsidR="00904539" w:rsidRDefault="00904539" w:rsidP="002B75FE">
      <w:pPr>
        <w:pStyle w:val="ListParagraph"/>
        <w:widowControl w:val="0"/>
        <w:numPr>
          <w:ilvl w:val="0"/>
          <w:numId w:val="34"/>
        </w:numPr>
        <w:spacing w:after="0" w:line="276" w:lineRule="auto"/>
        <w:ind w:left="0" w:firstLine="0"/>
        <w:jc w:val="both"/>
        <w:rPr>
          <w:sz w:val="28"/>
          <w:szCs w:val="28"/>
          <w:lang w:val="en-US"/>
        </w:rPr>
      </w:pPr>
      <w:r>
        <w:rPr>
          <w:sz w:val="28"/>
          <w:szCs w:val="28"/>
          <w:lang w:val="en-US"/>
        </w:rPr>
        <w:t>BSP</w:t>
      </w:r>
      <w:r w:rsidR="00AE1754">
        <w:rPr>
          <w:sz w:val="28"/>
          <w:szCs w:val="28"/>
          <w:lang w:val="en-US"/>
        </w:rPr>
        <w:t>s balance units are considered to be operating correctly in aF</w:t>
      </w:r>
      <w:r w:rsidR="00AD29A3">
        <w:rPr>
          <w:sz w:val="28"/>
          <w:szCs w:val="28"/>
          <w:lang w:val="en-US"/>
        </w:rPr>
        <w:t>RR if they operated continuously</w:t>
      </w:r>
      <w:r>
        <w:rPr>
          <w:sz w:val="28"/>
          <w:szCs w:val="28"/>
          <w:lang w:val="en-US"/>
        </w:rPr>
        <w:t xml:space="preserve"> for at </w:t>
      </w:r>
      <w:r w:rsidR="00767BAD">
        <w:rPr>
          <w:sz w:val="28"/>
          <w:szCs w:val="28"/>
          <w:lang w:val="en-US"/>
        </w:rPr>
        <w:t>least 45 minutes at</w:t>
      </w:r>
      <w:r w:rsidR="00AE1754">
        <w:rPr>
          <w:sz w:val="28"/>
          <w:szCs w:val="28"/>
          <w:lang w:val="en-US"/>
        </w:rPr>
        <w:t xml:space="preserve"> the appropriate</w:t>
      </w:r>
      <w:r>
        <w:rPr>
          <w:sz w:val="28"/>
          <w:szCs w:val="28"/>
          <w:lang w:val="en-US"/>
        </w:rPr>
        <w:t xml:space="preserve"> hour.</w:t>
      </w:r>
    </w:p>
    <w:p w:rsidR="00DB185A" w:rsidRDefault="00DB185A" w:rsidP="00DB185A">
      <w:pPr>
        <w:pStyle w:val="ListParagraph"/>
        <w:widowControl w:val="0"/>
        <w:spacing w:after="0" w:line="276" w:lineRule="auto"/>
        <w:ind w:left="0"/>
        <w:jc w:val="both"/>
        <w:rPr>
          <w:sz w:val="28"/>
          <w:szCs w:val="28"/>
          <w:lang w:val="en-US"/>
        </w:rPr>
      </w:pPr>
    </w:p>
    <w:p w:rsidR="00EF14C3" w:rsidRDefault="00EF14C3" w:rsidP="00DB185A">
      <w:pPr>
        <w:pStyle w:val="ListParagraph"/>
        <w:widowControl w:val="0"/>
        <w:spacing w:after="0" w:line="276" w:lineRule="auto"/>
        <w:ind w:left="0"/>
        <w:jc w:val="both"/>
        <w:rPr>
          <w:sz w:val="28"/>
          <w:szCs w:val="28"/>
          <w:lang w:val="en-US"/>
        </w:rPr>
      </w:pPr>
    </w:p>
    <w:p w:rsidR="00195238" w:rsidRDefault="00195238" w:rsidP="00DB185A">
      <w:pPr>
        <w:pStyle w:val="ListParagraph"/>
        <w:widowControl w:val="0"/>
        <w:numPr>
          <w:ilvl w:val="2"/>
          <w:numId w:val="1"/>
        </w:numPr>
        <w:spacing w:after="0" w:line="276" w:lineRule="auto"/>
        <w:ind w:left="709" w:hanging="709"/>
        <w:jc w:val="both"/>
        <w:rPr>
          <w:b/>
          <w:sz w:val="28"/>
          <w:szCs w:val="28"/>
          <w:lang w:val="en-US"/>
        </w:rPr>
      </w:pPr>
      <w:r w:rsidRPr="00195238">
        <w:rPr>
          <w:b/>
          <w:sz w:val="28"/>
          <w:szCs w:val="28"/>
          <w:lang w:val="en-US"/>
        </w:rPr>
        <w:lastRenderedPageBreak/>
        <w:t xml:space="preserve">Financial settlement of aFRR </w:t>
      </w:r>
    </w:p>
    <w:p w:rsidR="00DB185A" w:rsidRPr="00195238" w:rsidRDefault="00DB185A" w:rsidP="00DB185A">
      <w:pPr>
        <w:pStyle w:val="ListParagraph"/>
        <w:widowControl w:val="0"/>
        <w:spacing w:after="0" w:line="276" w:lineRule="auto"/>
        <w:ind w:left="709"/>
        <w:jc w:val="both"/>
        <w:rPr>
          <w:b/>
          <w:sz w:val="28"/>
          <w:szCs w:val="28"/>
          <w:lang w:val="en-US"/>
        </w:rPr>
      </w:pPr>
    </w:p>
    <w:p w:rsidR="00195238" w:rsidRDefault="00195238" w:rsidP="008B6BBD">
      <w:pPr>
        <w:widowControl w:val="0"/>
        <w:spacing w:after="0" w:line="276" w:lineRule="auto"/>
        <w:jc w:val="center"/>
        <w:rPr>
          <w:b/>
          <w:sz w:val="28"/>
          <w:szCs w:val="28"/>
          <w:lang w:val="en-US"/>
        </w:rPr>
      </w:pPr>
      <w:r>
        <w:rPr>
          <w:b/>
          <w:sz w:val="28"/>
          <w:szCs w:val="28"/>
          <w:lang w:val="en-US"/>
        </w:rPr>
        <w:t>Financial settlement of procured balancing capacity</w:t>
      </w:r>
    </w:p>
    <w:p w:rsidR="00195238" w:rsidRDefault="00195238" w:rsidP="008B6BBD">
      <w:pPr>
        <w:widowControl w:val="0"/>
        <w:spacing w:after="0" w:line="276" w:lineRule="auto"/>
        <w:jc w:val="center"/>
        <w:rPr>
          <w:b/>
          <w:sz w:val="28"/>
          <w:szCs w:val="28"/>
          <w:lang w:val="en-US"/>
        </w:rPr>
      </w:pPr>
      <w:r>
        <w:rPr>
          <w:b/>
          <w:sz w:val="28"/>
          <w:szCs w:val="28"/>
          <w:lang w:val="en-US"/>
        </w:rPr>
        <w:t>Article 28</w:t>
      </w:r>
    </w:p>
    <w:p w:rsidR="00195238" w:rsidRDefault="00520D2D" w:rsidP="002B75FE">
      <w:pPr>
        <w:pStyle w:val="ListParagraph"/>
        <w:widowControl w:val="0"/>
        <w:numPr>
          <w:ilvl w:val="0"/>
          <w:numId w:val="36"/>
        </w:numPr>
        <w:spacing w:after="0" w:line="276" w:lineRule="auto"/>
        <w:ind w:left="0" w:firstLine="0"/>
        <w:jc w:val="both"/>
        <w:rPr>
          <w:sz w:val="28"/>
          <w:szCs w:val="28"/>
          <w:lang w:val="en-US"/>
        </w:rPr>
      </w:pPr>
      <w:r>
        <w:rPr>
          <w:sz w:val="28"/>
          <w:szCs w:val="28"/>
          <w:lang w:val="en-US"/>
        </w:rPr>
        <w:t>The TSO carries out the financial settlement of procured aFRR balanci</w:t>
      </w:r>
      <w:r w:rsidR="00AD29A3">
        <w:rPr>
          <w:sz w:val="28"/>
          <w:szCs w:val="28"/>
          <w:lang w:val="en-US"/>
        </w:rPr>
        <w:t>n</w:t>
      </w:r>
      <w:r w:rsidR="006631EC">
        <w:rPr>
          <w:sz w:val="28"/>
          <w:szCs w:val="28"/>
          <w:lang w:val="en-US"/>
        </w:rPr>
        <w:t xml:space="preserve">g capacity </w:t>
      </w:r>
      <w:r w:rsidR="006D584E">
        <w:rPr>
          <w:sz w:val="28"/>
          <w:szCs w:val="28"/>
          <w:lang w:val="en-US"/>
        </w:rPr>
        <w:t xml:space="preserve">by BSP, </w:t>
      </w:r>
      <w:r w:rsidR="006631EC">
        <w:rPr>
          <w:sz w:val="28"/>
          <w:szCs w:val="28"/>
          <w:lang w:val="en-US"/>
        </w:rPr>
        <w:t xml:space="preserve">based on </w:t>
      </w:r>
      <w:r>
        <w:rPr>
          <w:sz w:val="28"/>
          <w:szCs w:val="28"/>
          <w:lang w:val="en-US"/>
        </w:rPr>
        <w:t>prices</w:t>
      </w:r>
      <w:r w:rsidR="005D061E">
        <w:rPr>
          <w:sz w:val="28"/>
          <w:szCs w:val="28"/>
          <w:lang w:val="en-US"/>
        </w:rPr>
        <w:t xml:space="preserve"> data obtained</w:t>
      </w:r>
      <w:r w:rsidR="006D584E">
        <w:rPr>
          <w:sz w:val="28"/>
          <w:szCs w:val="28"/>
          <w:lang w:val="en-US"/>
        </w:rPr>
        <w:t xml:space="preserve"> from the </w:t>
      </w:r>
      <w:r>
        <w:rPr>
          <w:sz w:val="28"/>
          <w:szCs w:val="28"/>
          <w:lang w:val="en-US"/>
        </w:rPr>
        <w:t>aFRR capacity</w:t>
      </w:r>
      <w:r w:rsidR="006D584E">
        <w:rPr>
          <w:sz w:val="28"/>
          <w:szCs w:val="28"/>
          <w:lang w:val="en-US"/>
        </w:rPr>
        <w:t xml:space="preserve"> auctions</w:t>
      </w:r>
      <w:r>
        <w:rPr>
          <w:sz w:val="28"/>
          <w:szCs w:val="28"/>
          <w:lang w:val="en-US"/>
        </w:rPr>
        <w:t>.</w:t>
      </w:r>
    </w:p>
    <w:p w:rsidR="00371989" w:rsidRPr="00371989" w:rsidRDefault="00371989" w:rsidP="002B75FE">
      <w:pPr>
        <w:pStyle w:val="ListParagraph"/>
        <w:widowControl w:val="0"/>
        <w:numPr>
          <w:ilvl w:val="0"/>
          <w:numId w:val="36"/>
        </w:numPr>
        <w:spacing w:after="0" w:line="276" w:lineRule="auto"/>
        <w:ind w:left="0" w:firstLine="0"/>
        <w:jc w:val="both"/>
        <w:rPr>
          <w:sz w:val="28"/>
          <w:szCs w:val="28"/>
          <w:lang w:val="en-US"/>
        </w:rPr>
      </w:pPr>
      <w:r>
        <w:rPr>
          <w:sz w:val="28"/>
          <w:szCs w:val="28"/>
          <w:lang w:val="en-US"/>
        </w:rPr>
        <w:t>The settlement period is one calendar month.</w:t>
      </w:r>
    </w:p>
    <w:p w:rsidR="00520D2D" w:rsidRDefault="00E46EF9" w:rsidP="002B75FE">
      <w:pPr>
        <w:pStyle w:val="ListParagraph"/>
        <w:widowControl w:val="0"/>
        <w:numPr>
          <w:ilvl w:val="0"/>
          <w:numId w:val="36"/>
        </w:numPr>
        <w:spacing w:after="0" w:line="276" w:lineRule="auto"/>
        <w:ind w:left="0" w:firstLine="0"/>
        <w:jc w:val="both"/>
        <w:rPr>
          <w:sz w:val="28"/>
          <w:szCs w:val="28"/>
          <w:lang w:val="en-US"/>
        </w:rPr>
      </w:pPr>
      <w:r w:rsidRPr="00E46EF9">
        <w:rPr>
          <w:sz w:val="28"/>
          <w:szCs w:val="28"/>
          <w:lang w:val="en-US"/>
        </w:rPr>
        <w:t>TSO sends a Financial S</w:t>
      </w:r>
      <w:r>
        <w:rPr>
          <w:sz w:val="28"/>
          <w:szCs w:val="28"/>
          <w:lang w:val="en-US"/>
        </w:rPr>
        <w:t>ettlement Report on the procurement</w:t>
      </w:r>
      <w:r w:rsidRPr="00E46EF9">
        <w:rPr>
          <w:sz w:val="28"/>
          <w:szCs w:val="28"/>
          <w:lang w:val="en-US"/>
        </w:rPr>
        <w:t xml:space="preserve"> of aFRR within fiv</w:t>
      </w:r>
      <w:r>
        <w:rPr>
          <w:sz w:val="28"/>
          <w:szCs w:val="28"/>
          <w:lang w:val="en-US"/>
        </w:rPr>
        <w:t>e business days from</w:t>
      </w:r>
      <w:r w:rsidRPr="00E46EF9">
        <w:rPr>
          <w:sz w:val="28"/>
          <w:szCs w:val="28"/>
          <w:lang w:val="en-US"/>
        </w:rPr>
        <w:t xml:space="preserve"> the first business day of the month following the month to which the calculation relates.</w:t>
      </w:r>
    </w:p>
    <w:p w:rsidR="00013242" w:rsidRDefault="00E46EF9" w:rsidP="002B75FE">
      <w:pPr>
        <w:pStyle w:val="ListParagraph"/>
        <w:widowControl w:val="0"/>
        <w:numPr>
          <w:ilvl w:val="0"/>
          <w:numId w:val="36"/>
        </w:numPr>
        <w:spacing w:after="0" w:line="276" w:lineRule="auto"/>
        <w:ind w:left="0" w:firstLine="0"/>
        <w:jc w:val="both"/>
        <w:rPr>
          <w:sz w:val="28"/>
          <w:szCs w:val="28"/>
          <w:lang w:val="en-US"/>
        </w:rPr>
      </w:pPr>
      <w:r>
        <w:rPr>
          <w:sz w:val="28"/>
          <w:szCs w:val="28"/>
          <w:lang w:val="en-US"/>
        </w:rPr>
        <w:t>Based on</w:t>
      </w:r>
      <w:r w:rsidRPr="00E46EF9">
        <w:rPr>
          <w:sz w:val="28"/>
          <w:szCs w:val="28"/>
          <w:lang w:val="en-US"/>
        </w:rPr>
        <w:t xml:space="preserve"> the report referred to in paragraph 3 of this Article, the BSP shall send an invoice within eight bu</w:t>
      </w:r>
      <w:r>
        <w:rPr>
          <w:sz w:val="28"/>
          <w:szCs w:val="28"/>
          <w:lang w:val="en-US"/>
        </w:rPr>
        <w:t xml:space="preserve">siness days of the </w:t>
      </w:r>
      <w:r w:rsidRPr="00E46EF9">
        <w:rPr>
          <w:sz w:val="28"/>
          <w:szCs w:val="28"/>
          <w:lang w:val="en-US"/>
        </w:rPr>
        <w:t>report.</w:t>
      </w:r>
    </w:p>
    <w:p w:rsidR="00862CAF" w:rsidRPr="00862CAF" w:rsidRDefault="00862CAF" w:rsidP="002B75FE">
      <w:pPr>
        <w:pStyle w:val="ListParagraph"/>
        <w:widowControl w:val="0"/>
        <w:numPr>
          <w:ilvl w:val="0"/>
          <w:numId w:val="36"/>
        </w:numPr>
        <w:spacing w:after="0" w:line="276" w:lineRule="auto"/>
        <w:ind w:left="0" w:firstLine="0"/>
        <w:jc w:val="both"/>
        <w:rPr>
          <w:sz w:val="28"/>
          <w:szCs w:val="28"/>
          <w:lang w:val="en-US"/>
        </w:rPr>
      </w:pPr>
      <w:r>
        <w:rPr>
          <w:sz w:val="28"/>
          <w:szCs w:val="28"/>
          <w:lang w:val="en-US"/>
        </w:rPr>
        <w:t>The due date is eight</w:t>
      </w:r>
      <w:r w:rsidRPr="00862CAF">
        <w:rPr>
          <w:sz w:val="28"/>
          <w:szCs w:val="28"/>
          <w:lang w:val="en-US"/>
        </w:rPr>
        <w:t xml:space="preserve"> business days from the </w:t>
      </w:r>
      <w:r>
        <w:rPr>
          <w:sz w:val="28"/>
          <w:szCs w:val="28"/>
          <w:lang w:val="en-US"/>
        </w:rPr>
        <w:t>invoice date of issue.</w:t>
      </w:r>
    </w:p>
    <w:p w:rsidR="00B177D3" w:rsidRDefault="00B177D3" w:rsidP="008B6BBD">
      <w:pPr>
        <w:pStyle w:val="ListParagraph"/>
        <w:widowControl w:val="0"/>
        <w:spacing w:after="0" w:line="276" w:lineRule="auto"/>
        <w:ind w:left="0"/>
        <w:jc w:val="center"/>
        <w:rPr>
          <w:b/>
          <w:sz w:val="28"/>
          <w:szCs w:val="28"/>
          <w:lang w:val="en-US"/>
        </w:rPr>
      </w:pPr>
    </w:p>
    <w:p w:rsidR="00862CAF" w:rsidRDefault="00862CAF" w:rsidP="008B6BBD">
      <w:pPr>
        <w:pStyle w:val="ListParagraph"/>
        <w:widowControl w:val="0"/>
        <w:spacing w:after="0" w:line="276" w:lineRule="auto"/>
        <w:ind w:left="0"/>
        <w:jc w:val="center"/>
        <w:rPr>
          <w:b/>
          <w:sz w:val="28"/>
          <w:szCs w:val="28"/>
          <w:lang w:val="en-US"/>
        </w:rPr>
      </w:pPr>
      <w:r>
        <w:rPr>
          <w:b/>
          <w:sz w:val="28"/>
          <w:szCs w:val="28"/>
          <w:lang w:val="en-US"/>
        </w:rPr>
        <w:t>F</w:t>
      </w:r>
      <w:r w:rsidRPr="00862CAF">
        <w:rPr>
          <w:b/>
          <w:sz w:val="28"/>
          <w:szCs w:val="28"/>
          <w:lang w:val="en-US"/>
        </w:rPr>
        <w:t>inancial settlement of activated balance energy</w:t>
      </w:r>
    </w:p>
    <w:p w:rsidR="00B177D3" w:rsidRDefault="00B177D3" w:rsidP="008B6BBD">
      <w:pPr>
        <w:pStyle w:val="ListParagraph"/>
        <w:widowControl w:val="0"/>
        <w:spacing w:after="0" w:line="276" w:lineRule="auto"/>
        <w:ind w:left="0"/>
        <w:jc w:val="center"/>
        <w:rPr>
          <w:b/>
          <w:sz w:val="28"/>
          <w:szCs w:val="28"/>
          <w:lang w:val="en-US"/>
        </w:rPr>
      </w:pPr>
      <w:r>
        <w:rPr>
          <w:b/>
          <w:sz w:val="28"/>
          <w:szCs w:val="28"/>
          <w:lang w:val="en-US"/>
        </w:rPr>
        <w:t>Article 29</w:t>
      </w:r>
    </w:p>
    <w:p w:rsidR="00B619E3" w:rsidRDefault="00B619E3" w:rsidP="002B75FE">
      <w:pPr>
        <w:pStyle w:val="ListParagraph"/>
        <w:widowControl w:val="0"/>
        <w:numPr>
          <w:ilvl w:val="0"/>
          <w:numId w:val="119"/>
        </w:numPr>
        <w:spacing w:after="0" w:line="276" w:lineRule="auto"/>
        <w:ind w:left="0" w:firstLine="0"/>
        <w:jc w:val="both"/>
        <w:rPr>
          <w:sz w:val="28"/>
          <w:szCs w:val="28"/>
          <w:lang w:val="en-US"/>
        </w:rPr>
      </w:pPr>
      <w:r>
        <w:rPr>
          <w:sz w:val="28"/>
          <w:szCs w:val="28"/>
          <w:lang w:val="en-US"/>
        </w:rPr>
        <w:t xml:space="preserve">The TSO carries out the financial settlement of procured aFRR balancing energy, based on amount data </w:t>
      </w:r>
      <w:r w:rsidRPr="00B619E3">
        <w:rPr>
          <w:sz w:val="28"/>
          <w:szCs w:val="28"/>
          <w:lang w:val="en-US"/>
        </w:rPr>
        <w:t xml:space="preserve">of activated </w:t>
      </w:r>
      <w:r>
        <w:rPr>
          <w:sz w:val="28"/>
          <w:szCs w:val="28"/>
          <w:lang w:val="en-US"/>
        </w:rPr>
        <w:t xml:space="preserve">aFRR </w:t>
      </w:r>
      <w:r w:rsidRPr="00B619E3">
        <w:rPr>
          <w:sz w:val="28"/>
          <w:szCs w:val="28"/>
          <w:lang w:val="en-US"/>
        </w:rPr>
        <w:t xml:space="preserve">balance </w:t>
      </w:r>
      <w:r>
        <w:rPr>
          <w:sz w:val="28"/>
          <w:szCs w:val="28"/>
          <w:lang w:val="en-US"/>
        </w:rPr>
        <w:t>and prices data obtained from the aFRR energy auctions.</w:t>
      </w:r>
    </w:p>
    <w:p w:rsidR="00B619E3" w:rsidRDefault="00B619E3" w:rsidP="002B75FE">
      <w:pPr>
        <w:pStyle w:val="ListParagraph"/>
        <w:widowControl w:val="0"/>
        <w:numPr>
          <w:ilvl w:val="0"/>
          <w:numId w:val="119"/>
        </w:numPr>
        <w:spacing w:after="0" w:line="276" w:lineRule="auto"/>
        <w:ind w:left="0" w:firstLine="0"/>
        <w:rPr>
          <w:sz w:val="28"/>
          <w:szCs w:val="28"/>
          <w:lang w:val="en-US"/>
        </w:rPr>
      </w:pPr>
      <w:r w:rsidRPr="00B619E3">
        <w:rPr>
          <w:sz w:val="28"/>
          <w:szCs w:val="28"/>
          <w:lang w:val="en-US"/>
        </w:rPr>
        <w:t xml:space="preserve">For the financial settlement of activated aFRR </w:t>
      </w:r>
      <w:r w:rsidR="00B177D3">
        <w:rPr>
          <w:sz w:val="28"/>
          <w:szCs w:val="28"/>
          <w:lang w:val="en-US"/>
        </w:rPr>
        <w:t>balance energy the prices provided</w:t>
      </w:r>
      <w:r w:rsidRPr="00B619E3">
        <w:rPr>
          <w:sz w:val="28"/>
          <w:szCs w:val="28"/>
          <w:lang w:val="en-US"/>
        </w:rPr>
        <w:t xml:space="preserve"> by BSPs are </w:t>
      </w:r>
      <w:r w:rsidR="00B177D3">
        <w:rPr>
          <w:sz w:val="28"/>
          <w:szCs w:val="28"/>
          <w:lang w:val="en-US"/>
        </w:rPr>
        <w:t>used as they are listed in the merit o</w:t>
      </w:r>
      <w:r w:rsidRPr="00B619E3">
        <w:rPr>
          <w:sz w:val="28"/>
          <w:szCs w:val="28"/>
          <w:lang w:val="en-US"/>
        </w:rPr>
        <w:t>rder</w:t>
      </w:r>
      <w:r w:rsidR="00B177D3">
        <w:rPr>
          <w:sz w:val="28"/>
          <w:szCs w:val="28"/>
          <w:lang w:val="en-US"/>
        </w:rPr>
        <w:t xml:space="preserve"> list</w:t>
      </w:r>
      <w:r w:rsidRPr="00B619E3">
        <w:rPr>
          <w:sz w:val="28"/>
          <w:szCs w:val="28"/>
          <w:lang w:val="en-US"/>
        </w:rPr>
        <w:t>, in the order from lowest to highest price.</w:t>
      </w:r>
    </w:p>
    <w:p w:rsidR="00B177D3" w:rsidRPr="00371989" w:rsidRDefault="00B177D3" w:rsidP="002B75FE">
      <w:pPr>
        <w:pStyle w:val="ListParagraph"/>
        <w:widowControl w:val="0"/>
        <w:numPr>
          <w:ilvl w:val="0"/>
          <w:numId w:val="119"/>
        </w:numPr>
        <w:spacing w:after="0" w:line="276" w:lineRule="auto"/>
        <w:ind w:left="0" w:firstLine="0"/>
        <w:jc w:val="both"/>
        <w:rPr>
          <w:sz w:val="28"/>
          <w:szCs w:val="28"/>
          <w:lang w:val="en-US"/>
        </w:rPr>
      </w:pPr>
      <w:r>
        <w:rPr>
          <w:sz w:val="28"/>
          <w:szCs w:val="28"/>
          <w:lang w:val="en-US"/>
        </w:rPr>
        <w:t>The settlement period is one calendar month.</w:t>
      </w:r>
    </w:p>
    <w:p w:rsidR="00B177D3" w:rsidRDefault="00B177D3" w:rsidP="002B75FE">
      <w:pPr>
        <w:pStyle w:val="ListParagraph"/>
        <w:widowControl w:val="0"/>
        <w:numPr>
          <w:ilvl w:val="0"/>
          <w:numId w:val="119"/>
        </w:numPr>
        <w:spacing w:after="0" w:line="276" w:lineRule="auto"/>
        <w:ind w:left="0" w:firstLine="0"/>
        <w:jc w:val="both"/>
        <w:rPr>
          <w:sz w:val="28"/>
          <w:szCs w:val="28"/>
          <w:lang w:val="en-US"/>
        </w:rPr>
      </w:pPr>
      <w:r w:rsidRPr="00E46EF9">
        <w:rPr>
          <w:sz w:val="28"/>
          <w:szCs w:val="28"/>
          <w:lang w:val="en-US"/>
        </w:rPr>
        <w:t>TSO sends a Financial S</w:t>
      </w:r>
      <w:r>
        <w:rPr>
          <w:sz w:val="28"/>
          <w:szCs w:val="28"/>
          <w:lang w:val="en-US"/>
        </w:rPr>
        <w:t>ettlement Report on the procurement</w:t>
      </w:r>
      <w:r w:rsidRPr="00E46EF9">
        <w:rPr>
          <w:sz w:val="28"/>
          <w:szCs w:val="28"/>
          <w:lang w:val="en-US"/>
        </w:rPr>
        <w:t xml:space="preserve"> of aFRR within fiv</w:t>
      </w:r>
      <w:r>
        <w:rPr>
          <w:sz w:val="28"/>
          <w:szCs w:val="28"/>
          <w:lang w:val="en-US"/>
        </w:rPr>
        <w:t>e business days from</w:t>
      </w:r>
      <w:r w:rsidRPr="00E46EF9">
        <w:rPr>
          <w:sz w:val="28"/>
          <w:szCs w:val="28"/>
          <w:lang w:val="en-US"/>
        </w:rPr>
        <w:t xml:space="preserve"> the first business day of the month following the month to which the calculation relates.</w:t>
      </w:r>
    </w:p>
    <w:p w:rsidR="00AA33E1" w:rsidRPr="00FB6B31" w:rsidRDefault="00AA33E1" w:rsidP="002B75FE">
      <w:pPr>
        <w:pStyle w:val="ListParagraph"/>
        <w:widowControl w:val="0"/>
        <w:numPr>
          <w:ilvl w:val="0"/>
          <w:numId w:val="119"/>
        </w:numPr>
        <w:spacing w:after="0" w:line="276" w:lineRule="auto"/>
        <w:ind w:left="0" w:firstLine="0"/>
        <w:jc w:val="both"/>
        <w:rPr>
          <w:sz w:val="28"/>
          <w:szCs w:val="28"/>
          <w:lang w:val="en-US"/>
        </w:rPr>
      </w:pPr>
      <w:r w:rsidRPr="009C0275">
        <w:rPr>
          <w:sz w:val="28"/>
          <w:szCs w:val="28"/>
          <w:lang w:val="en-US"/>
        </w:rPr>
        <w:t>The</w:t>
      </w:r>
      <w:r>
        <w:rPr>
          <w:sz w:val="28"/>
          <w:szCs w:val="28"/>
          <w:lang w:val="en-US"/>
        </w:rPr>
        <w:t xml:space="preserve"> BSP has the right to file a complaint about </w:t>
      </w:r>
      <w:r w:rsidRPr="009C0275">
        <w:rPr>
          <w:sz w:val="28"/>
          <w:szCs w:val="28"/>
          <w:lang w:val="en-US"/>
        </w:rPr>
        <w:t xml:space="preserve">the report </w:t>
      </w:r>
      <w:r>
        <w:rPr>
          <w:sz w:val="28"/>
          <w:szCs w:val="28"/>
          <w:lang w:val="en-US"/>
        </w:rPr>
        <w:t xml:space="preserve">and must send it no later than two business days after the report </w:t>
      </w:r>
      <w:r w:rsidR="00137071">
        <w:rPr>
          <w:sz w:val="28"/>
          <w:szCs w:val="28"/>
          <w:lang w:val="en-US"/>
        </w:rPr>
        <w:t>was sent</w:t>
      </w:r>
      <w:r w:rsidRPr="009C0275">
        <w:rPr>
          <w:sz w:val="28"/>
          <w:szCs w:val="28"/>
          <w:lang w:val="en-US"/>
        </w:rPr>
        <w:t>.</w:t>
      </w:r>
      <w:r>
        <w:rPr>
          <w:sz w:val="28"/>
          <w:szCs w:val="28"/>
        </w:rPr>
        <w:t xml:space="preserve"> </w:t>
      </w:r>
      <w:r w:rsidRPr="009C0275">
        <w:rPr>
          <w:sz w:val="28"/>
          <w:szCs w:val="28"/>
        </w:rPr>
        <w:t>TSO examines the complaint, prepares and sends the final settlement report no later than one business day after receiving the complaint and it becomes final for the financial settlement.</w:t>
      </w:r>
    </w:p>
    <w:p w:rsidR="00FB6B31" w:rsidRPr="000E247B" w:rsidRDefault="00FB6B31" w:rsidP="002B75FE">
      <w:pPr>
        <w:pStyle w:val="ListParagraph"/>
        <w:widowControl w:val="0"/>
        <w:numPr>
          <w:ilvl w:val="0"/>
          <w:numId w:val="119"/>
        </w:numPr>
        <w:spacing w:after="0" w:line="276" w:lineRule="auto"/>
        <w:ind w:left="0" w:firstLine="0"/>
        <w:jc w:val="both"/>
        <w:rPr>
          <w:sz w:val="28"/>
          <w:szCs w:val="28"/>
          <w:lang w:val="en-US"/>
        </w:rPr>
      </w:pPr>
      <w:r>
        <w:rPr>
          <w:sz w:val="28"/>
          <w:szCs w:val="28"/>
          <w:lang w:val="en-US"/>
        </w:rPr>
        <w:t>I</w:t>
      </w:r>
      <w:r w:rsidRPr="00FB6B31">
        <w:rPr>
          <w:sz w:val="28"/>
          <w:szCs w:val="28"/>
          <w:lang w:val="en-US"/>
        </w:rPr>
        <w:t>f the BSP is not satisfied with the final report</w:t>
      </w:r>
      <w:r>
        <w:rPr>
          <w:sz w:val="28"/>
          <w:szCs w:val="28"/>
        </w:rPr>
        <w:t>,</w:t>
      </w:r>
      <w:r w:rsidRPr="00FB6B31">
        <w:rPr>
          <w:sz w:val="28"/>
          <w:szCs w:val="28"/>
          <w:lang w:val="en-US"/>
        </w:rPr>
        <w:t xml:space="preserve"> it can initiate an ERC procedure but this </w:t>
      </w:r>
      <w:r>
        <w:rPr>
          <w:sz w:val="28"/>
          <w:szCs w:val="28"/>
          <w:lang w:val="en-US"/>
        </w:rPr>
        <w:t>d</w:t>
      </w:r>
      <w:r w:rsidR="00137071">
        <w:rPr>
          <w:sz w:val="28"/>
          <w:szCs w:val="28"/>
          <w:lang w:val="en-US"/>
        </w:rPr>
        <w:t>oes not delay the obligation of</w:t>
      </w:r>
      <w:r w:rsidRPr="00FB6B31">
        <w:rPr>
          <w:sz w:val="28"/>
          <w:szCs w:val="28"/>
          <w:lang w:val="en-US"/>
        </w:rPr>
        <w:t xml:space="preserve"> pay</w:t>
      </w:r>
      <w:r>
        <w:rPr>
          <w:sz w:val="28"/>
          <w:szCs w:val="28"/>
          <w:lang w:val="en-US"/>
        </w:rPr>
        <w:t>ing</w:t>
      </w:r>
      <w:r w:rsidRPr="00FB6B31">
        <w:rPr>
          <w:sz w:val="28"/>
          <w:szCs w:val="28"/>
          <w:lang w:val="en-US"/>
        </w:rPr>
        <w:t xml:space="preserve"> the invoice</w:t>
      </w:r>
      <w:r>
        <w:rPr>
          <w:sz w:val="28"/>
          <w:szCs w:val="28"/>
          <w:lang w:val="en-US"/>
        </w:rPr>
        <w:t>.</w:t>
      </w:r>
    </w:p>
    <w:p w:rsidR="000E247B" w:rsidRDefault="000E247B" w:rsidP="002B75FE">
      <w:pPr>
        <w:pStyle w:val="ListParagraph"/>
        <w:widowControl w:val="0"/>
        <w:numPr>
          <w:ilvl w:val="0"/>
          <w:numId w:val="119"/>
        </w:numPr>
        <w:spacing w:after="0" w:line="276" w:lineRule="auto"/>
        <w:ind w:left="0" w:firstLine="0"/>
        <w:jc w:val="both"/>
        <w:rPr>
          <w:sz w:val="28"/>
          <w:szCs w:val="28"/>
          <w:lang w:val="en-US"/>
        </w:rPr>
      </w:pPr>
      <w:r w:rsidRPr="000E247B">
        <w:rPr>
          <w:sz w:val="28"/>
          <w:szCs w:val="28"/>
          <w:lang w:val="en-US"/>
        </w:rPr>
        <w:t>TSO sends the activated balance energy invoice for regulation back to the BSP 12 business days after</w:t>
      </w:r>
      <w:r w:rsidR="00E7507B">
        <w:rPr>
          <w:sz w:val="28"/>
          <w:szCs w:val="28"/>
          <w:lang w:val="en-US"/>
        </w:rPr>
        <w:t xml:space="preserve"> the end of the month in question.</w:t>
      </w:r>
    </w:p>
    <w:p w:rsidR="00B031B2" w:rsidRPr="00B031B2" w:rsidRDefault="00B031B2" w:rsidP="002B75FE">
      <w:pPr>
        <w:pStyle w:val="ListParagraph"/>
        <w:widowControl w:val="0"/>
        <w:numPr>
          <w:ilvl w:val="0"/>
          <w:numId w:val="119"/>
        </w:numPr>
        <w:spacing w:after="0" w:line="276" w:lineRule="auto"/>
        <w:ind w:left="0" w:firstLine="0"/>
        <w:jc w:val="both"/>
        <w:rPr>
          <w:sz w:val="28"/>
          <w:szCs w:val="28"/>
          <w:lang w:val="en-US"/>
        </w:rPr>
      </w:pPr>
      <w:r w:rsidRPr="00B031B2">
        <w:rPr>
          <w:sz w:val="28"/>
          <w:szCs w:val="28"/>
          <w:lang w:val="en-US"/>
        </w:rPr>
        <w:t>The BSP sends the activated balance energy invoice for regulation back to the TSO</w:t>
      </w:r>
      <w:r>
        <w:rPr>
          <w:sz w:val="28"/>
          <w:szCs w:val="28"/>
          <w:lang w:val="en-US"/>
        </w:rPr>
        <w:t xml:space="preserve"> </w:t>
      </w:r>
      <w:r w:rsidRPr="000E247B">
        <w:rPr>
          <w:sz w:val="28"/>
          <w:szCs w:val="28"/>
          <w:lang w:val="en-US"/>
        </w:rPr>
        <w:t>12 business days after</w:t>
      </w:r>
      <w:r>
        <w:rPr>
          <w:sz w:val="28"/>
          <w:szCs w:val="28"/>
          <w:lang w:val="en-US"/>
        </w:rPr>
        <w:t xml:space="preserve"> the end of the month in question.</w:t>
      </w:r>
    </w:p>
    <w:p w:rsidR="00B031B2" w:rsidRDefault="00B031B2" w:rsidP="002B75FE">
      <w:pPr>
        <w:pStyle w:val="ListParagraph"/>
        <w:widowControl w:val="0"/>
        <w:numPr>
          <w:ilvl w:val="0"/>
          <w:numId w:val="119"/>
        </w:numPr>
        <w:spacing w:after="0" w:line="276" w:lineRule="auto"/>
        <w:ind w:left="360"/>
        <w:jc w:val="both"/>
        <w:rPr>
          <w:sz w:val="28"/>
          <w:szCs w:val="28"/>
          <w:lang w:val="en-US"/>
        </w:rPr>
      </w:pPr>
      <w:r>
        <w:rPr>
          <w:sz w:val="28"/>
          <w:szCs w:val="28"/>
          <w:lang w:val="en-US"/>
        </w:rPr>
        <w:lastRenderedPageBreak/>
        <w:t>T</w:t>
      </w:r>
      <w:r w:rsidRPr="00B031B2">
        <w:rPr>
          <w:sz w:val="28"/>
          <w:szCs w:val="28"/>
          <w:lang w:val="en-US"/>
        </w:rPr>
        <w:t xml:space="preserve">he invoice expiry date is eight business days from the </w:t>
      </w:r>
      <w:r w:rsidR="00137071">
        <w:rPr>
          <w:sz w:val="28"/>
          <w:szCs w:val="28"/>
          <w:lang w:val="en-US"/>
        </w:rPr>
        <w:t>invoice date of issue.</w:t>
      </w:r>
    </w:p>
    <w:p w:rsidR="00ED2D96" w:rsidRDefault="00ED2D96" w:rsidP="008B6BBD">
      <w:pPr>
        <w:widowControl w:val="0"/>
        <w:spacing w:after="0" w:line="276" w:lineRule="auto"/>
        <w:ind w:left="360" w:hanging="360"/>
        <w:jc w:val="center"/>
        <w:rPr>
          <w:b/>
          <w:sz w:val="28"/>
          <w:szCs w:val="28"/>
          <w:lang w:val="en-US"/>
        </w:rPr>
      </w:pPr>
    </w:p>
    <w:p w:rsidR="00893C61" w:rsidRDefault="00893C61" w:rsidP="008B6BBD">
      <w:pPr>
        <w:widowControl w:val="0"/>
        <w:spacing w:after="0" w:line="276" w:lineRule="auto"/>
        <w:ind w:left="360" w:hanging="360"/>
        <w:jc w:val="center"/>
        <w:rPr>
          <w:b/>
          <w:sz w:val="28"/>
          <w:szCs w:val="28"/>
        </w:rPr>
      </w:pPr>
      <w:r>
        <w:rPr>
          <w:b/>
          <w:sz w:val="28"/>
          <w:szCs w:val="28"/>
          <w:lang w:val="en-US"/>
        </w:rPr>
        <w:t>Consequences of failure to comply with conditions</w:t>
      </w:r>
    </w:p>
    <w:p w:rsidR="00893C61" w:rsidRDefault="00893C61" w:rsidP="008B6BBD">
      <w:pPr>
        <w:widowControl w:val="0"/>
        <w:spacing w:after="0" w:line="276" w:lineRule="auto"/>
        <w:ind w:left="360" w:hanging="360"/>
        <w:jc w:val="center"/>
        <w:rPr>
          <w:b/>
          <w:sz w:val="28"/>
          <w:szCs w:val="28"/>
          <w:lang w:val="en-US"/>
        </w:rPr>
      </w:pPr>
      <w:r>
        <w:rPr>
          <w:b/>
          <w:sz w:val="28"/>
          <w:szCs w:val="28"/>
          <w:lang w:val="en-US"/>
        </w:rPr>
        <w:t>Article 30</w:t>
      </w:r>
    </w:p>
    <w:p w:rsidR="00893C61" w:rsidRDefault="00893C61" w:rsidP="002B75FE">
      <w:pPr>
        <w:pStyle w:val="ListParagraph"/>
        <w:widowControl w:val="0"/>
        <w:numPr>
          <w:ilvl w:val="0"/>
          <w:numId w:val="37"/>
        </w:numPr>
        <w:spacing w:after="0" w:line="276" w:lineRule="auto"/>
        <w:ind w:left="0" w:firstLine="0"/>
        <w:jc w:val="both"/>
        <w:rPr>
          <w:sz w:val="28"/>
          <w:szCs w:val="28"/>
        </w:rPr>
      </w:pPr>
      <w:r w:rsidRPr="00893C61">
        <w:rPr>
          <w:sz w:val="28"/>
          <w:szCs w:val="28"/>
          <w:lang w:val="en-US"/>
        </w:rPr>
        <w:t>I</w:t>
      </w:r>
      <w:r w:rsidR="00FD69A6">
        <w:rPr>
          <w:sz w:val="28"/>
          <w:szCs w:val="28"/>
        </w:rPr>
        <w:t>f the BSP fails to fully procure</w:t>
      </w:r>
      <w:r w:rsidR="00ED2D96">
        <w:rPr>
          <w:sz w:val="28"/>
          <w:szCs w:val="28"/>
        </w:rPr>
        <w:t xml:space="preserve"> the </w:t>
      </w:r>
      <w:r w:rsidR="00ED2D96">
        <w:rPr>
          <w:sz w:val="28"/>
          <w:szCs w:val="28"/>
          <w:lang w:val="en-US"/>
        </w:rPr>
        <w:t>purchased</w:t>
      </w:r>
      <w:r w:rsidRPr="00893C61">
        <w:rPr>
          <w:sz w:val="28"/>
          <w:szCs w:val="28"/>
        </w:rPr>
        <w:t xml:space="preserve"> aFRR</w:t>
      </w:r>
      <w:r>
        <w:rPr>
          <w:sz w:val="28"/>
          <w:szCs w:val="28"/>
        </w:rPr>
        <w:t xml:space="preserve"> balance capacity, the un</w:t>
      </w:r>
      <w:r w:rsidR="00FD69A6">
        <w:rPr>
          <w:sz w:val="28"/>
          <w:szCs w:val="28"/>
          <w:lang w:val="en-US"/>
        </w:rPr>
        <w:t>procured</w:t>
      </w:r>
      <w:r w:rsidRPr="00893C61">
        <w:rPr>
          <w:sz w:val="28"/>
          <w:szCs w:val="28"/>
        </w:rPr>
        <w:t xml:space="preserve"> capacity (t</w:t>
      </w:r>
      <w:r w:rsidR="00AA562F">
        <w:rPr>
          <w:sz w:val="28"/>
          <w:szCs w:val="28"/>
        </w:rPr>
        <w:t>he difference between the purchased</w:t>
      </w:r>
      <w:r w:rsidRPr="00893C61">
        <w:rPr>
          <w:sz w:val="28"/>
          <w:szCs w:val="28"/>
        </w:rPr>
        <w:t xml:space="preserve"> and </w:t>
      </w:r>
      <w:r w:rsidR="00FD69A6">
        <w:rPr>
          <w:sz w:val="28"/>
          <w:szCs w:val="28"/>
        </w:rPr>
        <w:t>procured</w:t>
      </w:r>
      <w:r w:rsidRPr="00893C61">
        <w:rPr>
          <w:sz w:val="28"/>
          <w:szCs w:val="28"/>
        </w:rPr>
        <w:t xml:space="preserve"> capacity) will not be paid.</w:t>
      </w:r>
    </w:p>
    <w:p w:rsidR="008067D9" w:rsidRPr="00491369" w:rsidRDefault="008067D9" w:rsidP="002B75FE">
      <w:pPr>
        <w:pStyle w:val="ListParagraph"/>
        <w:widowControl w:val="0"/>
        <w:numPr>
          <w:ilvl w:val="0"/>
          <w:numId w:val="37"/>
        </w:numPr>
        <w:spacing w:after="0" w:line="276" w:lineRule="auto"/>
        <w:ind w:left="-90" w:firstLine="90"/>
        <w:jc w:val="both"/>
        <w:rPr>
          <w:sz w:val="28"/>
          <w:szCs w:val="28"/>
        </w:rPr>
      </w:pPr>
      <w:r>
        <w:rPr>
          <w:sz w:val="28"/>
          <w:szCs w:val="28"/>
          <w:lang w:val="en-US"/>
        </w:rPr>
        <w:t xml:space="preserve">The </w:t>
      </w:r>
      <w:r>
        <w:rPr>
          <w:sz w:val="28"/>
          <w:szCs w:val="28"/>
        </w:rPr>
        <w:t>un</w:t>
      </w:r>
      <w:r w:rsidR="00FD69A6">
        <w:rPr>
          <w:sz w:val="28"/>
          <w:szCs w:val="28"/>
          <w:lang w:val="en-US"/>
        </w:rPr>
        <w:t>procured</w:t>
      </w:r>
      <w:r w:rsidRPr="00893C61">
        <w:rPr>
          <w:sz w:val="28"/>
          <w:szCs w:val="28"/>
        </w:rPr>
        <w:t xml:space="preserve"> capacity</w:t>
      </w:r>
      <w:r>
        <w:rPr>
          <w:sz w:val="28"/>
          <w:szCs w:val="28"/>
          <w:lang w:val="en-US"/>
        </w:rPr>
        <w:t xml:space="preserve"> </w:t>
      </w:r>
      <w:r w:rsidRPr="008067D9">
        <w:rPr>
          <w:sz w:val="28"/>
          <w:szCs w:val="28"/>
          <w:lang w:val="en-US"/>
        </w:rPr>
        <w:t>in the time interval is the basis for calcu</w:t>
      </w:r>
      <w:r>
        <w:rPr>
          <w:sz w:val="28"/>
          <w:szCs w:val="28"/>
          <w:lang w:val="en-US"/>
        </w:rPr>
        <w:t>l</w:t>
      </w:r>
      <w:r w:rsidR="00FD69A6">
        <w:rPr>
          <w:sz w:val="28"/>
          <w:szCs w:val="28"/>
          <w:lang w:val="en-US"/>
        </w:rPr>
        <w:t>ating the cost of the unprocured</w:t>
      </w:r>
      <w:r w:rsidRPr="008067D9">
        <w:rPr>
          <w:sz w:val="28"/>
          <w:szCs w:val="28"/>
          <w:lang w:val="en-US"/>
        </w:rPr>
        <w:t xml:space="preserve"> aFRR balancin</w:t>
      </w:r>
      <w:r>
        <w:rPr>
          <w:sz w:val="28"/>
          <w:szCs w:val="28"/>
          <w:lang w:val="en-US"/>
        </w:rPr>
        <w:t xml:space="preserve">g energy </w:t>
      </w:r>
      <w:r w:rsidR="00AA562F">
        <w:rPr>
          <w:sz w:val="28"/>
          <w:szCs w:val="28"/>
          <w:lang w:val="en-US"/>
        </w:rPr>
        <w:t xml:space="preserve">and is </w:t>
      </w:r>
      <w:r>
        <w:rPr>
          <w:sz w:val="28"/>
          <w:szCs w:val="28"/>
          <w:lang w:val="en-US"/>
        </w:rPr>
        <w:t xml:space="preserve">calculated with the following </w:t>
      </w:r>
      <w:r w:rsidRPr="008067D9">
        <w:rPr>
          <w:sz w:val="28"/>
          <w:szCs w:val="28"/>
          <w:lang w:val="en-US"/>
        </w:rPr>
        <w:t>formula</w:t>
      </w:r>
      <w:r>
        <w:rPr>
          <w:sz w:val="28"/>
          <w:szCs w:val="28"/>
          <w:lang w:val="en-US"/>
        </w:rPr>
        <w:t>:</w:t>
      </w:r>
    </w:p>
    <w:p w:rsidR="00491369" w:rsidRPr="00BF6DA6" w:rsidRDefault="00491369" w:rsidP="00491369">
      <w:pPr>
        <w:pStyle w:val="ListParagraph"/>
        <w:widowControl w:val="0"/>
        <w:spacing w:after="0" w:line="276" w:lineRule="auto"/>
        <w:ind w:left="0"/>
        <w:jc w:val="both"/>
        <w:rPr>
          <w:sz w:val="28"/>
          <w:szCs w:val="28"/>
        </w:rPr>
      </w:pPr>
    </w:p>
    <w:p w:rsidR="00BF6DA6" w:rsidRPr="00BF6DA6" w:rsidRDefault="00907498" w:rsidP="00BF6DA6">
      <w:pPr>
        <w:pStyle w:val="ListParagraph"/>
        <w:widowControl w:val="0"/>
        <w:spacing w:after="0" w:line="276" w:lineRule="auto"/>
        <w:ind w:left="0"/>
        <w:jc w:val="both"/>
        <w:rPr>
          <w:rFonts w:eastAsiaTheme="minorEastAsia"/>
          <w:sz w:val="24"/>
        </w:rPr>
      </w:pPr>
      <m:oMathPara>
        <m:oMath>
          <m:sSub>
            <m:sSubPr>
              <m:ctrlPr>
                <w:rPr>
                  <w:rFonts w:ascii="Cambria Math" w:hAnsi="Cambria Math" w:cstheme="minorHAnsi"/>
                  <w:i/>
                  <w:sz w:val="24"/>
                </w:rPr>
              </m:ctrlPr>
            </m:sSubPr>
            <m:e>
              <m:r>
                <w:rPr>
                  <w:rFonts w:ascii="Cambria Math" w:hAnsi="Cambria Math" w:cstheme="minorHAnsi"/>
                  <w:sz w:val="24"/>
                </w:rPr>
                <m:t>S</m:t>
              </m:r>
            </m:e>
            <m:sub>
              <m:r>
                <w:rPr>
                  <w:rFonts w:ascii="Cambria Math" w:hAnsi="Cambria Math" w:cstheme="minorHAnsi"/>
                  <w:sz w:val="24"/>
                </w:rPr>
                <m:t>износ</m:t>
              </m:r>
            </m:sub>
          </m:sSub>
          <m:r>
            <w:rPr>
              <w:rFonts w:ascii="Cambria Math" w:hAnsi="Cambria Math" w:cstheme="minorHAnsi"/>
              <w:sz w:val="24"/>
            </w:rPr>
            <m:t>=</m:t>
          </m:r>
          <m:sSub>
            <m:sSubPr>
              <m:ctrlPr>
                <w:rPr>
                  <w:rFonts w:ascii="Cambria Math" w:hAnsi="Cambria Math" w:cstheme="minorHAnsi"/>
                  <w:i/>
                  <w:sz w:val="24"/>
                </w:rPr>
              </m:ctrlPr>
            </m:sSubPr>
            <m:e>
              <m:r>
                <w:rPr>
                  <w:rFonts w:ascii="Cambria Math" w:hAnsi="Cambria Math" w:cstheme="minorHAnsi"/>
                  <w:sz w:val="24"/>
                </w:rPr>
                <m:t>W</m:t>
              </m:r>
            </m:e>
            <m:sub>
              <m:r>
                <w:rPr>
                  <w:rFonts w:ascii="Cambria Math" w:hAnsi="Cambria Math" w:cstheme="minorHAnsi"/>
                  <w:sz w:val="24"/>
                </w:rPr>
                <m:t>необезбеден капацитет</m:t>
              </m:r>
            </m:sub>
          </m:sSub>
          <m:r>
            <w:rPr>
              <w:rFonts w:ascii="Cambria Math" w:hAnsi="Cambria Math" w:cstheme="minorHAnsi"/>
              <w:sz w:val="24"/>
            </w:rPr>
            <m:t>*</m:t>
          </m:r>
          <m:r>
            <w:rPr>
              <w:rFonts w:ascii="Cambria Math" w:hAnsi="Cambria Math" w:cstheme="minorHAnsi"/>
              <w:sz w:val="24"/>
              <w:lang w:val="en-US"/>
            </w:rPr>
            <m:t>t*</m:t>
          </m:r>
          <m:sSub>
            <m:sSubPr>
              <m:ctrlPr>
                <w:rPr>
                  <w:rFonts w:ascii="Cambria Math" w:hAnsi="Cambria Math" w:cstheme="minorHAnsi"/>
                  <w:i/>
                  <w:sz w:val="24"/>
                </w:rPr>
              </m:ctrlPr>
            </m:sSubPr>
            <m:e>
              <m:r>
                <w:rPr>
                  <w:rFonts w:ascii="Cambria Math" w:hAnsi="Cambria Math" w:cstheme="minorHAnsi"/>
                  <w:sz w:val="24"/>
                </w:rPr>
                <m:t>P</m:t>
              </m:r>
            </m:e>
            <m:sub>
              <m:r>
                <w:rPr>
                  <w:rFonts w:ascii="Cambria Math" w:hAnsi="Cambria Math" w:cstheme="minorHAnsi"/>
                  <w:sz w:val="24"/>
                </w:rPr>
                <m:t>износ за пенализација</m:t>
              </m:r>
            </m:sub>
          </m:sSub>
        </m:oMath>
      </m:oMathPara>
    </w:p>
    <w:p w:rsidR="00BF6DA6" w:rsidRDefault="00907498" w:rsidP="00BF6DA6">
      <w:pPr>
        <w:pStyle w:val="ListParagraph"/>
        <w:widowControl w:val="0"/>
        <w:spacing w:after="0" w:line="276" w:lineRule="auto"/>
        <w:ind w:left="0"/>
        <w:jc w:val="both"/>
        <w:rPr>
          <w:rFonts w:eastAsiaTheme="minorEastAsia"/>
          <w:sz w:val="24"/>
        </w:rPr>
      </w:pPr>
      <m:oMathPara>
        <m:oMath>
          <m:sSub>
            <m:sSubPr>
              <m:ctrlPr>
                <w:rPr>
                  <w:rFonts w:ascii="Cambria Math" w:hAnsi="Cambria Math" w:cstheme="minorHAnsi"/>
                  <w:i/>
                  <w:sz w:val="24"/>
                </w:rPr>
              </m:ctrlPr>
            </m:sSubPr>
            <m:e>
              <m:r>
                <w:rPr>
                  <w:rFonts w:ascii="Cambria Math" w:hAnsi="Cambria Math" w:cstheme="minorHAnsi"/>
                  <w:sz w:val="24"/>
                </w:rPr>
                <m:t>P</m:t>
              </m:r>
            </m:e>
            <m:sub>
              <m:r>
                <w:rPr>
                  <w:rFonts w:ascii="Cambria Math" w:hAnsi="Cambria Math" w:cstheme="minorHAnsi"/>
                  <w:sz w:val="24"/>
                </w:rPr>
                <m:t>износ за пенализација</m:t>
              </m:r>
            </m:sub>
          </m:sSub>
          <m:r>
            <w:rPr>
              <w:rFonts w:ascii="Cambria Math" w:hAnsi="Cambria Math" w:cstheme="minorHAnsi"/>
              <w:sz w:val="24"/>
            </w:rPr>
            <m:t>= 2*</m:t>
          </m:r>
          <m:r>
            <w:rPr>
              <w:rFonts w:ascii="Cambria Math" w:hAnsi="Cambria Math" w:cstheme="minorHAnsi"/>
              <w:sz w:val="24"/>
              <w:lang w:val="en-US"/>
            </w:rPr>
            <m:t>S</m:t>
          </m:r>
          <m:r>
            <w:rPr>
              <w:rFonts w:ascii="Cambria Math" w:hAnsi="Cambria Math" w:cstheme="minorHAnsi"/>
              <w:sz w:val="24"/>
            </w:rPr>
            <m:t>aFRR</m:t>
          </m:r>
        </m:oMath>
      </m:oMathPara>
    </w:p>
    <w:p w:rsidR="00BF6DA6" w:rsidRPr="003C6276" w:rsidRDefault="00BF6DA6" w:rsidP="00BF6DA6">
      <w:pPr>
        <w:pStyle w:val="ListParagraph"/>
        <w:widowControl w:val="0"/>
        <w:spacing w:after="0" w:line="276" w:lineRule="auto"/>
        <w:ind w:left="0"/>
        <w:jc w:val="both"/>
        <w:rPr>
          <w:sz w:val="28"/>
          <w:szCs w:val="28"/>
        </w:rPr>
      </w:pPr>
    </w:p>
    <w:p w:rsidR="003C6276" w:rsidRPr="00AA562F" w:rsidRDefault="00AA562F" w:rsidP="008B6BBD">
      <w:pPr>
        <w:widowControl w:val="0"/>
        <w:spacing w:after="0" w:line="276" w:lineRule="auto"/>
        <w:ind w:left="360" w:hanging="360"/>
        <w:jc w:val="both"/>
        <w:rPr>
          <w:sz w:val="28"/>
          <w:szCs w:val="28"/>
          <w:lang w:val="en-US"/>
        </w:rPr>
      </w:pPr>
      <w:r>
        <w:rPr>
          <w:sz w:val="28"/>
          <w:szCs w:val="28"/>
          <w:lang w:val="en-US"/>
        </w:rPr>
        <w:t>Where:</w:t>
      </w:r>
    </w:p>
    <w:p w:rsidR="003C6276" w:rsidRDefault="003C6276" w:rsidP="008B6BBD">
      <w:pPr>
        <w:widowControl w:val="0"/>
        <w:spacing w:after="0" w:line="276" w:lineRule="auto"/>
        <w:ind w:left="360" w:hanging="360"/>
        <w:jc w:val="both"/>
        <w:rPr>
          <w:sz w:val="28"/>
          <w:szCs w:val="28"/>
          <w:lang w:val="en-US"/>
        </w:rPr>
      </w:pPr>
      <w:r>
        <w:rPr>
          <w:sz w:val="28"/>
          <w:szCs w:val="28"/>
          <w:lang w:val="en-US"/>
        </w:rPr>
        <w:t xml:space="preserve">S </w:t>
      </w:r>
      <w:r w:rsidR="00491369">
        <w:rPr>
          <w:sz w:val="24"/>
          <w:szCs w:val="24"/>
        </w:rPr>
        <w:t>износ</w:t>
      </w:r>
      <w:r>
        <w:rPr>
          <w:sz w:val="28"/>
          <w:szCs w:val="28"/>
          <w:lang w:val="en-US"/>
        </w:rPr>
        <w:t xml:space="preserve"> - </w:t>
      </w:r>
      <w:r w:rsidR="002B1368">
        <w:rPr>
          <w:sz w:val="28"/>
          <w:szCs w:val="28"/>
          <w:lang w:val="en-US"/>
        </w:rPr>
        <w:t>amount</w:t>
      </w:r>
      <w:r w:rsidRPr="003C6276">
        <w:rPr>
          <w:sz w:val="28"/>
          <w:szCs w:val="28"/>
          <w:lang w:val="en-US"/>
        </w:rPr>
        <w:t xml:space="preserve"> that BSP pays to TSO</w:t>
      </w:r>
    </w:p>
    <w:p w:rsidR="00886A7B" w:rsidRDefault="00886A7B" w:rsidP="008B6BBD">
      <w:pPr>
        <w:widowControl w:val="0"/>
        <w:spacing w:after="0" w:line="276" w:lineRule="auto"/>
        <w:ind w:left="360" w:hanging="360"/>
        <w:jc w:val="both"/>
        <w:rPr>
          <w:sz w:val="28"/>
          <w:szCs w:val="28"/>
        </w:rPr>
      </w:pPr>
      <w:r>
        <w:rPr>
          <w:sz w:val="28"/>
          <w:szCs w:val="28"/>
          <w:lang w:val="en-US"/>
        </w:rPr>
        <w:t xml:space="preserve">S aFRR </w:t>
      </w:r>
      <w:r>
        <w:rPr>
          <w:sz w:val="28"/>
          <w:szCs w:val="28"/>
        </w:rPr>
        <w:t xml:space="preserve">- </w:t>
      </w:r>
      <w:r w:rsidRPr="00886A7B">
        <w:rPr>
          <w:sz w:val="28"/>
          <w:szCs w:val="28"/>
        </w:rPr>
        <w:t>average price for balancing energy for that month</w:t>
      </w:r>
    </w:p>
    <w:p w:rsidR="00C137D1" w:rsidRDefault="00C137D1" w:rsidP="008B6BBD">
      <w:pPr>
        <w:widowControl w:val="0"/>
        <w:spacing w:after="0" w:line="276" w:lineRule="auto"/>
        <w:ind w:left="360" w:hanging="360"/>
        <w:jc w:val="both"/>
        <w:rPr>
          <w:sz w:val="28"/>
          <w:szCs w:val="28"/>
          <w:lang w:val="en-US"/>
        </w:rPr>
      </w:pPr>
      <w:r>
        <w:rPr>
          <w:sz w:val="28"/>
          <w:szCs w:val="28"/>
          <w:lang w:val="en-US"/>
        </w:rPr>
        <w:t>t – time interval</w:t>
      </w:r>
    </w:p>
    <w:p w:rsidR="007F0B2D" w:rsidRDefault="007F0B2D" w:rsidP="008B6BBD">
      <w:pPr>
        <w:widowControl w:val="0"/>
        <w:spacing w:after="0" w:line="276" w:lineRule="auto"/>
        <w:ind w:left="360" w:hanging="360"/>
        <w:jc w:val="both"/>
        <w:rPr>
          <w:sz w:val="28"/>
          <w:szCs w:val="28"/>
          <w:lang w:val="en-US"/>
        </w:rPr>
      </w:pPr>
    </w:p>
    <w:p w:rsidR="00A53614" w:rsidRDefault="00CA73D6" w:rsidP="008B6BBD">
      <w:pPr>
        <w:pStyle w:val="ListParagraph"/>
        <w:widowControl w:val="0"/>
        <w:numPr>
          <w:ilvl w:val="1"/>
          <w:numId w:val="1"/>
        </w:numPr>
        <w:spacing w:after="0" w:line="276" w:lineRule="auto"/>
        <w:ind w:left="360" w:hanging="360"/>
        <w:jc w:val="both"/>
        <w:rPr>
          <w:b/>
          <w:sz w:val="28"/>
          <w:szCs w:val="28"/>
          <w:lang w:val="en-US"/>
        </w:rPr>
      </w:pPr>
      <w:r>
        <w:rPr>
          <w:b/>
          <w:sz w:val="28"/>
          <w:szCs w:val="28"/>
          <w:lang w:val="en-US"/>
        </w:rPr>
        <w:t xml:space="preserve"> </w:t>
      </w:r>
      <w:r w:rsidR="00A53614" w:rsidRPr="00A53614">
        <w:rPr>
          <w:b/>
          <w:sz w:val="28"/>
          <w:szCs w:val="28"/>
          <w:lang w:val="en-US"/>
        </w:rPr>
        <w:t>Frequency</w:t>
      </w:r>
      <w:r w:rsidR="00A53614">
        <w:rPr>
          <w:b/>
          <w:sz w:val="28"/>
          <w:szCs w:val="28"/>
          <w:lang w:val="en-US"/>
        </w:rPr>
        <w:t xml:space="preserve"> restoration process with manual activation (mFRR)</w:t>
      </w:r>
    </w:p>
    <w:p w:rsidR="00D77999" w:rsidRDefault="00D77999" w:rsidP="008B6BBD">
      <w:pPr>
        <w:widowControl w:val="0"/>
        <w:spacing w:after="0" w:line="276" w:lineRule="auto"/>
        <w:ind w:left="360" w:hanging="360"/>
        <w:jc w:val="center"/>
        <w:rPr>
          <w:b/>
          <w:sz w:val="28"/>
          <w:szCs w:val="28"/>
          <w:lang w:val="en-US"/>
        </w:rPr>
      </w:pPr>
      <w:r>
        <w:rPr>
          <w:b/>
          <w:sz w:val="28"/>
          <w:szCs w:val="28"/>
          <w:lang w:val="en-US"/>
        </w:rPr>
        <w:t>General Principles</w:t>
      </w:r>
    </w:p>
    <w:p w:rsidR="00D77999" w:rsidRDefault="00D77999" w:rsidP="008B6BBD">
      <w:pPr>
        <w:widowControl w:val="0"/>
        <w:spacing w:after="0" w:line="276" w:lineRule="auto"/>
        <w:ind w:left="360" w:hanging="360"/>
        <w:jc w:val="center"/>
        <w:rPr>
          <w:b/>
          <w:sz w:val="28"/>
          <w:szCs w:val="28"/>
          <w:lang w:val="en-US"/>
        </w:rPr>
      </w:pPr>
      <w:r>
        <w:rPr>
          <w:b/>
          <w:sz w:val="28"/>
          <w:szCs w:val="28"/>
          <w:lang w:val="en-US"/>
        </w:rPr>
        <w:t>Article 31</w:t>
      </w:r>
    </w:p>
    <w:p w:rsidR="00A531A6" w:rsidRDefault="0004416A" w:rsidP="002B75FE">
      <w:pPr>
        <w:pStyle w:val="ListParagraph"/>
        <w:widowControl w:val="0"/>
        <w:numPr>
          <w:ilvl w:val="0"/>
          <w:numId w:val="38"/>
        </w:numPr>
        <w:spacing w:after="0" w:line="276" w:lineRule="auto"/>
        <w:ind w:left="0" w:firstLine="0"/>
        <w:rPr>
          <w:sz w:val="28"/>
          <w:szCs w:val="28"/>
          <w:lang w:val="en-US"/>
        </w:rPr>
      </w:pPr>
      <w:r>
        <w:rPr>
          <w:sz w:val="28"/>
          <w:szCs w:val="28"/>
          <w:lang w:val="en-US"/>
        </w:rPr>
        <w:t>TS</w:t>
      </w:r>
      <w:r w:rsidR="00AA562F">
        <w:rPr>
          <w:sz w:val="28"/>
          <w:szCs w:val="28"/>
          <w:lang w:val="en-US"/>
        </w:rPr>
        <w:t>O procures the required amount of mFRR from the BSP</w:t>
      </w:r>
      <w:r>
        <w:rPr>
          <w:sz w:val="28"/>
          <w:szCs w:val="28"/>
          <w:lang w:val="en-US"/>
        </w:rPr>
        <w:t xml:space="preserve"> using the market base principles through implementation of the auc</w:t>
      </w:r>
      <w:r w:rsidR="00A531A6">
        <w:rPr>
          <w:sz w:val="28"/>
          <w:szCs w:val="28"/>
          <w:lang w:val="en-US"/>
        </w:rPr>
        <w:t>tions in accordance with these R</w:t>
      </w:r>
      <w:r>
        <w:rPr>
          <w:sz w:val="28"/>
          <w:szCs w:val="28"/>
          <w:lang w:val="en-US"/>
        </w:rPr>
        <w:t>ules.</w:t>
      </w:r>
    </w:p>
    <w:p w:rsidR="00A531A6" w:rsidRDefault="00A531A6" w:rsidP="002B75FE">
      <w:pPr>
        <w:pStyle w:val="ListParagraph"/>
        <w:widowControl w:val="0"/>
        <w:numPr>
          <w:ilvl w:val="0"/>
          <w:numId w:val="38"/>
        </w:numPr>
        <w:spacing w:after="0" w:line="276" w:lineRule="auto"/>
        <w:ind w:left="0" w:firstLine="0"/>
        <w:rPr>
          <w:sz w:val="28"/>
          <w:szCs w:val="28"/>
          <w:lang w:val="en-US"/>
        </w:rPr>
      </w:pPr>
      <w:r>
        <w:rPr>
          <w:sz w:val="28"/>
          <w:szCs w:val="28"/>
          <w:lang w:val="en-US"/>
        </w:rPr>
        <w:t>The procurement of mFRR is divi</w:t>
      </w:r>
      <w:r w:rsidR="00AA562F">
        <w:rPr>
          <w:sz w:val="28"/>
          <w:szCs w:val="28"/>
          <w:lang w:val="en-US"/>
        </w:rPr>
        <w:t xml:space="preserve">ded into the procurement of </w:t>
      </w:r>
      <w:r>
        <w:rPr>
          <w:sz w:val="28"/>
          <w:szCs w:val="28"/>
          <w:lang w:val="en-US"/>
        </w:rPr>
        <w:t>mFR</w:t>
      </w:r>
      <w:r w:rsidR="00AA562F">
        <w:rPr>
          <w:sz w:val="28"/>
          <w:szCs w:val="28"/>
          <w:lang w:val="en-US"/>
        </w:rPr>
        <w:t>R balancing capacity and</w:t>
      </w:r>
      <w:r>
        <w:rPr>
          <w:sz w:val="28"/>
          <w:szCs w:val="28"/>
          <w:lang w:val="en-US"/>
        </w:rPr>
        <w:t xml:space="preserve"> mFRR balancing energy.</w:t>
      </w:r>
    </w:p>
    <w:p w:rsidR="008E1621" w:rsidRDefault="008E1621" w:rsidP="002B75FE">
      <w:pPr>
        <w:pStyle w:val="ListParagraph"/>
        <w:widowControl w:val="0"/>
        <w:numPr>
          <w:ilvl w:val="0"/>
          <w:numId w:val="38"/>
        </w:numPr>
        <w:spacing w:after="0" w:line="276" w:lineRule="auto"/>
        <w:ind w:left="357" w:hanging="357"/>
        <w:rPr>
          <w:sz w:val="28"/>
          <w:szCs w:val="28"/>
          <w:lang w:val="en-US"/>
        </w:rPr>
      </w:pPr>
      <w:r>
        <w:rPr>
          <w:sz w:val="28"/>
          <w:szCs w:val="28"/>
          <w:lang w:val="en-US"/>
        </w:rPr>
        <w:t>The bids for mFRR balancing capacity or mFRR ba</w:t>
      </w:r>
      <w:r w:rsidR="00610A83">
        <w:rPr>
          <w:sz w:val="28"/>
          <w:szCs w:val="28"/>
          <w:lang w:val="en-US"/>
        </w:rPr>
        <w:t>lancing energy can</w:t>
      </w:r>
      <w:r w:rsidR="00F204BD">
        <w:rPr>
          <w:sz w:val="28"/>
          <w:szCs w:val="28"/>
          <w:lang w:val="en-US"/>
        </w:rPr>
        <w:t xml:space="preserve"> only be entered</w:t>
      </w:r>
      <w:r>
        <w:rPr>
          <w:sz w:val="28"/>
          <w:szCs w:val="28"/>
          <w:lang w:val="en-US"/>
        </w:rPr>
        <w:t xml:space="preserve"> by the BSP that is qualified to offer mFRR balancing capacity or mFRR balancing energy.</w:t>
      </w:r>
    </w:p>
    <w:p w:rsidR="00564C68" w:rsidRDefault="00564C68" w:rsidP="002B75FE">
      <w:pPr>
        <w:pStyle w:val="ListParagraph"/>
        <w:widowControl w:val="0"/>
        <w:numPr>
          <w:ilvl w:val="0"/>
          <w:numId w:val="38"/>
        </w:numPr>
        <w:spacing w:after="0" w:line="276" w:lineRule="auto"/>
        <w:ind w:left="357" w:hanging="357"/>
        <w:rPr>
          <w:sz w:val="28"/>
          <w:szCs w:val="28"/>
          <w:lang w:val="en-US"/>
        </w:rPr>
      </w:pPr>
      <w:r>
        <w:rPr>
          <w:sz w:val="28"/>
          <w:szCs w:val="28"/>
          <w:lang w:val="en-US"/>
        </w:rPr>
        <w:t>T</w:t>
      </w:r>
      <w:r w:rsidR="00610A83">
        <w:rPr>
          <w:sz w:val="28"/>
          <w:szCs w:val="28"/>
          <w:lang w:val="en-US"/>
        </w:rPr>
        <w:t>he TSO conducts</w:t>
      </w:r>
      <w:r>
        <w:rPr>
          <w:sz w:val="28"/>
          <w:szCs w:val="28"/>
          <w:lang w:val="en-US"/>
        </w:rPr>
        <w:t xml:space="preserve"> mFRR balancing capacity</w:t>
      </w:r>
      <w:r w:rsidR="00610A83">
        <w:rPr>
          <w:sz w:val="28"/>
          <w:szCs w:val="28"/>
          <w:lang w:val="en-US"/>
        </w:rPr>
        <w:t xml:space="preserve"> auctions</w:t>
      </w:r>
      <w:r>
        <w:rPr>
          <w:sz w:val="28"/>
          <w:szCs w:val="28"/>
          <w:lang w:val="en-US"/>
        </w:rPr>
        <w:t xml:space="preserve"> in different timeframes.</w:t>
      </w:r>
    </w:p>
    <w:p w:rsidR="00122D02" w:rsidRPr="00F204BD" w:rsidRDefault="00F204BD" w:rsidP="002B75FE">
      <w:pPr>
        <w:pStyle w:val="ListParagraph"/>
        <w:widowControl w:val="0"/>
        <w:numPr>
          <w:ilvl w:val="0"/>
          <w:numId w:val="38"/>
        </w:numPr>
        <w:spacing w:after="0" w:line="276" w:lineRule="auto"/>
        <w:ind w:left="357" w:hanging="357"/>
        <w:rPr>
          <w:sz w:val="28"/>
          <w:szCs w:val="28"/>
          <w:lang w:val="en-US"/>
        </w:rPr>
      </w:pPr>
      <w:r>
        <w:rPr>
          <w:sz w:val="28"/>
          <w:szCs w:val="28"/>
          <w:lang w:val="en-US"/>
        </w:rPr>
        <w:t>The TSO conducts mFRR balancing energy auctions in different timeframes.</w:t>
      </w:r>
    </w:p>
    <w:p w:rsidR="00122D02" w:rsidRDefault="00CE580F" w:rsidP="002B75FE">
      <w:pPr>
        <w:pStyle w:val="ListParagraph"/>
        <w:widowControl w:val="0"/>
        <w:numPr>
          <w:ilvl w:val="0"/>
          <w:numId w:val="38"/>
        </w:numPr>
        <w:spacing w:after="0" w:line="276" w:lineRule="auto"/>
        <w:ind w:left="357" w:hanging="357"/>
        <w:rPr>
          <w:sz w:val="28"/>
          <w:szCs w:val="28"/>
          <w:lang w:val="en-US"/>
        </w:rPr>
      </w:pPr>
      <w:r>
        <w:rPr>
          <w:sz w:val="28"/>
          <w:szCs w:val="28"/>
          <w:lang w:val="en-US"/>
        </w:rPr>
        <w:t xml:space="preserve">The BSP that </w:t>
      </w:r>
      <w:r w:rsidR="00F204BD">
        <w:rPr>
          <w:sz w:val="28"/>
          <w:szCs w:val="28"/>
          <w:lang w:val="en-US"/>
        </w:rPr>
        <w:t xml:space="preserve">participates at the </w:t>
      </w:r>
      <w:r>
        <w:rPr>
          <w:sz w:val="28"/>
          <w:szCs w:val="28"/>
          <w:lang w:val="en-US"/>
        </w:rPr>
        <w:t>mFRR balancing capacity</w:t>
      </w:r>
      <w:r w:rsidR="00F204BD">
        <w:rPr>
          <w:sz w:val="28"/>
          <w:szCs w:val="28"/>
          <w:lang w:val="en-US"/>
        </w:rPr>
        <w:t xml:space="preserve"> auction</w:t>
      </w:r>
      <w:r>
        <w:rPr>
          <w:sz w:val="28"/>
          <w:szCs w:val="28"/>
          <w:lang w:val="en-US"/>
        </w:rPr>
        <w:t xml:space="preserve"> is obliged to enter the bids for the mFRR balancing energy with the same amount of offered mFRR balancing capacity.</w:t>
      </w:r>
    </w:p>
    <w:p w:rsidR="00556AA3" w:rsidRDefault="00556AA3" w:rsidP="002B75FE">
      <w:pPr>
        <w:pStyle w:val="ListParagraph"/>
        <w:widowControl w:val="0"/>
        <w:numPr>
          <w:ilvl w:val="0"/>
          <w:numId w:val="38"/>
        </w:numPr>
        <w:spacing w:after="0" w:line="276" w:lineRule="auto"/>
        <w:ind w:left="357" w:hanging="357"/>
        <w:rPr>
          <w:sz w:val="28"/>
          <w:szCs w:val="28"/>
          <w:lang w:val="en-US"/>
        </w:rPr>
      </w:pPr>
      <w:r>
        <w:rPr>
          <w:sz w:val="28"/>
          <w:szCs w:val="28"/>
          <w:lang w:val="en-US"/>
        </w:rPr>
        <w:t>The BSP enters separate</w:t>
      </w:r>
      <w:r w:rsidR="00F204BD">
        <w:rPr>
          <w:sz w:val="28"/>
          <w:szCs w:val="28"/>
          <w:lang w:val="en-US"/>
        </w:rPr>
        <w:t xml:space="preserve"> bids for each direction of </w:t>
      </w:r>
      <w:r>
        <w:rPr>
          <w:sz w:val="28"/>
          <w:szCs w:val="28"/>
          <w:lang w:val="en-US"/>
        </w:rPr>
        <w:t>mFRR balancing capacity and mFRR balancing energy.</w:t>
      </w:r>
    </w:p>
    <w:p w:rsidR="00AE47EB" w:rsidRDefault="00AE47EB" w:rsidP="003A3C8E">
      <w:pPr>
        <w:keepNext/>
        <w:spacing w:after="0" w:line="276" w:lineRule="auto"/>
        <w:ind w:left="360" w:hanging="360"/>
        <w:jc w:val="center"/>
        <w:rPr>
          <w:b/>
          <w:sz w:val="28"/>
          <w:szCs w:val="28"/>
          <w:lang w:val="en-US"/>
        </w:rPr>
      </w:pPr>
      <w:r w:rsidRPr="00AE47EB">
        <w:rPr>
          <w:b/>
          <w:sz w:val="28"/>
          <w:szCs w:val="28"/>
          <w:lang w:val="en-US"/>
        </w:rPr>
        <w:lastRenderedPageBreak/>
        <w:t>mFRR procurement rules</w:t>
      </w:r>
    </w:p>
    <w:p w:rsidR="00AE47EB" w:rsidRDefault="00AE47EB" w:rsidP="003A3C8E">
      <w:pPr>
        <w:keepNext/>
        <w:spacing w:after="0" w:line="276" w:lineRule="auto"/>
        <w:ind w:left="360" w:hanging="360"/>
        <w:jc w:val="center"/>
        <w:rPr>
          <w:b/>
          <w:sz w:val="28"/>
          <w:szCs w:val="28"/>
          <w:lang w:val="en-US"/>
        </w:rPr>
      </w:pPr>
      <w:r>
        <w:rPr>
          <w:b/>
          <w:sz w:val="28"/>
          <w:szCs w:val="28"/>
          <w:lang w:val="en-US"/>
        </w:rPr>
        <w:t>Article 32</w:t>
      </w:r>
    </w:p>
    <w:p w:rsidR="00347D4E" w:rsidRPr="00212A92" w:rsidRDefault="004D6278" w:rsidP="002B75FE">
      <w:pPr>
        <w:pStyle w:val="ListParagraph"/>
        <w:widowControl w:val="0"/>
        <w:numPr>
          <w:ilvl w:val="0"/>
          <w:numId w:val="39"/>
        </w:numPr>
        <w:spacing w:after="0" w:line="276" w:lineRule="auto"/>
        <w:ind w:left="360"/>
        <w:jc w:val="both"/>
        <w:rPr>
          <w:sz w:val="28"/>
          <w:szCs w:val="28"/>
          <w:lang w:val="en-US"/>
        </w:rPr>
      </w:pPr>
      <w:r>
        <w:rPr>
          <w:sz w:val="28"/>
          <w:szCs w:val="28"/>
          <w:lang w:val="en-US"/>
        </w:rPr>
        <w:t>TSO will conduct mFRR balance capacity and balance energy a</w:t>
      </w:r>
      <w:r w:rsidR="00AE47EB" w:rsidRPr="00AE47EB">
        <w:rPr>
          <w:sz w:val="28"/>
          <w:szCs w:val="28"/>
          <w:lang w:val="en-US"/>
        </w:rPr>
        <w:t>uctions</w:t>
      </w:r>
      <w:r w:rsidRPr="00212A92">
        <w:rPr>
          <w:sz w:val="28"/>
          <w:szCs w:val="28"/>
          <w:lang w:val="en-US"/>
        </w:rPr>
        <w:t xml:space="preserve"> </w:t>
      </w:r>
      <w:r>
        <w:rPr>
          <w:sz w:val="28"/>
          <w:szCs w:val="28"/>
          <w:lang w:val="en-US"/>
        </w:rPr>
        <w:t>for the following year</w:t>
      </w:r>
      <w:r w:rsidR="00AE47EB" w:rsidRPr="00AE47EB">
        <w:rPr>
          <w:sz w:val="28"/>
          <w:szCs w:val="28"/>
          <w:lang w:val="en-US"/>
        </w:rPr>
        <w:t xml:space="preserve"> until December 31</w:t>
      </w:r>
      <w:r>
        <w:rPr>
          <w:sz w:val="28"/>
          <w:szCs w:val="28"/>
          <w:lang w:val="en-US"/>
        </w:rPr>
        <w:t>st</w:t>
      </w:r>
      <w:r w:rsidR="00AE47EB" w:rsidRPr="00AE47EB">
        <w:rPr>
          <w:sz w:val="28"/>
          <w:szCs w:val="28"/>
          <w:lang w:val="en-US"/>
        </w:rPr>
        <w:t xml:space="preserve"> of the curre</w:t>
      </w:r>
      <w:r>
        <w:rPr>
          <w:sz w:val="28"/>
          <w:szCs w:val="28"/>
          <w:lang w:val="en-US"/>
        </w:rPr>
        <w:t>nt year, in accordance with the mFRR balance units P</w:t>
      </w:r>
      <w:r w:rsidR="00AE47EB">
        <w:rPr>
          <w:sz w:val="28"/>
          <w:szCs w:val="28"/>
          <w:lang w:val="en-US"/>
        </w:rPr>
        <w:t xml:space="preserve">rocurement </w:t>
      </w:r>
      <w:r w:rsidR="00783127">
        <w:rPr>
          <w:sz w:val="28"/>
          <w:szCs w:val="28"/>
          <w:lang w:val="en-US"/>
        </w:rPr>
        <w:t>Rules which should contain at least the following</w:t>
      </w:r>
      <w:r w:rsidR="00AE47EB">
        <w:rPr>
          <w:sz w:val="28"/>
          <w:szCs w:val="28"/>
          <w:lang w:val="en-US"/>
        </w:rPr>
        <w:t>:</w:t>
      </w:r>
    </w:p>
    <w:p w:rsidR="00AE47EB" w:rsidRDefault="00AE47EB" w:rsidP="002B75FE">
      <w:pPr>
        <w:pStyle w:val="ListParagraph"/>
        <w:widowControl w:val="0"/>
        <w:numPr>
          <w:ilvl w:val="0"/>
          <w:numId w:val="126"/>
        </w:numPr>
        <w:spacing w:after="0" w:line="276" w:lineRule="auto"/>
        <w:jc w:val="both"/>
        <w:rPr>
          <w:sz w:val="28"/>
          <w:szCs w:val="28"/>
          <w:lang w:val="en-US"/>
        </w:rPr>
      </w:pPr>
      <w:r w:rsidRPr="00AE47EB">
        <w:rPr>
          <w:sz w:val="28"/>
          <w:szCs w:val="28"/>
          <w:lang w:val="en-US"/>
        </w:rPr>
        <w:t>Standard products of the auctions,</w:t>
      </w:r>
    </w:p>
    <w:p w:rsidR="00AE47EB" w:rsidRDefault="00141756" w:rsidP="002B75FE">
      <w:pPr>
        <w:pStyle w:val="ListParagraph"/>
        <w:widowControl w:val="0"/>
        <w:numPr>
          <w:ilvl w:val="0"/>
          <w:numId w:val="126"/>
        </w:numPr>
        <w:spacing w:after="0" w:line="276" w:lineRule="auto"/>
        <w:jc w:val="both"/>
        <w:rPr>
          <w:sz w:val="28"/>
          <w:szCs w:val="28"/>
          <w:lang w:val="en-US"/>
        </w:rPr>
      </w:pPr>
      <w:r>
        <w:rPr>
          <w:sz w:val="28"/>
          <w:szCs w:val="28"/>
          <w:lang w:val="en-US"/>
        </w:rPr>
        <w:t>The dates and time of the auctions</w:t>
      </w:r>
      <w:r w:rsidR="00783127">
        <w:rPr>
          <w:sz w:val="28"/>
          <w:szCs w:val="28"/>
          <w:lang w:val="en-US"/>
        </w:rPr>
        <w:t>,</w:t>
      </w:r>
    </w:p>
    <w:p w:rsidR="00141756" w:rsidRDefault="00141756" w:rsidP="002B75FE">
      <w:pPr>
        <w:pStyle w:val="ListParagraph"/>
        <w:widowControl w:val="0"/>
        <w:numPr>
          <w:ilvl w:val="0"/>
          <w:numId w:val="126"/>
        </w:numPr>
        <w:spacing w:after="0" w:line="276" w:lineRule="auto"/>
        <w:jc w:val="both"/>
        <w:rPr>
          <w:sz w:val="28"/>
          <w:szCs w:val="28"/>
          <w:lang w:val="en-US"/>
        </w:rPr>
      </w:pPr>
      <w:r>
        <w:rPr>
          <w:sz w:val="28"/>
          <w:szCs w:val="28"/>
          <w:lang w:val="en-US"/>
        </w:rPr>
        <w:t>Bid submission</w:t>
      </w:r>
      <w:r w:rsidR="00783127">
        <w:rPr>
          <w:sz w:val="28"/>
          <w:szCs w:val="28"/>
          <w:lang w:val="en-US"/>
        </w:rPr>
        <w:t>,</w:t>
      </w:r>
    </w:p>
    <w:p w:rsidR="00141756" w:rsidRDefault="00141756" w:rsidP="002B75FE">
      <w:pPr>
        <w:pStyle w:val="ListParagraph"/>
        <w:widowControl w:val="0"/>
        <w:numPr>
          <w:ilvl w:val="0"/>
          <w:numId w:val="126"/>
        </w:numPr>
        <w:spacing w:after="0" w:line="276" w:lineRule="auto"/>
        <w:jc w:val="both"/>
        <w:rPr>
          <w:sz w:val="28"/>
          <w:szCs w:val="28"/>
          <w:lang w:val="en-US"/>
        </w:rPr>
      </w:pPr>
      <w:r w:rsidRPr="00141756">
        <w:rPr>
          <w:sz w:val="28"/>
          <w:szCs w:val="28"/>
          <w:lang w:val="en-US"/>
        </w:rPr>
        <w:t>Technical details of activation, duration and method of activation</w:t>
      </w:r>
      <w:r w:rsidR="00783127">
        <w:rPr>
          <w:sz w:val="28"/>
          <w:szCs w:val="28"/>
          <w:lang w:val="en-US"/>
        </w:rPr>
        <w:t>,</w:t>
      </w:r>
    </w:p>
    <w:p w:rsidR="00141756" w:rsidRDefault="00141756" w:rsidP="002B75FE">
      <w:pPr>
        <w:pStyle w:val="ListParagraph"/>
        <w:widowControl w:val="0"/>
        <w:numPr>
          <w:ilvl w:val="0"/>
          <w:numId w:val="126"/>
        </w:numPr>
        <w:spacing w:after="0" w:line="276" w:lineRule="auto"/>
        <w:jc w:val="both"/>
        <w:rPr>
          <w:sz w:val="28"/>
          <w:szCs w:val="28"/>
          <w:lang w:val="en-US"/>
        </w:rPr>
      </w:pPr>
      <w:r>
        <w:rPr>
          <w:sz w:val="28"/>
          <w:szCs w:val="28"/>
          <w:lang w:val="en-US"/>
        </w:rPr>
        <w:t xml:space="preserve">The timetable of the calculation and </w:t>
      </w:r>
      <w:r w:rsidRPr="00141756">
        <w:rPr>
          <w:sz w:val="28"/>
          <w:szCs w:val="28"/>
          <w:lang w:val="en-US"/>
        </w:rPr>
        <w:t>financial settlement</w:t>
      </w:r>
      <w:r w:rsidR="00783127">
        <w:rPr>
          <w:sz w:val="28"/>
          <w:szCs w:val="28"/>
          <w:lang w:val="en-US"/>
        </w:rPr>
        <w:t>,</w:t>
      </w:r>
    </w:p>
    <w:p w:rsidR="00AE47EB" w:rsidRDefault="00074A86" w:rsidP="002B75FE">
      <w:pPr>
        <w:pStyle w:val="ListParagraph"/>
        <w:widowControl w:val="0"/>
        <w:numPr>
          <w:ilvl w:val="0"/>
          <w:numId w:val="126"/>
        </w:numPr>
        <w:spacing w:after="0" w:line="276" w:lineRule="auto"/>
        <w:jc w:val="both"/>
        <w:rPr>
          <w:sz w:val="28"/>
          <w:szCs w:val="28"/>
          <w:lang w:val="en-US"/>
        </w:rPr>
      </w:pPr>
      <w:r w:rsidRPr="007E06E1">
        <w:rPr>
          <w:sz w:val="28"/>
          <w:szCs w:val="28"/>
          <w:lang w:val="en-US"/>
        </w:rPr>
        <w:t>Complaints</w:t>
      </w:r>
      <w:r w:rsidR="007E06E1">
        <w:rPr>
          <w:sz w:val="28"/>
          <w:szCs w:val="28"/>
          <w:lang w:val="en-US"/>
        </w:rPr>
        <w:t xml:space="preserve"> and publishing of the results</w:t>
      </w:r>
      <w:r w:rsidR="00783127">
        <w:rPr>
          <w:sz w:val="28"/>
          <w:szCs w:val="28"/>
          <w:lang w:val="en-US"/>
        </w:rPr>
        <w:t>.</w:t>
      </w:r>
    </w:p>
    <w:p w:rsidR="003A3C8E" w:rsidRPr="00212A92" w:rsidRDefault="00074A86" w:rsidP="002B75FE">
      <w:pPr>
        <w:pStyle w:val="ListParagraph"/>
        <w:widowControl w:val="0"/>
        <w:numPr>
          <w:ilvl w:val="0"/>
          <w:numId w:val="39"/>
        </w:numPr>
        <w:spacing w:after="0" w:line="276" w:lineRule="auto"/>
        <w:ind w:left="360"/>
        <w:jc w:val="both"/>
        <w:rPr>
          <w:sz w:val="28"/>
          <w:szCs w:val="28"/>
          <w:lang w:val="en-US"/>
        </w:rPr>
      </w:pPr>
      <w:r>
        <w:rPr>
          <w:sz w:val="28"/>
          <w:szCs w:val="28"/>
          <w:lang w:val="en-US"/>
        </w:rPr>
        <w:t>TSO adopts mFRR Procurement R</w:t>
      </w:r>
      <w:r w:rsidR="00F82D5A" w:rsidRPr="00F82D5A">
        <w:rPr>
          <w:sz w:val="28"/>
          <w:szCs w:val="28"/>
          <w:lang w:val="en-US"/>
        </w:rPr>
        <w:t>ules for the following year and publishes them on its website no later than October 31</w:t>
      </w:r>
      <w:r w:rsidR="00F82D5A" w:rsidRPr="00513B29">
        <w:rPr>
          <w:sz w:val="28"/>
          <w:szCs w:val="28"/>
          <w:lang w:val="en-US"/>
        </w:rPr>
        <w:t>st</w:t>
      </w:r>
      <w:r w:rsidR="00F82D5A" w:rsidRPr="00F82D5A">
        <w:rPr>
          <w:sz w:val="28"/>
          <w:szCs w:val="28"/>
          <w:lang w:val="en-US"/>
        </w:rPr>
        <w:t xml:space="preserve"> in the current year</w:t>
      </w:r>
      <w:r w:rsidR="00F82D5A" w:rsidRPr="00513B29">
        <w:rPr>
          <w:sz w:val="28"/>
          <w:szCs w:val="28"/>
          <w:lang w:val="en-US"/>
        </w:rPr>
        <w:t>.</w:t>
      </w:r>
    </w:p>
    <w:p w:rsidR="00212A92" w:rsidRPr="009A6700" w:rsidRDefault="00212A92" w:rsidP="00212A92">
      <w:pPr>
        <w:pStyle w:val="ListParagraph"/>
        <w:widowControl w:val="0"/>
        <w:spacing w:after="0" w:line="276" w:lineRule="auto"/>
        <w:ind w:left="360"/>
        <w:jc w:val="both"/>
        <w:rPr>
          <w:sz w:val="28"/>
          <w:szCs w:val="28"/>
          <w:lang w:val="en-US"/>
        </w:rPr>
      </w:pPr>
    </w:p>
    <w:p w:rsidR="009A6700" w:rsidRDefault="009A6700" w:rsidP="007F0B2D">
      <w:pPr>
        <w:pStyle w:val="ListParagraph"/>
        <w:widowControl w:val="0"/>
        <w:numPr>
          <w:ilvl w:val="2"/>
          <w:numId w:val="1"/>
        </w:numPr>
        <w:spacing w:after="0" w:line="276" w:lineRule="auto"/>
        <w:ind w:left="630" w:hanging="630"/>
        <w:jc w:val="both"/>
        <w:rPr>
          <w:b/>
          <w:sz w:val="28"/>
          <w:szCs w:val="28"/>
          <w:lang w:val="en-US"/>
        </w:rPr>
      </w:pPr>
      <w:r w:rsidRPr="009A6700">
        <w:rPr>
          <w:b/>
          <w:sz w:val="28"/>
          <w:szCs w:val="28"/>
          <w:lang w:val="en-US"/>
        </w:rPr>
        <w:t>Standard products (capacity, energy)</w:t>
      </w:r>
    </w:p>
    <w:p w:rsidR="00212A92" w:rsidRDefault="00212A92" w:rsidP="00212A92">
      <w:pPr>
        <w:pStyle w:val="ListParagraph"/>
        <w:widowControl w:val="0"/>
        <w:spacing w:after="0" w:line="276" w:lineRule="auto"/>
        <w:ind w:left="630"/>
        <w:jc w:val="both"/>
        <w:rPr>
          <w:b/>
          <w:sz w:val="28"/>
          <w:szCs w:val="28"/>
          <w:lang w:val="en-US"/>
        </w:rPr>
      </w:pPr>
    </w:p>
    <w:p w:rsidR="009A6700" w:rsidRDefault="009A6700" w:rsidP="007F0B2D">
      <w:pPr>
        <w:widowControl w:val="0"/>
        <w:spacing w:after="0" w:line="276" w:lineRule="auto"/>
        <w:jc w:val="center"/>
        <w:rPr>
          <w:b/>
          <w:sz w:val="28"/>
          <w:szCs w:val="28"/>
          <w:lang w:val="en-US"/>
        </w:rPr>
      </w:pPr>
      <w:r>
        <w:rPr>
          <w:b/>
          <w:sz w:val="28"/>
          <w:szCs w:val="28"/>
          <w:lang w:val="en-US"/>
        </w:rPr>
        <w:t>Standard product definitio</w:t>
      </w:r>
      <w:r w:rsidR="003F68C3">
        <w:rPr>
          <w:b/>
          <w:sz w:val="28"/>
          <w:szCs w:val="28"/>
          <w:lang w:val="en-US"/>
        </w:rPr>
        <w:t>n of mFRR balancing capacity</w:t>
      </w:r>
    </w:p>
    <w:p w:rsidR="009A6700" w:rsidRDefault="009A6700" w:rsidP="007F0B2D">
      <w:pPr>
        <w:widowControl w:val="0"/>
        <w:spacing w:after="0" w:line="276" w:lineRule="auto"/>
        <w:jc w:val="center"/>
        <w:rPr>
          <w:b/>
          <w:sz w:val="28"/>
          <w:szCs w:val="28"/>
          <w:lang w:val="en-US"/>
        </w:rPr>
      </w:pPr>
      <w:r>
        <w:rPr>
          <w:b/>
          <w:sz w:val="28"/>
          <w:szCs w:val="28"/>
          <w:lang w:val="en-US"/>
        </w:rPr>
        <w:t>Article 33</w:t>
      </w:r>
    </w:p>
    <w:p w:rsidR="009A6700" w:rsidRPr="001E16F9" w:rsidRDefault="00074A86" w:rsidP="002B75FE">
      <w:pPr>
        <w:pStyle w:val="ListParagraph"/>
        <w:widowControl w:val="0"/>
        <w:numPr>
          <w:ilvl w:val="0"/>
          <w:numId w:val="127"/>
        </w:numPr>
        <w:spacing w:after="0" w:line="276" w:lineRule="auto"/>
        <w:ind w:left="426" w:hanging="426"/>
        <w:jc w:val="both"/>
        <w:rPr>
          <w:sz w:val="28"/>
          <w:szCs w:val="28"/>
          <w:lang w:val="en-US"/>
        </w:rPr>
      </w:pPr>
      <w:r>
        <w:rPr>
          <w:sz w:val="28"/>
          <w:szCs w:val="28"/>
          <w:lang w:val="en-US"/>
        </w:rPr>
        <w:t>The standard product</w:t>
      </w:r>
      <w:r w:rsidR="009A6700">
        <w:rPr>
          <w:sz w:val="28"/>
          <w:szCs w:val="28"/>
          <w:lang w:val="en-US"/>
        </w:rPr>
        <w:t xml:space="preserve"> for</w:t>
      </w:r>
      <w:r>
        <w:rPr>
          <w:sz w:val="28"/>
          <w:szCs w:val="28"/>
          <w:lang w:val="en-US"/>
        </w:rPr>
        <w:t xml:space="preserve"> the mFRR balancing capacity is a monthly product</w:t>
      </w:r>
      <w:r w:rsidR="009A6700">
        <w:rPr>
          <w:sz w:val="28"/>
          <w:szCs w:val="28"/>
        </w:rPr>
        <w:t xml:space="preserve"> </w:t>
      </w:r>
      <w:r w:rsidR="009A6700" w:rsidRPr="009A6700">
        <w:rPr>
          <w:sz w:val="28"/>
          <w:szCs w:val="28"/>
        </w:rPr>
        <w:t>with band values</w:t>
      </w:r>
      <w:r w:rsidR="009A6700">
        <w:rPr>
          <w:sz w:val="28"/>
          <w:szCs w:val="28"/>
        </w:rPr>
        <w:t xml:space="preserve"> (</w:t>
      </w:r>
      <w:r w:rsidR="009A6700" w:rsidRPr="009A6700">
        <w:rPr>
          <w:sz w:val="28"/>
          <w:szCs w:val="28"/>
        </w:rPr>
        <w:t>the same amount of power at all hours of the day</w:t>
      </w:r>
      <w:r w:rsidR="00575C94">
        <w:rPr>
          <w:sz w:val="28"/>
          <w:szCs w:val="28"/>
        </w:rPr>
        <w:t>)</w:t>
      </w:r>
      <w:r w:rsidR="00575C94">
        <w:rPr>
          <w:sz w:val="28"/>
          <w:szCs w:val="28"/>
          <w:lang w:val="en-US"/>
        </w:rPr>
        <w:t xml:space="preserve"> </w:t>
      </w:r>
      <w:r w:rsidR="00575C94" w:rsidRPr="00575C94">
        <w:rPr>
          <w:sz w:val="28"/>
          <w:szCs w:val="28"/>
          <w:lang w:val="en-US"/>
        </w:rPr>
        <w:t>in each direction separately</w:t>
      </w:r>
      <w:r w:rsidR="00575C94">
        <w:rPr>
          <w:sz w:val="28"/>
          <w:szCs w:val="28"/>
        </w:rPr>
        <w:t>.</w:t>
      </w:r>
    </w:p>
    <w:p w:rsidR="001E16F9" w:rsidRDefault="001E16F9" w:rsidP="002B75FE">
      <w:pPr>
        <w:pStyle w:val="ListParagraph"/>
        <w:widowControl w:val="0"/>
        <w:numPr>
          <w:ilvl w:val="0"/>
          <w:numId w:val="127"/>
        </w:numPr>
        <w:spacing w:after="0" w:line="276" w:lineRule="auto"/>
        <w:ind w:left="426" w:hanging="426"/>
        <w:jc w:val="both"/>
        <w:rPr>
          <w:sz w:val="28"/>
          <w:szCs w:val="28"/>
          <w:lang w:val="en-US"/>
        </w:rPr>
      </w:pPr>
      <w:r>
        <w:rPr>
          <w:sz w:val="28"/>
          <w:szCs w:val="28"/>
          <w:lang w:val="en-US"/>
        </w:rPr>
        <w:t>The BSP may enter bids for one or more balancing units.</w:t>
      </w:r>
    </w:p>
    <w:p w:rsidR="00957F29" w:rsidRPr="00957F29" w:rsidRDefault="00957F29" w:rsidP="00957F29">
      <w:pPr>
        <w:widowControl w:val="0"/>
        <w:spacing w:after="0" w:line="276" w:lineRule="auto"/>
        <w:jc w:val="both"/>
        <w:rPr>
          <w:sz w:val="28"/>
          <w:szCs w:val="28"/>
          <w:lang w:val="en-US"/>
        </w:rPr>
      </w:pPr>
    </w:p>
    <w:p w:rsidR="00E2313D" w:rsidRDefault="00E2313D" w:rsidP="007F0B2D">
      <w:pPr>
        <w:widowControl w:val="0"/>
        <w:spacing w:after="0" w:line="276" w:lineRule="auto"/>
        <w:ind w:left="360" w:hanging="360"/>
        <w:jc w:val="center"/>
        <w:rPr>
          <w:b/>
          <w:sz w:val="28"/>
          <w:szCs w:val="28"/>
          <w:lang w:val="en-US"/>
        </w:rPr>
      </w:pPr>
      <w:r>
        <w:rPr>
          <w:b/>
          <w:sz w:val="28"/>
          <w:szCs w:val="28"/>
          <w:lang w:val="en-US"/>
        </w:rPr>
        <w:t>Standard product definit</w:t>
      </w:r>
      <w:r w:rsidR="003F68C3">
        <w:rPr>
          <w:b/>
          <w:sz w:val="28"/>
          <w:szCs w:val="28"/>
          <w:lang w:val="en-US"/>
        </w:rPr>
        <w:t>ion of mFRR balancing energy</w:t>
      </w:r>
    </w:p>
    <w:p w:rsidR="00F13543" w:rsidRDefault="00F13543" w:rsidP="007F0B2D">
      <w:pPr>
        <w:widowControl w:val="0"/>
        <w:spacing w:after="0" w:line="276" w:lineRule="auto"/>
        <w:ind w:left="360" w:hanging="360"/>
        <w:jc w:val="center"/>
        <w:rPr>
          <w:b/>
          <w:sz w:val="28"/>
          <w:szCs w:val="28"/>
          <w:lang w:val="en-US"/>
        </w:rPr>
      </w:pPr>
      <w:r>
        <w:rPr>
          <w:b/>
          <w:sz w:val="28"/>
          <w:szCs w:val="28"/>
          <w:lang w:val="en-US"/>
        </w:rPr>
        <w:t>Article 34</w:t>
      </w:r>
    </w:p>
    <w:p w:rsidR="00F13543" w:rsidRDefault="00A57623" w:rsidP="002B75FE">
      <w:pPr>
        <w:pStyle w:val="ListParagraph"/>
        <w:widowControl w:val="0"/>
        <w:numPr>
          <w:ilvl w:val="0"/>
          <w:numId w:val="40"/>
        </w:numPr>
        <w:spacing w:after="0" w:line="276" w:lineRule="auto"/>
        <w:ind w:left="360"/>
        <w:jc w:val="both"/>
        <w:rPr>
          <w:sz w:val="28"/>
          <w:szCs w:val="28"/>
          <w:lang w:val="en-US"/>
        </w:rPr>
      </w:pPr>
      <w:r>
        <w:rPr>
          <w:sz w:val="28"/>
          <w:szCs w:val="28"/>
          <w:lang w:val="en-US"/>
        </w:rPr>
        <w:t>The standard product</w:t>
      </w:r>
      <w:r w:rsidR="003D538A">
        <w:rPr>
          <w:sz w:val="28"/>
          <w:szCs w:val="28"/>
          <w:lang w:val="en-US"/>
        </w:rPr>
        <w:t xml:space="preserve"> for the mFRR balancing energy </w:t>
      </w:r>
      <w:r>
        <w:rPr>
          <w:sz w:val="28"/>
          <w:szCs w:val="28"/>
          <w:lang w:val="en-US"/>
        </w:rPr>
        <w:t xml:space="preserve">is </w:t>
      </w:r>
      <w:r w:rsidR="009473FA">
        <w:rPr>
          <w:sz w:val="28"/>
          <w:szCs w:val="28"/>
          <w:lang w:val="en-US"/>
        </w:rPr>
        <w:t>an</w:t>
      </w:r>
      <w:r>
        <w:rPr>
          <w:sz w:val="28"/>
          <w:szCs w:val="28"/>
          <w:lang w:val="en-US"/>
        </w:rPr>
        <w:t xml:space="preserve"> hourly product which is</w:t>
      </w:r>
      <w:r w:rsidR="003D538A">
        <w:rPr>
          <w:sz w:val="28"/>
          <w:szCs w:val="28"/>
          <w:lang w:val="en-US"/>
        </w:rPr>
        <w:t xml:space="preserve"> different f</w:t>
      </w:r>
      <w:r>
        <w:rPr>
          <w:sz w:val="28"/>
          <w:szCs w:val="28"/>
          <w:lang w:val="en-US"/>
        </w:rPr>
        <w:t>or each direction and each period.</w:t>
      </w:r>
    </w:p>
    <w:p w:rsidR="00D6789F" w:rsidRDefault="00D6789F" w:rsidP="002B75FE">
      <w:pPr>
        <w:pStyle w:val="ListParagraph"/>
        <w:widowControl w:val="0"/>
        <w:numPr>
          <w:ilvl w:val="0"/>
          <w:numId w:val="40"/>
        </w:numPr>
        <w:spacing w:after="0" w:line="276" w:lineRule="auto"/>
        <w:ind w:left="360"/>
        <w:jc w:val="both"/>
        <w:rPr>
          <w:sz w:val="28"/>
          <w:szCs w:val="28"/>
          <w:lang w:val="en-US"/>
        </w:rPr>
      </w:pPr>
      <w:r w:rsidRPr="00D6789F">
        <w:rPr>
          <w:sz w:val="28"/>
          <w:szCs w:val="28"/>
          <w:lang w:val="en-US"/>
        </w:rPr>
        <w:t>The BSP must not link bids at a technical or economic level that may link differ</w:t>
      </w:r>
      <w:r>
        <w:rPr>
          <w:sz w:val="28"/>
          <w:szCs w:val="28"/>
          <w:lang w:val="en-US"/>
        </w:rPr>
        <w:t>ent bids from the balance units</w:t>
      </w:r>
      <w:r w:rsidRPr="00D6789F">
        <w:rPr>
          <w:sz w:val="28"/>
          <w:szCs w:val="28"/>
          <w:lang w:val="en-US"/>
        </w:rPr>
        <w:t xml:space="preserve"> it manages for different interdependent time periods.</w:t>
      </w:r>
    </w:p>
    <w:p w:rsidR="00D6789F" w:rsidRDefault="00D6789F" w:rsidP="002B75FE">
      <w:pPr>
        <w:pStyle w:val="ListParagraph"/>
        <w:widowControl w:val="0"/>
        <w:numPr>
          <w:ilvl w:val="0"/>
          <w:numId w:val="40"/>
        </w:numPr>
        <w:spacing w:after="0" w:line="276" w:lineRule="auto"/>
        <w:ind w:left="360"/>
        <w:jc w:val="both"/>
        <w:rPr>
          <w:sz w:val="28"/>
          <w:szCs w:val="28"/>
          <w:lang w:val="en-US"/>
        </w:rPr>
      </w:pPr>
      <w:r>
        <w:rPr>
          <w:sz w:val="28"/>
          <w:szCs w:val="28"/>
          <w:lang w:val="en-US"/>
        </w:rPr>
        <w:t>The activated balancing energy from mFRR is financially settled using the method pay-as-bid.</w:t>
      </w:r>
    </w:p>
    <w:p w:rsidR="00B1566E" w:rsidRDefault="00B1566E" w:rsidP="002B75FE">
      <w:pPr>
        <w:pStyle w:val="ListParagraph"/>
        <w:widowControl w:val="0"/>
        <w:numPr>
          <w:ilvl w:val="0"/>
          <w:numId w:val="40"/>
        </w:numPr>
        <w:spacing w:after="0" w:line="276" w:lineRule="auto"/>
        <w:ind w:left="360"/>
        <w:jc w:val="both"/>
        <w:rPr>
          <w:sz w:val="28"/>
          <w:szCs w:val="28"/>
          <w:lang w:val="en-US"/>
        </w:rPr>
      </w:pPr>
      <w:r>
        <w:rPr>
          <w:sz w:val="28"/>
          <w:szCs w:val="28"/>
          <w:lang w:val="en-US"/>
        </w:rPr>
        <w:t>The BSP may enter</w:t>
      </w:r>
      <w:r>
        <w:rPr>
          <w:sz w:val="28"/>
          <w:szCs w:val="28"/>
        </w:rPr>
        <w:t xml:space="preserve"> </w:t>
      </w:r>
      <w:r w:rsidRPr="00B1566E">
        <w:rPr>
          <w:sz w:val="28"/>
          <w:szCs w:val="28"/>
        </w:rPr>
        <w:t>unlimited number of bids for the required balancing energy</w:t>
      </w:r>
      <w:r>
        <w:rPr>
          <w:sz w:val="28"/>
          <w:szCs w:val="28"/>
        </w:rPr>
        <w:t xml:space="preserve"> </w:t>
      </w:r>
      <w:r>
        <w:rPr>
          <w:sz w:val="28"/>
          <w:szCs w:val="28"/>
          <w:lang w:val="en-US"/>
        </w:rPr>
        <w:t>for mFRR.</w:t>
      </w:r>
    </w:p>
    <w:p w:rsidR="00B9631E" w:rsidRDefault="00654BBF" w:rsidP="002B75FE">
      <w:pPr>
        <w:pStyle w:val="ListParagraph"/>
        <w:widowControl w:val="0"/>
        <w:numPr>
          <w:ilvl w:val="0"/>
          <w:numId w:val="40"/>
        </w:numPr>
        <w:spacing w:after="0" w:line="276" w:lineRule="auto"/>
        <w:ind w:left="360"/>
        <w:jc w:val="both"/>
        <w:rPr>
          <w:sz w:val="28"/>
          <w:szCs w:val="28"/>
          <w:lang w:val="en-US"/>
        </w:rPr>
      </w:pPr>
      <w:r w:rsidRPr="00654BBF">
        <w:rPr>
          <w:sz w:val="28"/>
          <w:szCs w:val="28"/>
          <w:lang w:val="en-US"/>
        </w:rPr>
        <w:t>Minimum balance capacity is 5 MW for up</w:t>
      </w:r>
      <w:r w:rsidR="009B529A">
        <w:rPr>
          <w:sz w:val="28"/>
          <w:szCs w:val="28"/>
          <w:lang w:val="en-US"/>
        </w:rPr>
        <w:t xml:space="preserve"> regulation and / or down</w:t>
      </w:r>
      <w:r w:rsidR="00EC796F">
        <w:rPr>
          <w:sz w:val="28"/>
          <w:szCs w:val="28"/>
          <w:lang w:val="en-US"/>
        </w:rPr>
        <w:t xml:space="preserve"> </w:t>
      </w:r>
      <w:r w:rsidRPr="00654BBF">
        <w:rPr>
          <w:sz w:val="28"/>
          <w:szCs w:val="28"/>
          <w:lang w:val="en-US"/>
        </w:rPr>
        <w:t>regulation.</w:t>
      </w:r>
    </w:p>
    <w:p w:rsidR="002513A9" w:rsidRDefault="002513A9" w:rsidP="002513A9">
      <w:pPr>
        <w:pStyle w:val="ListParagraph"/>
        <w:widowControl w:val="0"/>
        <w:spacing w:after="0" w:line="276" w:lineRule="auto"/>
        <w:ind w:left="360"/>
        <w:jc w:val="both"/>
        <w:rPr>
          <w:sz w:val="28"/>
          <w:szCs w:val="28"/>
          <w:lang w:val="en-US"/>
        </w:rPr>
      </w:pPr>
    </w:p>
    <w:p w:rsidR="00B9631E" w:rsidRDefault="00B9631E" w:rsidP="007F0B2D">
      <w:pPr>
        <w:widowControl w:val="0"/>
        <w:spacing w:after="0" w:line="276" w:lineRule="auto"/>
        <w:jc w:val="center"/>
        <w:rPr>
          <w:b/>
          <w:sz w:val="28"/>
          <w:szCs w:val="28"/>
          <w:lang w:val="en-US"/>
        </w:rPr>
      </w:pPr>
      <w:r>
        <w:rPr>
          <w:b/>
          <w:sz w:val="28"/>
          <w:szCs w:val="28"/>
          <w:lang w:val="en-US"/>
        </w:rPr>
        <w:t>S</w:t>
      </w:r>
      <w:r w:rsidRPr="00B9631E">
        <w:rPr>
          <w:b/>
          <w:sz w:val="28"/>
          <w:szCs w:val="28"/>
          <w:lang w:val="en-US"/>
        </w:rPr>
        <w:t>imultaneous provision of other balancing services</w:t>
      </w:r>
    </w:p>
    <w:p w:rsidR="00436A1F" w:rsidRDefault="00436A1F" w:rsidP="007F0B2D">
      <w:pPr>
        <w:widowControl w:val="0"/>
        <w:spacing w:after="0" w:line="276" w:lineRule="auto"/>
        <w:jc w:val="center"/>
        <w:rPr>
          <w:b/>
          <w:sz w:val="28"/>
          <w:szCs w:val="28"/>
          <w:lang w:val="en-US"/>
        </w:rPr>
      </w:pPr>
      <w:r>
        <w:rPr>
          <w:b/>
          <w:sz w:val="28"/>
          <w:szCs w:val="28"/>
          <w:lang w:val="en-US"/>
        </w:rPr>
        <w:t>Article 35</w:t>
      </w:r>
    </w:p>
    <w:p w:rsidR="00436A1F" w:rsidRPr="0086692E" w:rsidRDefault="00DC7994" w:rsidP="002B75FE">
      <w:pPr>
        <w:pStyle w:val="ListParagraph"/>
        <w:widowControl w:val="0"/>
        <w:numPr>
          <w:ilvl w:val="0"/>
          <w:numId w:val="41"/>
        </w:numPr>
        <w:spacing w:after="0" w:line="276" w:lineRule="auto"/>
        <w:ind w:left="0" w:firstLine="0"/>
        <w:jc w:val="both"/>
        <w:rPr>
          <w:sz w:val="28"/>
          <w:szCs w:val="28"/>
          <w:lang w:val="en-US"/>
        </w:rPr>
      </w:pPr>
      <w:r w:rsidRPr="0086692E">
        <w:rPr>
          <w:sz w:val="28"/>
          <w:szCs w:val="28"/>
          <w:lang w:val="en-US"/>
        </w:rPr>
        <w:t>The B</w:t>
      </w:r>
      <w:r w:rsidR="009473FA" w:rsidRPr="0086692E">
        <w:rPr>
          <w:sz w:val="28"/>
          <w:szCs w:val="28"/>
          <w:lang w:val="en-US"/>
        </w:rPr>
        <w:t xml:space="preserve">SP cannot simultaneously </w:t>
      </w:r>
      <w:r w:rsidR="009473FA">
        <w:rPr>
          <w:sz w:val="28"/>
          <w:szCs w:val="28"/>
          <w:lang w:val="en-US"/>
        </w:rPr>
        <w:t>procure</w:t>
      </w:r>
      <w:r w:rsidRPr="0086692E">
        <w:rPr>
          <w:sz w:val="28"/>
          <w:szCs w:val="28"/>
          <w:lang w:val="en-US"/>
        </w:rPr>
        <w:t xml:space="preserve"> aFRR and mFRR from the same balance unit.</w:t>
      </w:r>
    </w:p>
    <w:p w:rsidR="004C4ACE" w:rsidRDefault="004C4ACE" w:rsidP="007F0B2D">
      <w:pPr>
        <w:widowControl w:val="0"/>
        <w:spacing w:after="0" w:line="276" w:lineRule="auto"/>
        <w:jc w:val="center"/>
        <w:rPr>
          <w:b/>
          <w:sz w:val="28"/>
          <w:szCs w:val="28"/>
        </w:rPr>
      </w:pPr>
      <w:r>
        <w:rPr>
          <w:b/>
          <w:sz w:val="28"/>
          <w:szCs w:val="28"/>
          <w:lang w:val="en-US"/>
        </w:rPr>
        <w:t>R</w:t>
      </w:r>
      <w:r w:rsidRPr="004C4ACE">
        <w:rPr>
          <w:b/>
          <w:sz w:val="28"/>
          <w:szCs w:val="28"/>
        </w:rPr>
        <w:t>equired data for mFRR operation</w:t>
      </w:r>
    </w:p>
    <w:p w:rsidR="004C4ACE" w:rsidRDefault="004C4ACE" w:rsidP="007F0B2D">
      <w:pPr>
        <w:widowControl w:val="0"/>
        <w:spacing w:after="0" w:line="276" w:lineRule="auto"/>
        <w:jc w:val="center"/>
        <w:rPr>
          <w:b/>
          <w:sz w:val="28"/>
          <w:szCs w:val="28"/>
          <w:lang w:val="en-US"/>
        </w:rPr>
      </w:pPr>
      <w:r>
        <w:rPr>
          <w:b/>
          <w:sz w:val="28"/>
          <w:szCs w:val="28"/>
          <w:lang w:val="en-US"/>
        </w:rPr>
        <w:t>Article 36</w:t>
      </w:r>
    </w:p>
    <w:p w:rsidR="004C4ACE" w:rsidRPr="004C4ACE" w:rsidRDefault="004C4ACE" w:rsidP="002B75FE">
      <w:pPr>
        <w:pStyle w:val="ListParagraph"/>
        <w:widowControl w:val="0"/>
        <w:numPr>
          <w:ilvl w:val="0"/>
          <w:numId w:val="128"/>
        </w:numPr>
        <w:spacing w:after="0" w:line="276" w:lineRule="auto"/>
        <w:ind w:left="0" w:firstLine="0"/>
        <w:jc w:val="both"/>
        <w:rPr>
          <w:sz w:val="28"/>
          <w:szCs w:val="28"/>
        </w:rPr>
      </w:pPr>
      <w:r>
        <w:rPr>
          <w:sz w:val="28"/>
          <w:szCs w:val="28"/>
          <w:lang w:val="en-US"/>
        </w:rPr>
        <w:t>The d</w:t>
      </w:r>
      <w:r w:rsidRPr="004C4ACE">
        <w:rPr>
          <w:sz w:val="28"/>
          <w:szCs w:val="28"/>
        </w:rPr>
        <w:t xml:space="preserve">etailed technical specifications for measuring </w:t>
      </w:r>
      <w:r>
        <w:rPr>
          <w:sz w:val="28"/>
          <w:szCs w:val="28"/>
          <w:lang w:val="en-US"/>
        </w:rPr>
        <w:t xml:space="preserve">the </w:t>
      </w:r>
      <w:r w:rsidRPr="004C4ACE">
        <w:rPr>
          <w:sz w:val="28"/>
          <w:szCs w:val="28"/>
        </w:rPr>
        <w:t>activated balance energy are set out in the Grid Code</w:t>
      </w:r>
      <w:r>
        <w:rPr>
          <w:sz w:val="28"/>
          <w:szCs w:val="28"/>
          <w:lang w:val="en-US"/>
        </w:rPr>
        <w:t>.</w:t>
      </w:r>
    </w:p>
    <w:p w:rsidR="004C4ACE" w:rsidRDefault="00855FB4" w:rsidP="002B75FE">
      <w:pPr>
        <w:pStyle w:val="ListParagraph"/>
        <w:widowControl w:val="0"/>
        <w:numPr>
          <w:ilvl w:val="0"/>
          <w:numId w:val="128"/>
        </w:numPr>
        <w:spacing w:after="0" w:line="276" w:lineRule="auto"/>
        <w:ind w:left="0" w:firstLine="0"/>
        <w:jc w:val="both"/>
        <w:rPr>
          <w:sz w:val="28"/>
          <w:szCs w:val="28"/>
        </w:rPr>
      </w:pPr>
      <w:r>
        <w:rPr>
          <w:sz w:val="28"/>
          <w:szCs w:val="28"/>
          <w:lang w:val="en-US"/>
        </w:rPr>
        <w:t>D</w:t>
      </w:r>
      <w:r w:rsidRPr="00855FB4">
        <w:rPr>
          <w:sz w:val="28"/>
          <w:szCs w:val="28"/>
        </w:rPr>
        <w:t>ue to the functioning of the balan</w:t>
      </w:r>
      <w:r w:rsidR="007E4E27">
        <w:rPr>
          <w:sz w:val="28"/>
          <w:szCs w:val="28"/>
        </w:rPr>
        <w:t>cing mechanism, the BSP provides</w:t>
      </w:r>
      <w:r w:rsidRPr="00855FB4">
        <w:rPr>
          <w:sz w:val="28"/>
          <w:szCs w:val="28"/>
        </w:rPr>
        <w:t xml:space="preserve"> data for dispatching the TSO balance units through a communication link between the BSP's SCADA system and the TSO's SCADA system.</w:t>
      </w:r>
    </w:p>
    <w:p w:rsidR="004C784C" w:rsidRDefault="004C784C" w:rsidP="002B75FE">
      <w:pPr>
        <w:pStyle w:val="ListParagraph"/>
        <w:widowControl w:val="0"/>
        <w:numPr>
          <w:ilvl w:val="0"/>
          <w:numId w:val="128"/>
        </w:numPr>
        <w:spacing w:after="0" w:line="276" w:lineRule="auto"/>
        <w:ind w:left="0" w:firstLine="0"/>
        <w:jc w:val="both"/>
        <w:rPr>
          <w:sz w:val="28"/>
          <w:szCs w:val="28"/>
        </w:rPr>
      </w:pPr>
      <w:r>
        <w:rPr>
          <w:sz w:val="28"/>
          <w:szCs w:val="28"/>
        </w:rPr>
        <w:t xml:space="preserve">The BSP shall submit </w:t>
      </w:r>
      <w:r w:rsidRPr="004C784C">
        <w:rPr>
          <w:sz w:val="28"/>
          <w:szCs w:val="28"/>
        </w:rPr>
        <w:t xml:space="preserve">a </w:t>
      </w:r>
      <w:r w:rsidR="00BC59B4">
        <w:rPr>
          <w:sz w:val="28"/>
          <w:szCs w:val="28"/>
        </w:rPr>
        <w:t>dispatching</w:t>
      </w:r>
      <w:r w:rsidR="00BC59B4" w:rsidRPr="004C784C">
        <w:rPr>
          <w:sz w:val="28"/>
          <w:szCs w:val="28"/>
        </w:rPr>
        <w:t xml:space="preserve"> balancing units </w:t>
      </w:r>
      <w:r w:rsidRPr="004C784C">
        <w:rPr>
          <w:sz w:val="28"/>
          <w:szCs w:val="28"/>
        </w:rPr>
        <w:t>schedule</w:t>
      </w:r>
      <w:r>
        <w:rPr>
          <w:sz w:val="28"/>
          <w:szCs w:val="28"/>
        </w:rPr>
        <w:t xml:space="preserve"> </w:t>
      </w:r>
      <w:r>
        <w:rPr>
          <w:sz w:val="28"/>
          <w:szCs w:val="28"/>
          <w:lang w:val="en-US"/>
        </w:rPr>
        <w:t>to the TSO</w:t>
      </w:r>
      <w:r w:rsidR="00BC59B4">
        <w:rPr>
          <w:sz w:val="28"/>
          <w:szCs w:val="28"/>
        </w:rPr>
        <w:t xml:space="preserve"> which will</w:t>
      </w:r>
      <w:r w:rsidRPr="004C784C">
        <w:rPr>
          <w:sz w:val="28"/>
          <w:szCs w:val="28"/>
        </w:rPr>
        <w:t xml:space="preserve"> be included in the power system balanc</w:t>
      </w:r>
      <w:r w:rsidR="00BC59B4">
        <w:rPr>
          <w:sz w:val="28"/>
          <w:szCs w:val="28"/>
        </w:rPr>
        <w:t xml:space="preserve">ing process using mFRR for </w:t>
      </w:r>
      <w:r>
        <w:rPr>
          <w:sz w:val="28"/>
          <w:szCs w:val="28"/>
        </w:rPr>
        <w:t>D</w:t>
      </w:r>
      <w:r w:rsidR="00BC59B4">
        <w:rPr>
          <w:sz w:val="28"/>
          <w:szCs w:val="28"/>
          <w:lang w:val="en-US"/>
        </w:rPr>
        <w:t xml:space="preserve"> day</w:t>
      </w:r>
      <w:r w:rsidRPr="004C784C">
        <w:rPr>
          <w:sz w:val="28"/>
          <w:szCs w:val="28"/>
        </w:rPr>
        <w:t xml:space="preserve">, </w:t>
      </w:r>
      <w:r w:rsidR="00BC59B4">
        <w:rPr>
          <w:sz w:val="28"/>
          <w:szCs w:val="28"/>
          <w:lang w:val="en-US"/>
        </w:rPr>
        <w:t xml:space="preserve">in the </w:t>
      </w:r>
      <w:r w:rsidRPr="004C784C">
        <w:rPr>
          <w:sz w:val="28"/>
          <w:szCs w:val="28"/>
        </w:rPr>
        <w:t>day D-1.</w:t>
      </w:r>
    </w:p>
    <w:p w:rsidR="00B74422" w:rsidRDefault="00B74422" w:rsidP="002B75FE">
      <w:pPr>
        <w:pStyle w:val="ListParagraph"/>
        <w:widowControl w:val="0"/>
        <w:numPr>
          <w:ilvl w:val="0"/>
          <w:numId w:val="128"/>
        </w:numPr>
        <w:spacing w:after="0" w:line="276" w:lineRule="auto"/>
        <w:ind w:left="0" w:firstLine="0"/>
        <w:jc w:val="both"/>
        <w:rPr>
          <w:sz w:val="28"/>
          <w:szCs w:val="28"/>
        </w:rPr>
      </w:pPr>
      <w:r w:rsidRPr="00B74422">
        <w:rPr>
          <w:sz w:val="28"/>
          <w:szCs w:val="28"/>
        </w:rPr>
        <w:t>The BSP may change the dispatch</w:t>
      </w:r>
      <w:r w:rsidR="00BC59B4">
        <w:rPr>
          <w:sz w:val="28"/>
          <w:szCs w:val="28"/>
          <w:lang w:val="en-US"/>
        </w:rPr>
        <w:t>ing</w:t>
      </w:r>
      <w:r w:rsidRPr="00B74422">
        <w:rPr>
          <w:sz w:val="28"/>
          <w:szCs w:val="28"/>
        </w:rPr>
        <w:t xml:space="preserve"> schedule for the balancing units involved in the power system balanc</w:t>
      </w:r>
      <w:r>
        <w:rPr>
          <w:sz w:val="28"/>
          <w:szCs w:val="28"/>
        </w:rPr>
        <w:t>ing process usin</w:t>
      </w:r>
      <w:r w:rsidR="00BC59B4">
        <w:rPr>
          <w:sz w:val="28"/>
          <w:szCs w:val="28"/>
        </w:rPr>
        <w:t xml:space="preserve">g mFRR for </w:t>
      </w:r>
      <w:r>
        <w:rPr>
          <w:sz w:val="28"/>
          <w:szCs w:val="28"/>
          <w:lang w:val="en-US"/>
        </w:rPr>
        <w:t>D</w:t>
      </w:r>
      <w:r w:rsidR="00BC59B4">
        <w:rPr>
          <w:sz w:val="28"/>
          <w:szCs w:val="28"/>
          <w:lang w:val="en-US"/>
        </w:rPr>
        <w:t xml:space="preserve"> day</w:t>
      </w:r>
      <w:r w:rsidRPr="00B74422">
        <w:rPr>
          <w:sz w:val="28"/>
          <w:szCs w:val="28"/>
        </w:rPr>
        <w:t>, by submitting a new dispatch</w:t>
      </w:r>
      <w:r w:rsidR="00BC59B4">
        <w:rPr>
          <w:sz w:val="28"/>
          <w:szCs w:val="28"/>
          <w:lang w:val="en-US"/>
        </w:rPr>
        <w:t>ing</w:t>
      </w:r>
      <w:r w:rsidRPr="00B74422">
        <w:rPr>
          <w:sz w:val="28"/>
          <w:szCs w:val="28"/>
        </w:rPr>
        <w:t xml:space="preserve"> schedule for the balancing units at least one hour befo</w:t>
      </w:r>
      <w:r>
        <w:rPr>
          <w:sz w:val="28"/>
          <w:szCs w:val="28"/>
        </w:rPr>
        <w:t xml:space="preserve">re the start of </w:t>
      </w:r>
      <w:r w:rsidRPr="00B74422">
        <w:rPr>
          <w:sz w:val="28"/>
          <w:szCs w:val="28"/>
        </w:rPr>
        <w:t>the hour to which the change relates.</w:t>
      </w:r>
    </w:p>
    <w:p w:rsidR="00B274C4" w:rsidRPr="008A15D0" w:rsidRDefault="00B274C4" w:rsidP="002B75FE">
      <w:pPr>
        <w:pStyle w:val="ListParagraph"/>
        <w:widowControl w:val="0"/>
        <w:numPr>
          <w:ilvl w:val="0"/>
          <w:numId w:val="128"/>
        </w:numPr>
        <w:spacing w:after="0" w:line="276" w:lineRule="auto"/>
        <w:ind w:left="0" w:firstLine="0"/>
        <w:jc w:val="both"/>
        <w:rPr>
          <w:sz w:val="28"/>
          <w:szCs w:val="28"/>
        </w:rPr>
      </w:pPr>
      <w:r>
        <w:rPr>
          <w:sz w:val="28"/>
          <w:szCs w:val="28"/>
        </w:rPr>
        <w:t>F</w:t>
      </w:r>
      <w:r w:rsidRPr="00B274C4">
        <w:rPr>
          <w:sz w:val="28"/>
          <w:szCs w:val="28"/>
        </w:rPr>
        <w:t>or</w:t>
      </w:r>
      <w:r w:rsidR="00481E41">
        <w:rPr>
          <w:sz w:val="28"/>
          <w:szCs w:val="28"/>
        </w:rPr>
        <w:t xml:space="preserve"> </w:t>
      </w:r>
      <w:r w:rsidR="007E4E27">
        <w:rPr>
          <w:sz w:val="28"/>
          <w:szCs w:val="28"/>
        </w:rPr>
        <w:t>financial settlement TSO provides</w:t>
      </w:r>
      <w:r w:rsidR="00D20927">
        <w:rPr>
          <w:sz w:val="28"/>
          <w:szCs w:val="28"/>
        </w:rPr>
        <w:t xml:space="preserve"> data on activation and realis</w:t>
      </w:r>
      <w:r w:rsidRPr="00B274C4">
        <w:rPr>
          <w:sz w:val="28"/>
          <w:szCs w:val="28"/>
        </w:rPr>
        <w:t>ation of activated balancing energy from mFRR and submits it to BSPs</w:t>
      </w:r>
      <w:r w:rsidR="00D20927">
        <w:rPr>
          <w:sz w:val="28"/>
          <w:szCs w:val="28"/>
          <w:lang w:val="en-US"/>
        </w:rPr>
        <w:t>.</w:t>
      </w:r>
    </w:p>
    <w:p w:rsidR="008A15D0" w:rsidRPr="00D20927" w:rsidRDefault="008A15D0" w:rsidP="008A15D0">
      <w:pPr>
        <w:pStyle w:val="ListParagraph"/>
        <w:widowControl w:val="0"/>
        <w:spacing w:after="0" w:line="276" w:lineRule="auto"/>
        <w:ind w:left="0"/>
        <w:jc w:val="both"/>
        <w:rPr>
          <w:sz w:val="28"/>
          <w:szCs w:val="28"/>
        </w:rPr>
      </w:pPr>
    </w:p>
    <w:p w:rsidR="00D20927" w:rsidRDefault="00D20927" w:rsidP="007F0B2D">
      <w:pPr>
        <w:pStyle w:val="ListParagraph"/>
        <w:widowControl w:val="0"/>
        <w:numPr>
          <w:ilvl w:val="2"/>
          <w:numId w:val="1"/>
        </w:numPr>
        <w:spacing w:after="0" w:line="276" w:lineRule="auto"/>
        <w:ind w:left="720"/>
        <w:jc w:val="both"/>
        <w:rPr>
          <w:b/>
          <w:sz w:val="28"/>
          <w:szCs w:val="28"/>
          <w:lang w:val="en-US"/>
        </w:rPr>
      </w:pPr>
      <w:r w:rsidRPr="00856FDA">
        <w:rPr>
          <w:b/>
          <w:sz w:val="28"/>
          <w:szCs w:val="28"/>
          <w:lang w:val="en-US"/>
        </w:rPr>
        <w:t>Procurement of mFRR balance capacity</w:t>
      </w:r>
    </w:p>
    <w:p w:rsidR="00957F29" w:rsidRPr="00957F29" w:rsidRDefault="00957F29" w:rsidP="00957F29">
      <w:pPr>
        <w:widowControl w:val="0"/>
        <w:spacing w:after="0" w:line="276" w:lineRule="auto"/>
        <w:jc w:val="both"/>
        <w:rPr>
          <w:b/>
          <w:sz w:val="28"/>
          <w:szCs w:val="28"/>
          <w:lang w:val="en-US"/>
        </w:rPr>
      </w:pPr>
    </w:p>
    <w:p w:rsidR="00856FDA" w:rsidRDefault="00856FDA" w:rsidP="007F0B2D">
      <w:pPr>
        <w:widowControl w:val="0"/>
        <w:spacing w:after="0" w:line="276" w:lineRule="auto"/>
        <w:jc w:val="center"/>
        <w:rPr>
          <w:b/>
          <w:sz w:val="28"/>
          <w:szCs w:val="28"/>
          <w:lang w:val="en-US"/>
        </w:rPr>
      </w:pPr>
      <w:r>
        <w:rPr>
          <w:b/>
          <w:sz w:val="28"/>
          <w:szCs w:val="28"/>
          <w:lang w:val="en-US"/>
        </w:rPr>
        <w:t>Auctions for balancing capacity for mFRR</w:t>
      </w:r>
    </w:p>
    <w:p w:rsidR="002F487F" w:rsidRDefault="00856FDA" w:rsidP="007F0B2D">
      <w:pPr>
        <w:widowControl w:val="0"/>
        <w:spacing w:after="0" w:line="276" w:lineRule="auto"/>
        <w:jc w:val="center"/>
        <w:rPr>
          <w:b/>
          <w:sz w:val="28"/>
          <w:szCs w:val="28"/>
          <w:lang w:val="en-US"/>
        </w:rPr>
      </w:pPr>
      <w:r>
        <w:rPr>
          <w:b/>
          <w:sz w:val="28"/>
          <w:szCs w:val="28"/>
          <w:lang w:val="en-US"/>
        </w:rPr>
        <w:t>Article 37</w:t>
      </w:r>
    </w:p>
    <w:p w:rsidR="002F487F" w:rsidRDefault="002F487F" w:rsidP="002B75FE">
      <w:pPr>
        <w:pStyle w:val="ListParagraph"/>
        <w:widowControl w:val="0"/>
        <w:numPr>
          <w:ilvl w:val="0"/>
          <w:numId w:val="42"/>
        </w:numPr>
        <w:spacing w:after="0" w:line="276" w:lineRule="auto"/>
        <w:ind w:left="450" w:hanging="450"/>
        <w:jc w:val="both"/>
        <w:rPr>
          <w:sz w:val="28"/>
          <w:szCs w:val="28"/>
          <w:lang w:val="en-US"/>
        </w:rPr>
      </w:pPr>
      <w:r w:rsidRPr="002F487F">
        <w:rPr>
          <w:sz w:val="28"/>
          <w:szCs w:val="28"/>
          <w:lang w:val="en-US"/>
        </w:rPr>
        <w:t>TSO co</w:t>
      </w:r>
      <w:r>
        <w:rPr>
          <w:sz w:val="28"/>
          <w:szCs w:val="28"/>
          <w:lang w:val="en-US"/>
        </w:rPr>
        <w:t>nducts monthly auctions for every</w:t>
      </w:r>
      <w:r w:rsidRPr="002F487F">
        <w:rPr>
          <w:sz w:val="28"/>
          <w:szCs w:val="28"/>
          <w:lang w:val="en-US"/>
        </w:rPr>
        <w:t xml:space="preserve"> month at least 15 </w:t>
      </w:r>
      <w:r>
        <w:rPr>
          <w:sz w:val="28"/>
          <w:szCs w:val="28"/>
          <w:lang w:val="en-US"/>
        </w:rPr>
        <w:t xml:space="preserve">calendar days before the first </w:t>
      </w:r>
      <w:r w:rsidRPr="002F487F">
        <w:rPr>
          <w:sz w:val="28"/>
          <w:szCs w:val="28"/>
          <w:lang w:val="en-US"/>
        </w:rPr>
        <w:t xml:space="preserve">delivery </w:t>
      </w:r>
      <w:r>
        <w:rPr>
          <w:sz w:val="28"/>
          <w:szCs w:val="28"/>
          <w:lang w:val="en-US"/>
        </w:rPr>
        <w:t xml:space="preserve">day </w:t>
      </w:r>
      <w:r w:rsidRPr="002F487F">
        <w:rPr>
          <w:sz w:val="28"/>
          <w:szCs w:val="28"/>
          <w:lang w:val="en-US"/>
        </w:rPr>
        <w:t>of the monthly product.</w:t>
      </w:r>
    </w:p>
    <w:p w:rsidR="0016088B" w:rsidRDefault="0016088B" w:rsidP="002B75FE">
      <w:pPr>
        <w:pStyle w:val="ListParagraph"/>
        <w:widowControl w:val="0"/>
        <w:numPr>
          <w:ilvl w:val="0"/>
          <w:numId w:val="42"/>
        </w:numPr>
        <w:spacing w:after="0" w:line="276" w:lineRule="auto"/>
        <w:ind w:left="450" w:hanging="450"/>
        <w:jc w:val="both"/>
        <w:rPr>
          <w:sz w:val="28"/>
          <w:szCs w:val="28"/>
          <w:lang w:val="en-US"/>
        </w:rPr>
      </w:pPr>
      <w:r>
        <w:rPr>
          <w:sz w:val="28"/>
          <w:szCs w:val="28"/>
          <w:lang w:val="en-US"/>
        </w:rPr>
        <w:t xml:space="preserve">If needed the TSO may decide to introduce additional yearly </w:t>
      </w:r>
      <w:r w:rsidR="00FB267B">
        <w:rPr>
          <w:sz w:val="28"/>
          <w:szCs w:val="28"/>
          <w:lang w:val="en-US"/>
        </w:rPr>
        <w:t>or weekly auctions</w:t>
      </w:r>
      <w:r>
        <w:rPr>
          <w:sz w:val="28"/>
          <w:szCs w:val="28"/>
          <w:lang w:val="en-US"/>
        </w:rPr>
        <w:t>, for which it must publish the decision no later than 4 months in advance.</w:t>
      </w:r>
    </w:p>
    <w:p w:rsidR="009A6700" w:rsidRPr="00DF782C" w:rsidRDefault="00CF488F" w:rsidP="002B75FE">
      <w:pPr>
        <w:pStyle w:val="ListParagraph"/>
        <w:widowControl w:val="0"/>
        <w:numPr>
          <w:ilvl w:val="0"/>
          <w:numId w:val="42"/>
        </w:numPr>
        <w:spacing w:after="0" w:line="276" w:lineRule="auto"/>
        <w:ind w:left="360"/>
        <w:jc w:val="both"/>
        <w:rPr>
          <w:b/>
          <w:sz w:val="28"/>
          <w:szCs w:val="28"/>
          <w:lang w:val="en-US"/>
        </w:rPr>
      </w:pPr>
      <w:r w:rsidRPr="00CF488F">
        <w:rPr>
          <w:sz w:val="28"/>
          <w:szCs w:val="28"/>
          <w:lang w:val="en-US"/>
        </w:rPr>
        <w:t xml:space="preserve">The TSO may </w:t>
      </w:r>
      <w:r>
        <w:rPr>
          <w:sz w:val="28"/>
          <w:szCs w:val="28"/>
          <w:lang w:val="en-US"/>
        </w:rPr>
        <w:t>define differen</w:t>
      </w:r>
      <w:r w:rsidR="00FB267B">
        <w:rPr>
          <w:sz w:val="28"/>
          <w:szCs w:val="28"/>
          <w:lang w:val="en-US"/>
        </w:rPr>
        <w:t>t or additional time periods for conducting</w:t>
      </w:r>
      <w:r>
        <w:rPr>
          <w:sz w:val="28"/>
          <w:szCs w:val="28"/>
          <w:lang w:val="en-US"/>
        </w:rPr>
        <w:t xml:space="preserve"> the auctions.</w:t>
      </w:r>
    </w:p>
    <w:p w:rsidR="00DF782C" w:rsidRDefault="00DF782C" w:rsidP="002B75FE">
      <w:pPr>
        <w:pStyle w:val="ListParagraph"/>
        <w:widowControl w:val="0"/>
        <w:numPr>
          <w:ilvl w:val="0"/>
          <w:numId w:val="42"/>
        </w:numPr>
        <w:spacing w:after="0" w:line="276" w:lineRule="auto"/>
        <w:ind w:left="360"/>
        <w:jc w:val="both"/>
        <w:rPr>
          <w:sz w:val="28"/>
          <w:szCs w:val="28"/>
          <w:lang w:val="en-US"/>
        </w:rPr>
      </w:pPr>
      <w:r w:rsidRPr="00DF782C">
        <w:rPr>
          <w:sz w:val="28"/>
          <w:szCs w:val="28"/>
          <w:lang w:val="en-US"/>
        </w:rPr>
        <w:t xml:space="preserve">The </w:t>
      </w:r>
      <w:r>
        <w:rPr>
          <w:sz w:val="28"/>
          <w:szCs w:val="28"/>
          <w:lang w:val="en-US"/>
        </w:rPr>
        <w:t>BSP may submit balance capacity</w:t>
      </w:r>
      <w:r w:rsidRPr="00DF782C">
        <w:rPr>
          <w:sz w:val="28"/>
          <w:szCs w:val="28"/>
          <w:lang w:val="en-US"/>
        </w:rPr>
        <w:t xml:space="preserve"> </w:t>
      </w:r>
      <w:r w:rsidR="00FB267B">
        <w:rPr>
          <w:sz w:val="28"/>
          <w:szCs w:val="28"/>
          <w:lang w:val="en-US"/>
        </w:rPr>
        <w:t xml:space="preserve">bids </w:t>
      </w:r>
      <w:r w:rsidRPr="00DF782C">
        <w:rPr>
          <w:sz w:val="28"/>
          <w:szCs w:val="28"/>
          <w:lang w:val="en-US"/>
        </w:rPr>
        <w:t xml:space="preserve">that </w:t>
      </w:r>
      <w:r w:rsidR="00FB267B">
        <w:rPr>
          <w:sz w:val="28"/>
          <w:szCs w:val="28"/>
          <w:lang w:val="en-US"/>
        </w:rPr>
        <w:t>do not in total exceed the amount</w:t>
      </w:r>
      <w:r w:rsidRPr="00DF782C">
        <w:rPr>
          <w:sz w:val="28"/>
          <w:szCs w:val="28"/>
          <w:lang w:val="en-US"/>
        </w:rPr>
        <w:t xml:space="preserve"> of the qualified mFRR balancing capacity of the balancing units at any time.</w:t>
      </w:r>
    </w:p>
    <w:p w:rsidR="00957F29" w:rsidRPr="00957F29" w:rsidRDefault="00957F29" w:rsidP="00957F29">
      <w:pPr>
        <w:widowControl w:val="0"/>
        <w:spacing w:after="0" w:line="276" w:lineRule="auto"/>
        <w:jc w:val="both"/>
        <w:rPr>
          <w:sz w:val="28"/>
          <w:szCs w:val="28"/>
          <w:lang w:val="en-US"/>
        </w:rPr>
      </w:pPr>
    </w:p>
    <w:p w:rsidR="000974E8" w:rsidRDefault="000974E8" w:rsidP="007F0B2D">
      <w:pPr>
        <w:widowControl w:val="0"/>
        <w:spacing w:after="0" w:line="276" w:lineRule="auto"/>
        <w:jc w:val="center"/>
        <w:rPr>
          <w:b/>
          <w:sz w:val="28"/>
          <w:szCs w:val="28"/>
          <w:lang w:val="en-US"/>
        </w:rPr>
      </w:pPr>
      <w:r>
        <w:rPr>
          <w:b/>
          <w:sz w:val="28"/>
          <w:szCs w:val="28"/>
          <w:lang w:val="en-US"/>
        </w:rPr>
        <w:lastRenderedPageBreak/>
        <w:t>B</w:t>
      </w:r>
      <w:r w:rsidRPr="000974E8">
        <w:rPr>
          <w:b/>
          <w:sz w:val="28"/>
          <w:szCs w:val="28"/>
          <w:lang w:val="en-US"/>
        </w:rPr>
        <w:t>id selection for mFRR balance capacity</w:t>
      </w:r>
    </w:p>
    <w:p w:rsidR="000974E8" w:rsidRDefault="000974E8" w:rsidP="007F0B2D">
      <w:pPr>
        <w:widowControl w:val="0"/>
        <w:spacing w:after="0" w:line="276" w:lineRule="auto"/>
        <w:jc w:val="center"/>
        <w:rPr>
          <w:b/>
          <w:sz w:val="28"/>
          <w:szCs w:val="28"/>
          <w:lang w:val="en-US"/>
        </w:rPr>
      </w:pPr>
      <w:r>
        <w:rPr>
          <w:b/>
          <w:sz w:val="28"/>
          <w:szCs w:val="28"/>
          <w:lang w:val="en-US"/>
        </w:rPr>
        <w:t>Article 38</w:t>
      </w:r>
    </w:p>
    <w:p w:rsidR="000974E8" w:rsidRPr="000974E8" w:rsidRDefault="000974E8" w:rsidP="002B75FE">
      <w:pPr>
        <w:pStyle w:val="ListParagraph"/>
        <w:widowControl w:val="0"/>
        <w:numPr>
          <w:ilvl w:val="0"/>
          <w:numId w:val="43"/>
        </w:numPr>
        <w:spacing w:after="0" w:line="276" w:lineRule="auto"/>
        <w:ind w:left="450" w:hanging="450"/>
        <w:jc w:val="both"/>
        <w:rPr>
          <w:sz w:val="28"/>
          <w:szCs w:val="28"/>
        </w:rPr>
      </w:pPr>
      <w:r>
        <w:rPr>
          <w:sz w:val="28"/>
          <w:szCs w:val="28"/>
        </w:rPr>
        <w:t xml:space="preserve">TSO </w:t>
      </w:r>
      <w:r>
        <w:rPr>
          <w:sz w:val="28"/>
          <w:szCs w:val="28"/>
          <w:lang w:val="en-US"/>
        </w:rPr>
        <w:t>s</w:t>
      </w:r>
      <w:r>
        <w:rPr>
          <w:sz w:val="28"/>
          <w:szCs w:val="28"/>
        </w:rPr>
        <w:t xml:space="preserve">elects </w:t>
      </w:r>
      <w:r w:rsidR="00FB267B">
        <w:rPr>
          <w:sz w:val="28"/>
          <w:szCs w:val="28"/>
          <w:lang w:val="en-US"/>
        </w:rPr>
        <w:t xml:space="preserve">the </w:t>
      </w:r>
      <w:r>
        <w:rPr>
          <w:sz w:val="28"/>
          <w:szCs w:val="28"/>
        </w:rPr>
        <w:t>b</w:t>
      </w:r>
      <w:r w:rsidRPr="000974E8">
        <w:rPr>
          <w:sz w:val="28"/>
          <w:szCs w:val="28"/>
        </w:rPr>
        <w:t>id</w:t>
      </w:r>
      <w:r w:rsidR="00FB267B">
        <w:rPr>
          <w:sz w:val="28"/>
          <w:szCs w:val="28"/>
        </w:rPr>
        <w:t>s for mFRR balance c</w:t>
      </w:r>
      <w:r>
        <w:rPr>
          <w:sz w:val="28"/>
          <w:szCs w:val="28"/>
        </w:rPr>
        <w:t>apacity by cheapest bid c</w:t>
      </w:r>
      <w:r w:rsidRPr="000974E8">
        <w:rPr>
          <w:sz w:val="28"/>
          <w:szCs w:val="28"/>
        </w:rPr>
        <w:t>riterion</w:t>
      </w:r>
      <w:r>
        <w:rPr>
          <w:sz w:val="28"/>
          <w:szCs w:val="28"/>
          <w:lang w:val="en-US"/>
        </w:rPr>
        <w:t>.</w:t>
      </w:r>
    </w:p>
    <w:p w:rsidR="000974E8" w:rsidRDefault="000974E8" w:rsidP="002B75FE">
      <w:pPr>
        <w:pStyle w:val="ListParagraph"/>
        <w:widowControl w:val="0"/>
        <w:numPr>
          <w:ilvl w:val="0"/>
          <w:numId w:val="43"/>
        </w:numPr>
        <w:spacing w:after="0" w:line="276" w:lineRule="auto"/>
        <w:ind w:left="450" w:hanging="450"/>
        <w:jc w:val="both"/>
        <w:rPr>
          <w:sz w:val="28"/>
          <w:szCs w:val="28"/>
        </w:rPr>
      </w:pPr>
      <w:r w:rsidRPr="000974E8">
        <w:rPr>
          <w:sz w:val="28"/>
          <w:szCs w:val="28"/>
        </w:rPr>
        <w:t xml:space="preserve">TSO informs </w:t>
      </w:r>
      <w:r w:rsidR="00FB267B">
        <w:rPr>
          <w:sz w:val="28"/>
          <w:szCs w:val="28"/>
          <w:lang w:val="en-US"/>
        </w:rPr>
        <w:t xml:space="preserve">the </w:t>
      </w:r>
      <w:r w:rsidRPr="000974E8">
        <w:rPr>
          <w:sz w:val="28"/>
          <w:szCs w:val="28"/>
        </w:rPr>
        <w:t>BSP</w:t>
      </w:r>
      <w:r>
        <w:rPr>
          <w:sz w:val="28"/>
          <w:szCs w:val="28"/>
          <w:lang w:val="en-US"/>
        </w:rPr>
        <w:t>s</w:t>
      </w:r>
      <w:r w:rsidR="00FB267B">
        <w:rPr>
          <w:sz w:val="28"/>
          <w:szCs w:val="28"/>
        </w:rPr>
        <w:t xml:space="preserve"> about the </w:t>
      </w:r>
      <w:r w:rsidRPr="000974E8">
        <w:rPr>
          <w:sz w:val="28"/>
          <w:szCs w:val="28"/>
        </w:rPr>
        <w:t xml:space="preserve">auction </w:t>
      </w:r>
      <w:r w:rsidR="00FB267B">
        <w:rPr>
          <w:sz w:val="28"/>
          <w:szCs w:val="28"/>
          <w:lang w:val="en-US"/>
        </w:rPr>
        <w:t xml:space="preserve">results </w:t>
      </w:r>
      <w:r w:rsidRPr="000974E8">
        <w:rPr>
          <w:sz w:val="28"/>
          <w:szCs w:val="28"/>
        </w:rPr>
        <w:t>through the platform.</w:t>
      </w:r>
    </w:p>
    <w:p w:rsidR="000974E8" w:rsidRDefault="007D1753" w:rsidP="002B75FE">
      <w:pPr>
        <w:pStyle w:val="ListParagraph"/>
        <w:widowControl w:val="0"/>
        <w:numPr>
          <w:ilvl w:val="0"/>
          <w:numId w:val="43"/>
        </w:numPr>
        <w:spacing w:after="0" w:line="276" w:lineRule="auto"/>
        <w:ind w:left="450" w:hanging="450"/>
        <w:jc w:val="both"/>
        <w:rPr>
          <w:sz w:val="28"/>
          <w:szCs w:val="28"/>
        </w:rPr>
      </w:pPr>
      <w:r w:rsidRPr="007D1753">
        <w:rPr>
          <w:sz w:val="28"/>
          <w:szCs w:val="28"/>
        </w:rPr>
        <w:t>BSPs who participated in the auction may object to the results in accordance with the mFRR Procurement Rules.</w:t>
      </w:r>
    </w:p>
    <w:p w:rsidR="00954E64" w:rsidRDefault="00954E64" w:rsidP="00954E64">
      <w:pPr>
        <w:pStyle w:val="ListParagraph"/>
        <w:widowControl w:val="0"/>
        <w:spacing w:after="0" w:line="276" w:lineRule="auto"/>
        <w:ind w:left="450"/>
        <w:jc w:val="both"/>
        <w:rPr>
          <w:sz w:val="28"/>
          <w:szCs w:val="28"/>
        </w:rPr>
      </w:pPr>
    </w:p>
    <w:p w:rsidR="00E92AB0" w:rsidRPr="00F639B5" w:rsidRDefault="00E92AB0" w:rsidP="007F0B2D">
      <w:pPr>
        <w:pStyle w:val="ListParagraph"/>
        <w:widowControl w:val="0"/>
        <w:numPr>
          <w:ilvl w:val="2"/>
          <w:numId w:val="1"/>
        </w:numPr>
        <w:spacing w:after="0" w:line="276" w:lineRule="auto"/>
        <w:ind w:left="450" w:hanging="450"/>
        <w:jc w:val="both"/>
        <w:rPr>
          <w:b/>
          <w:sz w:val="28"/>
          <w:szCs w:val="28"/>
          <w:lang w:val="en-US"/>
        </w:rPr>
      </w:pPr>
      <w:r w:rsidRPr="00F639B5">
        <w:rPr>
          <w:b/>
          <w:sz w:val="28"/>
          <w:szCs w:val="28"/>
          <w:lang w:val="en-US"/>
        </w:rPr>
        <w:t xml:space="preserve">Collection of </w:t>
      </w:r>
      <w:r w:rsidR="00D46D89">
        <w:rPr>
          <w:b/>
          <w:sz w:val="28"/>
          <w:szCs w:val="28"/>
          <w:lang w:val="en-US"/>
        </w:rPr>
        <w:t>bids for mFRR balance energy</w:t>
      </w:r>
    </w:p>
    <w:p w:rsidR="00F639B5" w:rsidRPr="00F639B5" w:rsidRDefault="00F639B5" w:rsidP="007F0B2D">
      <w:pPr>
        <w:widowControl w:val="0"/>
        <w:spacing w:after="0" w:line="276" w:lineRule="auto"/>
        <w:ind w:left="1080"/>
        <w:jc w:val="both"/>
        <w:rPr>
          <w:b/>
          <w:sz w:val="28"/>
          <w:szCs w:val="28"/>
          <w:lang w:val="en-US"/>
        </w:rPr>
      </w:pPr>
    </w:p>
    <w:p w:rsidR="00867A32" w:rsidRDefault="00F639B5" w:rsidP="007F0B2D">
      <w:pPr>
        <w:widowControl w:val="0"/>
        <w:spacing w:after="0" w:line="276" w:lineRule="auto"/>
        <w:ind w:left="360" w:hanging="360"/>
        <w:jc w:val="center"/>
        <w:rPr>
          <w:rFonts w:cstheme="minorHAnsi"/>
          <w:b/>
          <w:sz w:val="28"/>
          <w:szCs w:val="28"/>
          <w:lang w:val="en-GB"/>
        </w:rPr>
      </w:pPr>
      <w:r>
        <w:rPr>
          <w:rFonts w:cstheme="minorHAnsi"/>
          <w:b/>
          <w:sz w:val="28"/>
          <w:szCs w:val="28"/>
          <w:lang w:val="en-GB"/>
        </w:rPr>
        <w:t>General requirements</w:t>
      </w:r>
    </w:p>
    <w:p w:rsidR="00F639B5" w:rsidRDefault="00F639B5" w:rsidP="007F0B2D">
      <w:pPr>
        <w:widowControl w:val="0"/>
        <w:spacing w:after="0" w:line="276" w:lineRule="auto"/>
        <w:ind w:left="360" w:hanging="360"/>
        <w:jc w:val="center"/>
        <w:rPr>
          <w:rFonts w:cstheme="minorHAnsi"/>
          <w:b/>
          <w:sz w:val="28"/>
          <w:szCs w:val="28"/>
          <w:lang w:val="en-GB"/>
        </w:rPr>
      </w:pPr>
      <w:r>
        <w:rPr>
          <w:rFonts w:cstheme="minorHAnsi"/>
          <w:b/>
          <w:sz w:val="28"/>
          <w:szCs w:val="28"/>
          <w:lang w:val="en-GB"/>
        </w:rPr>
        <w:t>Article 39</w:t>
      </w:r>
    </w:p>
    <w:p w:rsidR="00CE7F8D" w:rsidRDefault="00B84508" w:rsidP="007F0B2D">
      <w:pPr>
        <w:widowControl w:val="0"/>
        <w:spacing w:after="0" w:line="276" w:lineRule="auto"/>
        <w:jc w:val="both"/>
        <w:rPr>
          <w:rFonts w:cstheme="minorHAnsi"/>
          <w:sz w:val="28"/>
          <w:szCs w:val="28"/>
        </w:rPr>
      </w:pPr>
      <w:r w:rsidRPr="00B84508">
        <w:rPr>
          <w:rFonts w:cstheme="minorHAnsi"/>
          <w:sz w:val="28"/>
          <w:szCs w:val="28"/>
          <w:lang w:val="en-GB"/>
        </w:rPr>
        <w:t>BS</w:t>
      </w:r>
      <w:r w:rsidR="00131B8C">
        <w:rPr>
          <w:rFonts w:cstheme="minorHAnsi"/>
          <w:sz w:val="28"/>
          <w:szCs w:val="28"/>
          <w:lang w:val="en-GB"/>
        </w:rPr>
        <w:t>P's that are selected to provide</w:t>
      </w:r>
      <w:r w:rsidRPr="00B84508">
        <w:rPr>
          <w:rFonts w:cstheme="minorHAnsi"/>
          <w:sz w:val="28"/>
          <w:szCs w:val="28"/>
          <w:lang w:val="en-GB"/>
        </w:rPr>
        <w:t xml:space="preserve"> mFRR balancing power are obliged to bid for balancing energy on th</w:t>
      </w:r>
      <w:r w:rsidR="00CE7F8D">
        <w:rPr>
          <w:rFonts w:cstheme="minorHAnsi"/>
          <w:sz w:val="28"/>
          <w:szCs w:val="28"/>
          <w:lang w:val="en-GB"/>
        </w:rPr>
        <w:t xml:space="preserve">e platform for the agreed </w:t>
      </w:r>
      <w:r w:rsidR="002B1368">
        <w:rPr>
          <w:rFonts w:cstheme="minorHAnsi"/>
          <w:sz w:val="28"/>
          <w:szCs w:val="28"/>
          <w:lang w:val="en-US"/>
        </w:rPr>
        <w:t>leased</w:t>
      </w:r>
      <w:r w:rsidRPr="00B84508">
        <w:rPr>
          <w:rFonts w:cstheme="minorHAnsi"/>
          <w:sz w:val="28"/>
          <w:szCs w:val="28"/>
          <w:lang w:val="en-GB"/>
        </w:rPr>
        <w:t xml:space="preserve"> capacity</w:t>
      </w:r>
      <w:r>
        <w:rPr>
          <w:rFonts w:cstheme="minorHAnsi"/>
          <w:sz w:val="28"/>
          <w:szCs w:val="28"/>
        </w:rPr>
        <w:t>.</w:t>
      </w:r>
    </w:p>
    <w:p w:rsidR="00957F29" w:rsidRDefault="00957F29" w:rsidP="007F0B2D">
      <w:pPr>
        <w:widowControl w:val="0"/>
        <w:spacing w:after="0" w:line="276" w:lineRule="auto"/>
        <w:jc w:val="both"/>
        <w:rPr>
          <w:rFonts w:cstheme="minorHAnsi"/>
          <w:sz w:val="28"/>
          <w:szCs w:val="28"/>
        </w:rPr>
      </w:pPr>
    </w:p>
    <w:p w:rsidR="00B1799B" w:rsidRPr="00CE7F8D" w:rsidRDefault="00B1799B" w:rsidP="007F0B2D">
      <w:pPr>
        <w:widowControl w:val="0"/>
        <w:spacing w:after="0" w:line="276" w:lineRule="auto"/>
        <w:jc w:val="center"/>
        <w:rPr>
          <w:rFonts w:cstheme="minorHAnsi"/>
          <w:b/>
          <w:sz w:val="28"/>
          <w:szCs w:val="28"/>
          <w:lang w:val="en-US"/>
        </w:rPr>
      </w:pPr>
      <w:r>
        <w:rPr>
          <w:rFonts w:cstheme="minorHAnsi"/>
          <w:b/>
          <w:sz w:val="28"/>
          <w:szCs w:val="28"/>
          <w:lang w:val="en-US"/>
        </w:rPr>
        <w:t>T</w:t>
      </w:r>
      <w:r w:rsidR="00CE7F8D">
        <w:rPr>
          <w:rFonts w:cstheme="minorHAnsi"/>
          <w:b/>
          <w:sz w:val="28"/>
          <w:szCs w:val="28"/>
        </w:rPr>
        <w:t xml:space="preserve">ime period for submitting </w:t>
      </w:r>
      <w:r w:rsidRPr="00B1799B">
        <w:rPr>
          <w:rFonts w:cstheme="minorHAnsi"/>
          <w:b/>
          <w:sz w:val="28"/>
          <w:szCs w:val="28"/>
        </w:rPr>
        <w:t>mFRR balance energy</w:t>
      </w:r>
      <w:r w:rsidR="00CE7F8D">
        <w:rPr>
          <w:rFonts w:cstheme="minorHAnsi"/>
          <w:b/>
          <w:sz w:val="28"/>
          <w:szCs w:val="28"/>
          <w:lang w:val="en-US"/>
        </w:rPr>
        <w:t xml:space="preserve"> bids</w:t>
      </w:r>
    </w:p>
    <w:p w:rsidR="00B1799B" w:rsidRDefault="00B1799B" w:rsidP="007F0B2D">
      <w:pPr>
        <w:widowControl w:val="0"/>
        <w:spacing w:after="0" w:line="276" w:lineRule="auto"/>
        <w:ind w:left="360" w:hanging="360"/>
        <w:jc w:val="center"/>
        <w:rPr>
          <w:rFonts w:cstheme="minorHAnsi"/>
          <w:b/>
          <w:sz w:val="28"/>
          <w:szCs w:val="28"/>
          <w:lang w:val="en-US"/>
        </w:rPr>
      </w:pPr>
      <w:r>
        <w:rPr>
          <w:rFonts w:cstheme="minorHAnsi"/>
          <w:b/>
          <w:sz w:val="28"/>
          <w:szCs w:val="28"/>
          <w:lang w:val="en-US"/>
        </w:rPr>
        <w:t>Article 40</w:t>
      </w:r>
    </w:p>
    <w:p w:rsidR="00B1799B" w:rsidRDefault="00401B29" w:rsidP="002B75FE">
      <w:pPr>
        <w:pStyle w:val="ListParagraph"/>
        <w:widowControl w:val="0"/>
        <w:numPr>
          <w:ilvl w:val="0"/>
          <w:numId w:val="44"/>
        </w:numPr>
        <w:spacing w:after="0" w:line="276" w:lineRule="auto"/>
        <w:ind w:left="360"/>
        <w:jc w:val="both"/>
        <w:rPr>
          <w:rFonts w:cstheme="minorHAnsi"/>
          <w:sz w:val="28"/>
          <w:szCs w:val="28"/>
          <w:lang w:val="en-US"/>
        </w:rPr>
      </w:pPr>
      <w:r>
        <w:rPr>
          <w:rFonts w:cstheme="minorHAnsi"/>
          <w:sz w:val="28"/>
          <w:szCs w:val="28"/>
          <w:lang w:val="en-US"/>
        </w:rPr>
        <w:t xml:space="preserve">The </w:t>
      </w:r>
      <w:r w:rsidR="00B84508">
        <w:rPr>
          <w:rFonts w:cstheme="minorHAnsi"/>
          <w:sz w:val="28"/>
          <w:szCs w:val="28"/>
          <w:lang w:val="en-US"/>
        </w:rPr>
        <w:t xml:space="preserve">selected </w:t>
      </w:r>
      <w:r>
        <w:rPr>
          <w:rFonts w:cstheme="minorHAnsi"/>
          <w:sz w:val="28"/>
          <w:szCs w:val="28"/>
          <w:lang w:val="en-US"/>
        </w:rPr>
        <w:t xml:space="preserve">BSPs </w:t>
      </w:r>
      <w:r w:rsidR="00B84508">
        <w:rPr>
          <w:rFonts w:cstheme="minorHAnsi"/>
          <w:sz w:val="28"/>
          <w:szCs w:val="28"/>
          <w:lang w:val="en-US"/>
        </w:rPr>
        <w:t>have an agreed</w:t>
      </w:r>
      <w:r w:rsidR="002B1368">
        <w:rPr>
          <w:rFonts w:cstheme="minorHAnsi"/>
          <w:sz w:val="28"/>
          <w:szCs w:val="28"/>
          <w:lang w:val="en-US"/>
        </w:rPr>
        <w:t xml:space="preserve"> leased</w:t>
      </w:r>
      <w:r w:rsidR="00B84508" w:rsidRPr="00B84508">
        <w:rPr>
          <w:rFonts w:cstheme="minorHAnsi"/>
          <w:sz w:val="28"/>
          <w:szCs w:val="28"/>
          <w:lang w:val="en-US"/>
        </w:rPr>
        <w:t xml:space="preserve"> capacity</w:t>
      </w:r>
      <w:r w:rsidR="004F5BCC">
        <w:rPr>
          <w:rFonts w:cstheme="minorHAnsi"/>
          <w:sz w:val="28"/>
          <w:szCs w:val="28"/>
          <w:lang w:val="en-US"/>
        </w:rPr>
        <w:t xml:space="preserve"> and they submit </w:t>
      </w:r>
      <w:r w:rsidR="00B84508">
        <w:rPr>
          <w:rFonts w:cstheme="minorHAnsi"/>
          <w:sz w:val="28"/>
          <w:szCs w:val="28"/>
          <w:lang w:val="en-US"/>
        </w:rPr>
        <w:t xml:space="preserve">the </w:t>
      </w:r>
      <w:r w:rsidR="00B84508" w:rsidRPr="00B84508">
        <w:rPr>
          <w:rFonts w:cstheme="minorHAnsi"/>
          <w:sz w:val="28"/>
          <w:szCs w:val="28"/>
          <w:lang w:val="en-US"/>
        </w:rPr>
        <w:t>bids for mFRR balance en</w:t>
      </w:r>
      <w:r w:rsidR="00B84508">
        <w:rPr>
          <w:rFonts w:cstheme="minorHAnsi"/>
          <w:sz w:val="28"/>
          <w:szCs w:val="28"/>
          <w:lang w:val="en-US"/>
        </w:rPr>
        <w:t xml:space="preserve">ergy </w:t>
      </w:r>
      <w:r w:rsidR="004F5BCC">
        <w:rPr>
          <w:rFonts w:cstheme="minorHAnsi"/>
          <w:sz w:val="28"/>
          <w:szCs w:val="28"/>
          <w:lang w:val="en-US"/>
        </w:rPr>
        <w:t xml:space="preserve">to the platform </w:t>
      </w:r>
      <w:r w:rsidR="00B84508">
        <w:rPr>
          <w:rFonts w:cstheme="minorHAnsi"/>
          <w:sz w:val="28"/>
          <w:szCs w:val="28"/>
          <w:lang w:val="en-US"/>
        </w:rPr>
        <w:t>between the GOT and GCT determined</w:t>
      </w:r>
      <w:r w:rsidR="00B84508" w:rsidRPr="00B84508">
        <w:rPr>
          <w:rFonts w:cstheme="minorHAnsi"/>
          <w:sz w:val="28"/>
          <w:szCs w:val="28"/>
          <w:lang w:val="en-US"/>
        </w:rPr>
        <w:t xml:space="preserve"> by the TSO.</w:t>
      </w:r>
    </w:p>
    <w:p w:rsidR="00B84508" w:rsidRDefault="00B84508" w:rsidP="002B75FE">
      <w:pPr>
        <w:pStyle w:val="ListParagraph"/>
        <w:widowControl w:val="0"/>
        <w:numPr>
          <w:ilvl w:val="0"/>
          <w:numId w:val="44"/>
        </w:numPr>
        <w:spacing w:after="0" w:line="276" w:lineRule="auto"/>
        <w:ind w:left="360"/>
        <w:jc w:val="both"/>
        <w:rPr>
          <w:rFonts w:cstheme="minorHAnsi"/>
          <w:sz w:val="28"/>
          <w:szCs w:val="28"/>
          <w:lang w:val="en-US"/>
        </w:rPr>
      </w:pPr>
      <w:r w:rsidRPr="00B84508">
        <w:rPr>
          <w:rFonts w:cstheme="minorHAnsi"/>
          <w:sz w:val="28"/>
          <w:szCs w:val="28"/>
          <w:lang w:val="en-US"/>
        </w:rPr>
        <w:t xml:space="preserve">BSPs may submit mFRR balancing energy bids on the auction platform </w:t>
      </w:r>
      <w:r w:rsidR="001722B5">
        <w:rPr>
          <w:rFonts w:cstheme="minorHAnsi"/>
          <w:sz w:val="28"/>
          <w:szCs w:val="28"/>
          <w:lang w:val="en-US"/>
        </w:rPr>
        <w:t xml:space="preserve">in the time period </w:t>
      </w:r>
      <w:r w:rsidRPr="00B84508">
        <w:rPr>
          <w:rFonts w:cstheme="minorHAnsi"/>
          <w:sz w:val="28"/>
          <w:szCs w:val="28"/>
          <w:lang w:val="en-US"/>
        </w:rPr>
        <w:t>bet</w:t>
      </w:r>
      <w:r w:rsidR="001722B5">
        <w:rPr>
          <w:rFonts w:cstheme="minorHAnsi"/>
          <w:sz w:val="28"/>
          <w:szCs w:val="28"/>
          <w:lang w:val="en-US"/>
        </w:rPr>
        <w:t>ween the time the bidding starts</w:t>
      </w:r>
      <w:r w:rsidRPr="00B84508">
        <w:rPr>
          <w:rFonts w:cstheme="minorHAnsi"/>
          <w:sz w:val="28"/>
          <w:szCs w:val="28"/>
          <w:lang w:val="en-US"/>
        </w:rPr>
        <w:t xml:space="preserve"> (hereinafter referred to a</w:t>
      </w:r>
      <w:r w:rsidR="001722B5">
        <w:rPr>
          <w:rFonts w:cstheme="minorHAnsi"/>
          <w:sz w:val="28"/>
          <w:szCs w:val="28"/>
          <w:lang w:val="en-US"/>
        </w:rPr>
        <w:t>s GOTV</w:t>
      </w:r>
      <w:r w:rsidRPr="00B84508">
        <w:rPr>
          <w:rFonts w:cstheme="minorHAnsi"/>
          <w:sz w:val="28"/>
          <w:szCs w:val="28"/>
          <w:lang w:val="en-US"/>
        </w:rPr>
        <w:t xml:space="preserve">), </w:t>
      </w:r>
      <w:r w:rsidR="001722B5">
        <w:rPr>
          <w:rFonts w:cstheme="minorHAnsi"/>
          <w:sz w:val="28"/>
          <w:szCs w:val="28"/>
          <w:lang w:val="en-US"/>
        </w:rPr>
        <w:t xml:space="preserve">and the time the bidding ends </w:t>
      </w:r>
      <w:r w:rsidR="001722B5" w:rsidRPr="00B84508">
        <w:rPr>
          <w:rFonts w:cstheme="minorHAnsi"/>
          <w:sz w:val="28"/>
          <w:szCs w:val="28"/>
          <w:lang w:val="en-US"/>
        </w:rPr>
        <w:t>(hereinafter referred to a</w:t>
      </w:r>
      <w:r w:rsidR="001722B5">
        <w:rPr>
          <w:rFonts w:cstheme="minorHAnsi"/>
          <w:sz w:val="28"/>
          <w:szCs w:val="28"/>
          <w:lang w:val="en-US"/>
        </w:rPr>
        <w:t>s GCTV</w:t>
      </w:r>
      <w:r w:rsidR="001722B5" w:rsidRPr="00B84508">
        <w:rPr>
          <w:rFonts w:cstheme="minorHAnsi"/>
          <w:sz w:val="28"/>
          <w:szCs w:val="28"/>
          <w:lang w:val="en-US"/>
        </w:rPr>
        <w:t xml:space="preserve">) </w:t>
      </w:r>
      <w:r w:rsidRPr="00B84508">
        <w:rPr>
          <w:rFonts w:cstheme="minorHAnsi"/>
          <w:sz w:val="28"/>
          <w:szCs w:val="28"/>
          <w:lang w:val="en-US"/>
        </w:rPr>
        <w:t>as determined by TSO.</w:t>
      </w:r>
    </w:p>
    <w:p w:rsidR="009E53E3" w:rsidRDefault="009E53E3" w:rsidP="002B75FE">
      <w:pPr>
        <w:pStyle w:val="ListParagraph"/>
        <w:widowControl w:val="0"/>
        <w:numPr>
          <w:ilvl w:val="0"/>
          <w:numId w:val="44"/>
        </w:numPr>
        <w:spacing w:after="0" w:line="276" w:lineRule="auto"/>
        <w:ind w:left="360"/>
        <w:jc w:val="both"/>
        <w:rPr>
          <w:rFonts w:cstheme="minorHAnsi"/>
          <w:sz w:val="28"/>
          <w:szCs w:val="28"/>
          <w:lang w:val="en-US"/>
        </w:rPr>
      </w:pPr>
      <w:r>
        <w:rPr>
          <w:rFonts w:cstheme="minorHAnsi"/>
          <w:sz w:val="28"/>
          <w:szCs w:val="28"/>
        </w:rPr>
        <w:t>T</w:t>
      </w:r>
      <w:r>
        <w:rPr>
          <w:rFonts w:cstheme="minorHAnsi"/>
          <w:sz w:val="28"/>
          <w:szCs w:val="28"/>
          <w:lang w:val="en-US"/>
        </w:rPr>
        <w:t>he opportunity</w:t>
      </w:r>
      <w:r w:rsidRPr="009E53E3">
        <w:rPr>
          <w:rFonts w:cstheme="minorHAnsi"/>
          <w:sz w:val="28"/>
          <w:szCs w:val="28"/>
          <w:lang w:val="en-US"/>
        </w:rPr>
        <w:t xml:space="preserve"> and manner of bidding for </w:t>
      </w:r>
      <w:r>
        <w:rPr>
          <w:rFonts w:cstheme="minorHAnsi"/>
          <w:sz w:val="28"/>
          <w:szCs w:val="28"/>
          <w:lang w:val="en-US"/>
        </w:rPr>
        <w:t>mFRR balancing energy is determined in the mFRR Procurement R</w:t>
      </w:r>
      <w:r w:rsidRPr="009E53E3">
        <w:rPr>
          <w:rFonts w:cstheme="minorHAnsi"/>
          <w:sz w:val="28"/>
          <w:szCs w:val="28"/>
          <w:lang w:val="en-US"/>
        </w:rPr>
        <w:t>ules</w:t>
      </w:r>
      <w:r>
        <w:rPr>
          <w:rFonts w:cstheme="minorHAnsi"/>
          <w:sz w:val="28"/>
          <w:szCs w:val="28"/>
          <w:lang w:val="en-US"/>
        </w:rPr>
        <w:t>.</w:t>
      </w:r>
    </w:p>
    <w:p w:rsidR="00370A94" w:rsidRDefault="000C2854" w:rsidP="002B75FE">
      <w:pPr>
        <w:pStyle w:val="ListParagraph"/>
        <w:widowControl w:val="0"/>
        <w:numPr>
          <w:ilvl w:val="0"/>
          <w:numId w:val="44"/>
        </w:numPr>
        <w:spacing w:after="0" w:line="276" w:lineRule="auto"/>
        <w:ind w:left="360"/>
        <w:jc w:val="both"/>
        <w:rPr>
          <w:rFonts w:cstheme="minorHAnsi"/>
          <w:sz w:val="28"/>
          <w:szCs w:val="28"/>
          <w:lang w:val="en-US"/>
        </w:rPr>
      </w:pPr>
      <w:r>
        <w:rPr>
          <w:rFonts w:cstheme="minorHAnsi"/>
          <w:sz w:val="28"/>
          <w:szCs w:val="28"/>
          <w:lang w:val="en-US"/>
        </w:rPr>
        <w:t>I</w:t>
      </w:r>
      <w:r w:rsidRPr="000C2854">
        <w:rPr>
          <w:rFonts w:cstheme="minorHAnsi"/>
          <w:sz w:val="28"/>
          <w:szCs w:val="28"/>
          <w:lang w:val="en-US"/>
        </w:rPr>
        <w:t>n order for a bid to be valid, the BSP must submit bids for each d</w:t>
      </w:r>
      <w:r>
        <w:rPr>
          <w:rFonts w:cstheme="minorHAnsi"/>
          <w:sz w:val="28"/>
          <w:szCs w:val="28"/>
          <w:lang w:val="en-US"/>
        </w:rPr>
        <w:t xml:space="preserve">efined period of </w:t>
      </w:r>
      <w:r w:rsidR="004B5710">
        <w:rPr>
          <w:rFonts w:cstheme="minorHAnsi"/>
          <w:sz w:val="28"/>
          <w:szCs w:val="28"/>
          <w:lang w:val="en-US"/>
        </w:rPr>
        <w:t>imbalance</w:t>
      </w:r>
      <w:r>
        <w:rPr>
          <w:rFonts w:cstheme="minorHAnsi"/>
          <w:sz w:val="28"/>
          <w:szCs w:val="28"/>
          <w:lang w:val="en-US"/>
        </w:rPr>
        <w:t xml:space="preserve"> settlement</w:t>
      </w:r>
      <w:r w:rsidRPr="000C2854">
        <w:rPr>
          <w:rFonts w:cstheme="minorHAnsi"/>
          <w:sz w:val="28"/>
          <w:szCs w:val="28"/>
          <w:lang w:val="en-US"/>
        </w:rPr>
        <w:t>.</w:t>
      </w:r>
    </w:p>
    <w:p w:rsidR="00954E64" w:rsidRDefault="00954E64" w:rsidP="00954E64">
      <w:pPr>
        <w:pStyle w:val="ListParagraph"/>
        <w:widowControl w:val="0"/>
        <w:spacing w:after="0" w:line="276" w:lineRule="auto"/>
        <w:ind w:left="360"/>
        <w:jc w:val="both"/>
        <w:rPr>
          <w:rFonts w:cstheme="minorHAnsi"/>
          <w:sz w:val="28"/>
          <w:szCs w:val="28"/>
          <w:lang w:val="en-US"/>
        </w:rPr>
      </w:pPr>
    </w:p>
    <w:p w:rsidR="00370A94" w:rsidRDefault="00370A94" w:rsidP="007F0B2D">
      <w:pPr>
        <w:pStyle w:val="ListParagraph"/>
        <w:widowControl w:val="0"/>
        <w:numPr>
          <w:ilvl w:val="2"/>
          <w:numId w:val="1"/>
        </w:numPr>
        <w:spacing w:after="0" w:line="276" w:lineRule="auto"/>
        <w:ind w:left="630" w:hanging="630"/>
        <w:jc w:val="both"/>
        <w:rPr>
          <w:rFonts w:cstheme="minorHAnsi"/>
          <w:b/>
          <w:sz w:val="28"/>
          <w:szCs w:val="28"/>
          <w:lang w:val="en-US"/>
        </w:rPr>
      </w:pPr>
      <w:r w:rsidRPr="00370A94">
        <w:rPr>
          <w:rFonts w:cstheme="minorHAnsi"/>
          <w:b/>
          <w:sz w:val="28"/>
          <w:szCs w:val="28"/>
          <w:lang w:val="en-US"/>
        </w:rPr>
        <w:t>Sorting and activating mFRR balance energy bids</w:t>
      </w:r>
    </w:p>
    <w:p w:rsidR="00954E64" w:rsidRDefault="00954E64" w:rsidP="00954E64">
      <w:pPr>
        <w:pStyle w:val="ListParagraph"/>
        <w:widowControl w:val="0"/>
        <w:spacing w:after="0" w:line="276" w:lineRule="auto"/>
        <w:ind w:left="630"/>
        <w:jc w:val="both"/>
        <w:rPr>
          <w:rFonts w:cstheme="minorHAnsi"/>
          <w:b/>
          <w:sz w:val="28"/>
          <w:szCs w:val="28"/>
          <w:lang w:val="en-US"/>
        </w:rPr>
      </w:pPr>
    </w:p>
    <w:p w:rsidR="00370A94" w:rsidRDefault="00370A94" w:rsidP="007F0B2D">
      <w:pPr>
        <w:widowControl w:val="0"/>
        <w:spacing w:after="0" w:line="276" w:lineRule="auto"/>
        <w:jc w:val="center"/>
        <w:rPr>
          <w:rFonts w:cstheme="minorHAnsi"/>
          <w:b/>
          <w:sz w:val="28"/>
          <w:szCs w:val="28"/>
          <w:lang w:val="en-US"/>
        </w:rPr>
      </w:pPr>
      <w:r>
        <w:rPr>
          <w:rFonts w:cstheme="minorHAnsi"/>
          <w:b/>
          <w:sz w:val="28"/>
          <w:szCs w:val="28"/>
          <w:lang w:val="en-US"/>
        </w:rPr>
        <w:t>Merit order list</w:t>
      </w:r>
    </w:p>
    <w:p w:rsidR="00370A94" w:rsidRDefault="00370A94" w:rsidP="007F0B2D">
      <w:pPr>
        <w:widowControl w:val="0"/>
        <w:spacing w:after="0" w:line="276" w:lineRule="auto"/>
        <w:jc w:val="center"/>
        <w:rPr>
          <w:rFonts w:cstheme="minorHAnsi"/>
          <w:b/>
          <w:sz w:val="28"/>
          <w:szCs w:val="28"/>
          <w:lang w:val="en-US"/>
        </w:rPr>
      </w:pPr>
      <w:r>
        <w:rPr>
          <w:rFonts w:cstheme="minorHAnsi"/>
          <w:b/>
          <w:sz w:val="28"/>
          <w:szCs w:val="28"/>
          <w:lang w:val="en-US"/>
        </w:rPr>
        <w:t>Article 41</w:t>
      </w:r>
    </w:p>
    <w:p w:rsidR="00370A94" w:rsidRPr="00C94544" w:rsidRDefault="00E825D2" w:rsidP="002B75FE">
      <w:pPr>
        <w:pStyle w:val="ListParagraph"/>
        <w:widowControl w:val="0"/>
        <w:numPr>
          <w:ilvl w:val="0"/>
          <w:numId w:val="45"/>
        </w:numPr>
        <w:spacing w:after="0" w:line="276" w:lineRule="auto"/>
        <w:ind w:left="360"/>
        <w:jc w:val="both"/>
        <w:rPr>
          <w:rFonts w:cstheme="minorHAnsi"/>
          <w:b/>
          <w:sz w:val="28"/>
          <w:szCs w:val="28"/>
        </w:rPr>
      </w:pPr>
      <w:r w:rsidRPr="00E825D2">
        <w:rPr>
          <w:rFonts w:cstheme="minorHAnsi"/>
          <w:sz w:val="28"/>
          <w:szCs w:val="28"/>
          <w:lang w:val="en-US"/>
        </w:rPr>
        <w:t>The b</w:t>
      </w:r>
      <w:r w:rsidRPr="00E825D2">
        <w:rPr>
          <w:rFonts w:cstheme="minorHAnsi"/>
          <w:sz w:val="28"/>
          <w:szCs w:val="28"/>
        </w:rPr>
        <w:t>ids in the merit</w:t>
      </w:r>
      <w:r w:rsidR="001722B5">
        <w:rPr>
          <w:rFonts w:cstheme="minorHAnsi"/>
          <w:sz w:val="28"/>
          <w:szCs w:val="28"/>
          <w:lang w:val="en-US"/>
        </w:rPr>
        <w:t xml:space="preserve"> order</w:t>
      </w:r>
      <w:r w:rsidRPr="00E825D2">
        <w:rPr>
          <w:rFonts w:cstheme="minorHAnsi"/>
          <w:sz w:val="28"/>
          <w:szCs w:val="28"/>
        </w:rPr>
        <w:t xml:space="preserve"> list are sorted by order, first the lowest bids, until</w:t>
      </w:r>
      <w:r>
        <w:rPr>
          <w:rFonts w:cstheme="minorHAnsi"/>
          <w:sz w:val="28"/>
          <w:szCs w:val="28"/>
        </w:rPr>
        <w:t xml:space="preserve"> </w:t>
      </w:r>
      <w:r w:rsidRPr="00E825D2">
        <w:rPr>
          <w:rFonts w:cstheme="minorHAnsi"/>
          <w:sz w:val="28"/>
          <w:szCs w:val="28"/>
        </w:rPr>
        <w:t xml:space="preserve">the required amount of balancing energy in the amount of </w:t>
      </w:r>
      <w:r w:rsidR="001722B5">
        <w:rPr>
          <w:rFonts w:cstheme="minorHAnsi"/>
          <w:sz w:val="28"/>
          <w:szCs w:val="28"/>
          <w:lang w:val="en-US"/>
        </w:rPr>
        <w:t xml:space="preserve">the purchased </w:t>
      </w:r>
      <w:r w:rsidRPr="00E825D2">
        <w:rPr>
          <w:rFonts w:cstheme="minorHAnsi"/>
          <w:sz w:val="28"/>
          <w:szCs w:val="28"/>
        </w:rPr>
        <w:t xml:space="preserve">mFRR balance capacity has been </w:t>
      </w:r>
      <w:r w:rsidR="00131B8C">
        <w:rPr>
          <w:rFonts w:cstheme="minorHAnsi"/>
          <w:sz w:val="28"/>
          <w:szCs w:val="28"/>
        </w:rPr>
        <w:t>obtained</w:t>
      </w:r>
      <w:r w:rsidRPr="00E825D2">
        <w:rPr>
          <w:rFonts w:cstheme="minorHAnsi"/>
          <w:sz w:val="28"/>
          <w:szCs w:val="28"/>
        </w:rPr>
        <w:t>.</w:t>
      </w:r>
    </w:p>
    <w:p w:rsidR="00C94544" w:rsidRDefault="00511799" w:rsidP="002B75FE">
      <w:pPr>
        <w:pStyle w:val="ListParagraph"/>
        <w:widowControl w:val="0"/>
        <w:numPr>
          <w:ilvl w:val="0"/>
          <w:numId w:val="45"/>
        </w:numPr>
        <w:spacing w:after="0" w:line="276" w:lineRule="auto"/>
        <w:ind w:left="360"/>
        <w:jc w:val="both"/>
        <w:rPr>
          <w:rFonts w:cstheme="minorHAnsi"/>
          <w:sz w:val="28"/>
          <w:szCs w:val="28"/>
        </w:rPr>
      </w:pPr>
      <w:r>
        <w:rPr>
          <w:rFonts w:cstheme="minorHAnsi"/>
          <w:sz w:val="28"/>
          <w:szCs w:val="28"/>
          <w:lang w:val="en-US"/>
        </w:rPr>
        <w:t>A</w:t>
      </w:r>
      <w:r w:rsidR="00DC291D" w:rsidRPr="00DC291D">
        <w:rPr>
          <w:rFonts w:cstheme="minorHAnsi"/>
          <w:sz w:val="28"/>
          <w:szCs w:val="28"/>
        </w:rPr>
        <w:t>cceptance of t</w:t>
      </w:r>
      <w:r>
        <w:rPr>
          <w:rFonts w:cstheme="minorHAnsi"/>
          <w:sz w:val="28"/>
          <w:szCs w:val="28"/>
        </w:rPr>
        <w:t>he balancing energy</w:t>
      </w:r>
      <w:r>
        <w:rPr>
          <w:rFonts w:cstheme="minorHAnsi"/>
          <w:sz w:val="28"/>
          <w:szCs w:val="28"/>
          <w:lang w:val="en-US"/>
        </w:rPr>
        <w:t xml:space="preserve"> bids</w:t>
      </w:r>
      <w:r>
        <w:rPr>
          <w:rFonts w:cstheme="minorHAnsi"/>
          <w:sz w:val="28"/>
          <w:szCs w:val="28"/>
        </w:rPr>
        <w:t xml:space="preserve"> from</w:t>
      </w:r>
      <w:r w:rsidR="00DC291D">
        <w:rPr>
          <w:rFonts w:cstheme="minorHAnsi"/>
          <w:sz w:val="28"/>
          <w:szCs w:val="28"/>
        </w:rPr>
        <w:t xml:space="preserve"> mFRR will</w:t>
      </w:r>
      <w:r>
        <w:rPr>
          <w:rFonts w:cstheme="minorHAnsi"/>
          <w:sz w:val="28"/>
          <w:szCs w:val="28"/>
        </w:rPr>
        <w:t xml:space="preserve"> </w:t>
      </w:r>
      <w:r>
        <w:rPr>
          <w:rFonts w:cstheme="minorHAnsi"/>
          <w:sz w:val="28"/>
          <w:szCs w:val="28"/>
          <w:lang w:val="en-US"/>
        </w:rPr>
        <w:t>happen after</w:t>
      </w:r>
      <w:r w:rsidR="00DC291D" w:rsidRPr="00DC291D">
        <w:rPr>
          <w:rFonts w:cstheme="minorHAnsi"/>
          <w:sz w:val="28"/>
          <w:szCs w:val="28"/>
        </w:rPr>
        <w:t xml:space="preserve"> the bidding</w:t>
      </w:r>
      <w:r w:rsidR="00DC291D">
        <w:rPr>
          <w:rFonts w:cstheme="minorHAnsi"/>
          <w:sz w:val="28"/>
          <w:szCs w:val="28"/>
          <w:lang w:val="en-US"/>
        </w:rPr>
        <w:t>s</w:t>
      </w:r>
      <w:r w:rsidR="00DC291D">
        <w:rPr>
          <w:rFonts w:cstheme="minorHAnsi"/>
          <w:sz w:val="28"/>
          <w:szCs w:val="28"/>
        </w:rPr>
        <w:t xml:space="preserve"> </w:t>
      </w:r>
      <w:r>
        <w:rPr>
          <w:rFonts w:cstheme="minorHAnsi"/>
          <w:sz w:val="28"/>
          <w:szCs w:val="28"/>
          <w:lang w:val="en-US"/>
        </w:rPr>
        <w:t xml:space="preserve">with the following features </w:t>
      </w:r>
      <w:r w:rsidR="00DC291D">
        <w:rPr>
          <w:rFonts w:cstheme="minorHAnsi"/>
          <w:sz w:val="28"/>
          <w:szCs w:val="28"/>
        </w:rPr>
        <w:t>are</w:t>
      </w:r>
      <w:r>
        <w:rPr>
          <w:rFonts w:cstheme="minorHAnsi"/>
          <w:sz w:val="28"/>
          <w:szCs w:val="28"/>
        </w:rPr>
        <w:t xml:space="preserve"> sorted</w:t>
      </w:r>
      <w:r w:rsidR="00DC291D" w:rsidRPr="00DC291D">
        <w:rPr>
          <w:rFonts w:cstheme="minorHAnsi"/>
          <w:sz w:val="28"/>
          <w:szCs w:val="28"/>
        </w:rPr>
        <w:t xml:space="preserve"> in the merit</w:t>
      </w:r>
      <w:r w:rsidR="00DC291D">
        <w:rPr>
          <w:rFonts w:cstheme="minorHAnsi"/>
          <w:sz w:val="28"/>
          <w:szCs w:val="28"/>
          <w:lang w:val="en-US"/>
        </w:rPr>
        <w:t xml:space="preserve"> order</w:t>
      </w:r>
      <w:r>
        <w:rPr>
          <w:rFonts w:cstheme="minorHAnsi"/>
          <w:sz w:val="28"/>
          <w:szCs w:val="28"/>
        </w:rPr>
        <w:t xml:space="preserve"> list:</w:t>
      </w:r>
    </w:p>
    <w:p w:rsidR="0063249A" w:rsidRDefault="009B529A" w:rsidP="002B75FE">
      <w:pPr>
        <w:pStyle w:val="ListParagraph"/>
        <w:widowControl w:val="0"/>
        <w:numPr>
          <w:ilvl w:val="0"/>
          <w:numId w:val="46"/>
        </w:numPr>
        <w:spacing w:after="0" w:line="276" w:lineRule="auto"/>
        <w:jc w:val="both"/>
        <w:rPr>
          <w:rFonts w:cstheme="minorHAnsi"/>
          <w:sz w:val="28"/>
          <w:szCs w:val="28"/>
          <w:lang w:val="en-US"/>
        </w:rPr>
      </w:pPr>
      <w:r>
        <w:rPr>
          <w:rFonts w:cstheme="minorHAnsi"/>
          <w:sz w:val="28"/>
          <w:szCs w:val="28"/>
          <w:lang w:val="en-US"/>
        </w:rPr>
        <w:lastRenderedPageBreak/>
        <w:t>Up</w:t>
      </w:r>
      <w:r w:rsidR="0063249A">
        <w:rPr>
          <w:rFonts w:cstheme="minorHAnsi"/>
          <w:sz w:val="28"/>
          <w:szCs w:val="28"/>
          <w:lang w:val="en-US"/>
        </w:rPr>
        <w:t xml:space="preserve"> and</w:t>
      </w:r>
      <w:r>
        <w:rPr>
          <w:rFonts w:cstheme="minorHAnsi"/>
          <w:sz w:val="28"/>
          <w:szCs w:val="28"/>
          <w:lang w:val="en-US"/>
        </w:rPr>
        <w:t xml:space="preserve"> down</w:t>
      </w:r>
      <w:r w:rsidR="0063249A">
        <w:rPr>
          <w:rFonts w:cstheme="minorHAnsi"/>
          <w:sz w:val="28"/>
          <w:szCs w:val="28"/>
          <w:lang w:val="en-US"/>
        </w:rPr>
        <w:t xml:space="preserve"> balancing energy bids shall be separated in different merit order lists;</w:t>
      </w:r>
    </w:p>
    <w:p w:rsidR="0063249A" w:rsidRDefault="0063249A" w:rsidP="002B75FE">
      <w:pPr>
        <w:pStyle w:val="ListParagraph"/>
        <w:widowControl w:val="0"/>
        <w:numPr>
          <w:ilvl w:val="0"/>
          <w:numId w:val="46"/>
        </w:numPr>
        <w:spacing w:after="0" w:line="276" w:lineRule="auto"/>
        <w:jc w:val="both"/>
        <w:rPr>
          <w:rFonts w:cstheme="minorHAnsi"/>
          <w:sz w:val="28"/>
          <w:szCs w:val="28"/>
          <w:lang w:val="en-US"/>
        </w:rPr>
      </w:pPr>
      <w:r>
        <w:rPr>
          <w:rFonts w:cstheme="minorHAnsi"/>
          <w:sz w:val="28"/>
          <w:szCs w:val="28"/>
          <w:lang w:val="en-US"/>
        </w:rPr>
        <w:t>Depending on the requir</w:t>
      </w:r>
      <w:r w:rsidR="00C37A81">
        <w:rPr>
          <w:rFonts w:cstheme="minorHAnsi"/>
          <w:sz w:val="28"/>
          <w:szCs w:val="28"/>
          <w:lang w:val="en-US"/>
        </w:rPr>
        <w:t xml:space="preserve">ement for </w:t>
      </w:r>
      <w:r>
        <w:rPr>
          <w:rFonts w:cstheme="minorHAnsi"/>
          <w:sz w:val="28"/>
          <w:szCs w:val="28"/>
          <w:lang w:val="en-US"/>
        </w:rPr>
        <w:t>balancing energy</w:t>
      </w:r>
      <w:r w:rsidR="00C37A81">
        <w:rPr>
          <w:rFonts w:cstheme="minorHAnsi"/>
          <w:sz w:val="28"/>
          <w:szCs w:val="28"/>
        </w:rPr>
        <w:t xml:space="preserve"> </w:t>
      </w:r>
      <w:r w:rsidR="00C37A81">
        <w:rPr>
          <w:rFonts w:cstheme="minorHAnsi"/>
          <w:sz w:val="28"/>
          <w:szCs w:val="28"/>
          <w:lang w:val="en-US"/>
        </w:rPr>
        <w:t>standard products</w:t>
      </w:r>
      <w:r>
        <w:rPr>
          <w:rFonts w:cstheme="minorHAnsi"/>
          <w:sz w:val="28"/>
          <w:szCs w:val="28"/>
          <w:lang w:val="en-US"/>
        </w:rPr>
        <w:t>,</w:t>
      </w:r>
      <w:r w:rsidR="00C37A81">
        <w:rPr>
          <w:rFonts w:cstheme="minorHAnsi"/>
          <w:sz w:val="28"/>
          <w:szCs w:val="28"/>
          <w:lang w:val="en-US"/>
        </w:rPr>
        <w:t xml:space="preserve"> the TSO may create more </w:t>
      </w:r>
      <w:r>
        <w:rPr>
          <w:rFonts w:cstheme="minorHAnsi"/>
          <w:sz w:val="28"/>
          <w:szCs w:val="28"/>
          <w:lang w:val="en-US"/>
        </w:rPr>
        <w:t>merit order lists.</w:t>
      </w:r>
    </w:p>
    <w:p w:rsidR="00516310" w:rsidRDefault="00516310" w:rsidP="002B75FE">
      <w:pPr>
        <w:pStyle w:val="ListParagraph"/>
        <w:widowControl w:val="0"/>
        <w:numPr>
          <w:ilvl w:val="0"/>
          <w:numId w:val="45"/>
        </w:numPr>
        <w:spacing w:after="0" w:line="276" w:lineRule="auto"/>
        <w:ind w:left="360"/>
        <w:jc w:val="both"/>
        <w:rPr>
          <w:rFonts w:cstheme="minorHAnsi"/>
          <w:sz w:val="28"/>
          <w:szCs w:val="28"/>
          <w:lang w:val="en-US"/>
        </w:rPr>
      </w:pPr>
      <w:r>
        <w:rPr>
          <w:rFonts w:cstheme="minorHAnsi"/>
          <w:sz w:val="28"/>
          <w:szCs w:val="28"/>
          <w:lang w:val="en-US"/>
        </w:rPr>
        <w:t xml:space="preserve">In case of more than one bid with the same price, </w:t>
      </w:r>
      <w:r w:rsidRPr="00516310">
        <w:rPr>
          <w:rFonts w:cstheme="minorHAnsi"/>
          <w:sz w:val="28"/>
          <w:szCs w:val="28"/>
          <w:lang w:val="en-US"/>
        </w:rPr>
        <w:t>the first submitted bid shall be taken into account.</w:t>
      </w:r>
    </w:p>
    <w:p w:rsidR="00681D70" w:rsidRDefault="00681D70" w:rsidP="007F0B2D">
      <w:pPr>
        <w:widowControl w:val="0"/>
        <w:spacing w:after="0" w:line="276" w:lineRule="auto"/>
        <w:jc w:val="center"/>
        <w:rPr>
          <w:rFonts w:cstheme="minorHAnsi"/>
          <w:b/>
          <w:sz w:val="28"/>
          <w:szCs w:val="28"/>
          <w:lang w:val="en-US"/>
        </w:rPr>
      </w:pPr>
      <w:r>
        <w:rPr>
          <w:rFonts w:cstheme="minorHAnsi"/>
          <w:b/>
          <w:sz w:val="28"/>
          <w:szCs w:val="28"/>
          <w:lang w:val="en-US"/>
        </w:rPr>
        <w:t>Activation of mFRR</w:t>
      </w:r>
    </w:p>
    <w:p w:rsidR="00681D70" w:rsidRDefault="00681D70" w:rsidP="007F0B2D">
      <w:pPr>
        <w:widowControl w:val="0"/>
        <w:spacing w:after="0" w:line="276" w:lineRule="auto"/>
        <w:jc w:val="center"/>
        <w:rPr>
          <w:rFonts w:cstheme="minorHAnsi"/>
          <w:b/>
          <w:sz w:val="28"/>
          <w:szCs w:val="28"/>
          <w:lang w:val="en-US"/>
        </w:rPr>
      </w:pPr>
      <w:r>
        <w:rPr>
          <w:rFonts w:cstheme="minorHAnsi"/>
          <w:b/>
          <w:sz w:val="28"/>
          <w:szCs w:val="28"/>
          <w:lang w:val="en-US"/>
        </w:rPr>
        <w:t>Article 42</w:t>
      </w:r>
    </w:p>
    <w:p w:rsidR="00681D70" w:rsidRDefault="00FE01E3" w:rsidP="002B75FE">
      <w:pPr>
        <w:pStyle w:val="ListParagraph"/>
        <w:widowControl w:val="0"/>
        <w:numPr>
          <w:ilvl w:val="0"/>
          <w:numId w:val="47"/>
        </w:numPr>
        <w:spacing w:after="0" w:line="276" w:lineRule="auto"/>
        <w:ind w:left="0" w:firstLine="0"/>
        <w:jc w:val="both"/>
        <w:rPr>
          <w:rFonts w:cstheme="minorHAnsi"/>
          <w:sz w:val="28"/>
          <w:szCs w:val="28"/>
          <w:lang w:val="en-US"/>
        </w:rPr>
      </w:pPr>
      <w:r>
        <w:rPr>
          <w:rFonts w:cstheme="minorHAnsi"/>
          <w:sz w:val="28"/>
          <w:szCs w:val="28"/>
          <w:lang w:val="en-US"/>
        </w:rPr>
        <w:t xml:space="preserve">The </w:t>
      </w:r>
      <w:r w:rsidR="002865C3">
        <w:rPr>
          <w:rFonts w:cstheme="minorHAnsi"/>
          <w:sz w:val="28"/>
          <w:szCs w:val="28"/>
          <w:lang w:val="en-US"/>
        </w:rPr>
        <w:t xml:space="preserve">mFRR bids </w:t>
      </w:r>
      <w:r>
        <w:rPr>
          <w:rFonts w:cstheme="minorHAnsi"/>
          <w:sz w:val="28"/>
          <w:szCs w:val="28"/>
          <w:lang w:val="en-US"/>
        </w:rPr>
        <w:t>are activated manually by the TSO</w:t>
      </w:r>
      <w:r w:rsidR="00AB4502">
        <w:rPr>
          <w:rFonts w:cstheme="minorHAnsi"/>
          <w:sz w:val="28"/>
          <w:szCs w:val="28"/>
        </w:rPr>
        <w:t xml:space="preserve"> </w:t>
      </w:r>
      <w:r w:rsidR="00AB4502" w:rsidRPr="00AB4502">
        <w:rPr>
          <w:rFonts w:cstheme="minorHAnsi"/>
          <w:sz w:val="28"/>
          <w:szCs w:val="28"/>
        </w:rPr>
        <w:t xml:space="preserve">by submitting a request to the BSP with all </w:t>
      </w:r>
      <w:r w:rsidR="00AB4502">
        <w:rPr>
          <w:rFonts w:cstheme="minorHAnsi"/>
          <w:sz w:val="28"/>
          <w:szCs w:val="28"/>
          <w:lang w:val="en-US"/>
        </w:rPr>
        <w:t xml:space="preserve">the </w:t>
      </w:r>
      <w:r w:rsidR="00AB4502" w:rsidRPr="00AB4502">
        <w:rPr>
          <w:rFonts w:cstheme="minorHAnsi"/>
          <w:sz w:val="28"/>
          <w:szCs w:val="28"/>
        </w:rPr>
        <w:t>relevant data for their activation</w:t>
      </w:r>
      <w:r w:rsidR="00AB4502">
        <w:rPr>
          <w:rFonts w:cstheme="minorHAnsi"/>
          <w:sz w:val="28"/>
          <w:szCs w:val="28"/>
          <w:lang w:val="en-US"/>
        </w:rPr>
        <w:t>.</w:t>
      </w:r>
    </w:p>
    <w:p w:rsidR="0039125F" w:rsidRDefault="00476119" w:rsidP="002B75FE">
      <w:pPr>
        <w:pStyle w:val="ListParagraph"/>
        <w:widowControl w:val="0"/>
        <w:numPr>
          <w:ilvl w:val="0"/>
          <w:numId w:val="47"/>
        </w:numPr>
        <w:spacing w:after="0" w:line="276" w:lineRule="auto"/>
        <w:ind w:left="0" w:firstLine="0"/>
        <w:jc w:val="both"/>
        <w:rPr>
          <w:rFonts w:cstheme="minorHAnsi"/>
          <w:sz w:val="28"/>
          <w:szCs w:val="28"/>
          <w:lang w:val="en-US"/>
        </w:rPr>
      </w:pPr>
      <w:r>
        <w:rPr>
          <w:rFonts w:cstheme="minorHAnsi"/>
          <w:sz w:val="28"/>
          <w:szCs w:val="28"/>
          <w:lang w:val="en-US"/>
        </w:rPr>
        <w:t>The shape of the balance energy standard product</w:t>
      </w:r>
      <w:r w:rsidR="0004659D">
        <w:rPr>
          <w:rFonts w:cstheme="minorHAnsi"/>
          <w:sz w:val="28"/>
          <w:szCs w:val="28"/>
          <w:lang w:val="en-US"/>
        </w:rPr>
        <w:t xml:space="preserve"> is defined with the following standard </w:t>
      </w:r>
      <w:r>
        <w:rPr>
          <w:rFonts w:cstheme="minorHAnsi"/>
          <w:sz w:val="28"/>
          <w:szCs w:val="28"/>
          <w:lang w:val="en-US"/>
        </w:rPr>
        <w:t xml:space="preserve">bid features </w:t>
      </w:r>
      <w:r w:rsidR="0004659D">
        <w:rPr>
          <w:rFonts w:cstheme="minorHAnsi"/>
          <w:sz w:val="28"/>
          <w:szCs w:val="28"/>
          <w:lang w:val="en-US"/>
        </w:rPr>
        <w:t>also shown on Picture 2:</w:t>
      </w:r>
    </w:p>
    <w:p w:rsidR="001F6225" w:rsidRDefault="00476119" w:rsidP="002B75FE">
      <w:pPr>
        <w:pStyle w:val="ListParagraph"/>
        <w:widowControl w:val="0"/>
        <w:numPr>
          <w:ilvl w:val="0"/>
          <w:numId w:val="129"/>
        </w:numPr>
        <w:spacing w:after="0" w:line="276" w:lineRule="auto"/>
        <w:jc w:val="both"/>
        <w:rPr>
          <w:rFonts w:cstheme="minorHAnsi"/>
          <w:sz w:val="28"/>
          <w:szCs w:val="28"/>
          <w:lang w:val="en-US"/>
        </w:rPr>
      </w:pPr>
      <w:r>
        <w:rPr>
          <w:rFonts w:cstheme="minorHAnsi"/>
          <w:sz w:val="28"/>
          <w:szCs w:val="28"/>
          <w:lang w:val="en-US"/>
        </w:rPr>
        <w:t>(a) Preparation p</w:t>
      </w:r>
      <w:r w:rsidR="001F6225">
        <w:rPr>
          <w:rFonts w:cstheme="minorHAnsi"/>
          <w:sz w:val="28"/>
          <w:szCs w:val="28"/>
          <w:lang w:val="en-US"/>
        </w:rPr>
        <w:t>eriod;</w:t>
      </w:r>
    </w:p>
    <w:p w:rsidR="001F6225" w:rsidRDefault="001F6225" w:rsidP="002B75FE">
      <w:pPr>
        <w:pStyle w:val="ListParagraph"/>
        <w:widowControl w:val="0"/>
        <w:numPr>
          <w:ilvl w:val="0"/>
          <w:numId w:val="129"/>
        </w:numPr>
        <w:spacing w:after="0" w:line="276" w:lineRule="auto"/>
        <w:jc w:val="both"/>
        <w:rPr>
          <w:rFonts w:cstheme="minorHAnsi"/>
          <w:sz w:val="28"/>
          <w:szCs w:val="28"/>
          <w:lang w:val="en-US"/>
        </w:rPr>
      </w:pPr>
      <w:r>
        <w:rPr>
          <w:rFonts w:cstheme="minorHAnsi"/>
          <w:sz w:val="28"/>
          <w:szCs w:val="28"/>
          <w:lang w:val="en-US"/>
        </w:rPr>
        <w:t>(b) Ramping period;</w:t>
      </w:r>
    </w:p>
    <w:p w:rsidR="001F6225" w:rsidRPr="001F6225" w:rsidRDefault="001F6225" w:rsidP="002B75FE">
      <w:pPr>
        <w:pStyle w:val="ListParagraph"/>
        <w:widowControl w:val="0"/>
        <w:numPr>
          <w:ilvl w:val="0"/>
          <w:numId w:val="129"/>
        </w:numPr>
        <w:spacing w:after="0" w:line="276" w:lineRule="auto"/>
        <w:jc w:val="both"/>
        <w:rPr>
          <w:rFonts w:cstheme="minorHAnsi"/>
          <w:sz w:val="28"/>
          <w:szCs w:val="28"/>
          <w:lang w:val="en-US"/>
        </w:rPr>
      </w:pPr>
      <w:r>
        <w:rPr>
          <w:rFonts w:cstheme="minorHAnsi"/>
          <w:sz w:val="28"/>
          <w:szCs w:val="28"/>
          <w:lang w:val="en-US"/>
        </w:rPr>
        <w:t xml:space="preserve"> ( c ) </w:t>
      </w:r>
      <w:r w:rsidRPr="001F6225">
        <w:rPr>
          <w:rFonts w:cstheme="minorHAnsi"/>
          <w:sz w:val="28"/>
          <w:szCs w:val="28"/>
          <w:lang w:val="en-US"/>
        </w:rPr>
        <w:t>Full activation time;</w:t>
      </w:r>
    </w:p>
    <w:p w:rsidR="001F6225" w:rsidRDefault="009F2C2E" w:rsidP="002B75FE">
      <w:pPr>
        <w:pStyle w:val="ListParagraph"/>
        <w:widowControl w:val="0"/>
        <w:numPr>
          <w:ilvl w:val="0"/>
          <w:numId w:val="129"/>
        </w:numPr>
        <w:spacing w:after="0" w:line="276" w:lineRule="auto"/>
        <w:jc w:val="both"/>
        <w:rPr>
          <w:rFonts w:cstheme="minorHAnsi"/>
          <w:sz w:val="28"/>
          <w:szCs w:val="28"/>
          <w:lang w:val="en-US"/>
        </w:rPr>
      </w:pPr>
      <w:r>
        <w:rPr>
          <w:rFonts w:cstheme="minorHAnsi"/>
          <w:sz w:val="28"/>
          <w:szCs w:val="28"/>
          <w:lang w:val="en-US"/>
        </w:rPr>
        <w:t>(d) Minimum and maximum amount</w:t>
      </w:r>
      <w:r w:rsidR="001F6225">
        <w:rPr>
          <w:rFonts w:cstheme="minorHAnsi"/>
          <w:sz w:val="28"/>
          <w:szCs w:val="28"/>
          <w:lang w:val="en-US"/>
        </w:rPr>
        <w:t>;</w:t>
      </w:r>
    </w:p>
    <w:p w:rsidR="001F6225" w:rsidRDefault="001F6225" w:rsidP="002B75FE">
      <w:pPr>
        <w:pStyle w:val="ListParagraph"/>
        <w:widowControl w:val="0"/>
        <w:numPr>
          <w:ilvl w:val="0"/>
          <w:numId w:val="129"/>
        </w:numPr>
        <w:spacing w:after="0" w:line="276" w:lineRule="auto"/>
        <w:jc w:val="both"/>
        <w:rPr>
          <w:rFonts w:cstheme="minorHAnsi"/>
          <w:sz w:val="28"/>
          <w:szCs w:val="28"/>
          <w:lang w:val="en-US"/>
        </w:rPr>
      </w:pPr>
      <w:r>
        <w:rPr>
          <w:rFonts w:cstheme="minorHAnsi"/>
          <w:sz w:val="28"/>
          <w:szCs w:val="28"/>
          <w:lang w:val="en-US"/>
        </w:rPr>
        <w:t>(e) Deactivation period</w:t>
      </w:r>
    </w:p>
    <w:p w:rsidR="001F6225" w:rsidRPr="001F6225" w:rsidRDefault="001F6225" w:rsidP="002B75FE">
      <w:pPr>
        <w:pStyle w:val="ListParagraph"/>
        <w:widowControl w:val="0"/>
        <w:numPr>
          <w:ilvl w:val="0"/>
          <w:numId w:val="129"/>
        </w:numPr>
        <w:spacing w:after="0" w:line="276" w:lineRule="auto"/>
        <w:jc w:val="both"/>
        <w:rPr>
          <w:rFonts w:cstheme="minorHAnsi"/>
          <w:sz w:val="28"/>
          <w:szCs w:val="28"/>
          <w:lang w:val="en-US"/>
        </w:rPr>
      </w:pPr>
      <w:r>
        <w:rPr>
          <w:rFonts w:cstheme="minorHAnsi"/>
          <w:sz w:val="28"/>
          <w:szCs w:val="28"/>
          <w:lang w:val="en-US"/>
        </w:rPr>
        <w:t>(f) minimum an</w:t>
      </w:r>
      <w:r w:rsidR="009F2C2E">
        <w:rPr>
          <w:rFonts w:cstheme="minorHAnsi"/>
          <w:sz w:val="28"/>
          <w:szCs w:val="28"/>
          <w:lang w:val="en-US"/>
        </w:rPr>
        <w:t>d maximum duration of Delivery p</w:t>
      </w:r>
      <w:r>
        <w:rPr>
          <w:rFonts w:cstheme="minorHAnsi"/>
          <w:sz w:val="28"/>
          <w:szCs w:val="28"/>
          <w:lang w:val="en-US"/>
        </w:rPr>
        <w:t>eriod;</w:t>
      </w:r>
    </w:p>
    <w:p w:rsidR="001F6225" w:rsidRDefault="001F6225" w:rsidP="002B75FE">
      <w:pPr>
        <w:pStyle w:val="ListParagraph"/>
        <w:widowControl w:val="0"/>
        <w:numPr>
          <w:ilvl w:val="0"/>
          <w:numId w:val="129"/>
        </w:numPr>
        <w:spacing w:after="0" w:line="276" w:lineRule="auto"/>
        <w:jc w:val="both"/>
        <w:rPr>
          <w:rFonts w:cstheme="minorHAnsi"/>
          <w:sz w:val="28"/>
          <w:szCs w:val="28"/>
          <w:lang w:val="en-US"/>
        </w:rPr>
      </w:pPr>
      <w:r>
        <w:rPr>
          <w:rFonts w:cstheme="minorHAnsi"/>
          <w:sz w:val="28"/>
          <w:szCs w:val="28"/>
        </w:rPr>
        <w:t>(</w:t>
      </w:r>
      <w:r w:rsidR="009F2C2E">
        <w:rPr>
          <w:rFonts w:cstheme="minorHAnsi"/>
          <w:sz w:val="28"/>
          <w:szCs w:val="28"/>
          <w:lang w:val="en-US"/>
        </w:rPr>
        <w:t>g) V</w:t>
      </w:r>
      <w:r>
        <w:rPr>
          <w:rFonts w:cstheme="minorHAnsi"/>
          <w:sz w:val="28"/>
          <w:szCs w:val="28"/>
          <w:lang w:val="en-US"/>
        </w:rPr>
        <w:t>alidity</w:t>
      </w:r>
      <w:r w:rsidR="009F2C2E">
        <w:rPr>
          <w:rFonts w:cstheme="minorHAnsi"/>
          <w:sz w:val="28"/>
          <w:szCs w:val="28"/>
          <w:lang w:val="en-US"/>
        </w:rPr>
        <w:t xml:space="preserve"> period</w:t>
      </w:r>
      <w:r>
        <w:rPr>
          <w:rFonts w:cstheme="minorHAnsi"/>
          <w:sz w:val="28"/>
          <w:szCs w:val="28"/>
          <w:lang w:val="en-US"/>
        </w:rPr>
        <w:t>; and</w:t>
      </w:r>
    </w:p>
    <w:p w:rsidR="001F6225" w:rsidRDefault="001F6225" w:rsidP="002B75FE">
      <w:pPr>
        <w:pStyle w:val="ListParagraph"/>
        <w:widowControl w:val="0"/>
        <w:numPr>
          <w:ilvl w:val="0"/>
          <w:numId w:val="129"/>
        </w:numPr>
        <w:spacing w:after="0" w:line="276" w:lineRule="auto"/>
        <w:jc w:val="both"/>
        <w:rPr>
          <w:rFonts w:cstheme="minorHAnsi"/>
          <w:sz w:val="28"/>
          <w:szCs w:val="28"/>
          <w:lang w:val="en-US"/>
        </w:rPr>
      </w:pPr>
      <w:r>
        <w:rPr>
          <w:rFonts w:cstheme="minorHAnsi"/>
          <w:sz w:val="28"/>
          <w:szCs w:val="28"/>
          <w:lang w:val="en-US"/>
        </w:rPr>
        <w:t>(h) Activation mode</w:t>
      </w:r>
    </w:p>
    <w:p w:rsidR="009F2C2E" w:rsidRDefault="009F2C2E" w:rsidP="009F2C2E">
      <w:pPr>
        <w:pStyle w:val="ListParagraph"/>
        <w:keepLines/>
        <w:spacing w:after="0" w:line="276" w:lineRule="auto"/>
        <w:jc w:val="both"/>
        <w:rPr>
          <w:rFonts w:cstheme="minorHAnsi"/>
          <w:sz w:val="28"/>
          <w:szCs w:val="28"/>
          <w:lang w:val="en-US"/>
        </w:rPr>
      </w:pPr>
    </w:p>
    <w:p w:rsidR="009F2C2E" w:rsidRPr="009F2C2E" w:rsidRDefault="008861B9" w:rsidP="002513A9">
      <w:pPr>
        <w:pStyle w:val="ListParagraph"/>
        <w:keepLines/>
        <w:spacing w:after="0" w:line="276" w:lineRule="auto"/>
        <w:jc w:val="center"/>
        <w:rPr>
          <w:rFonts w:cstheme="minorHAnsi"/>
          <w:sz w:val="28"/>
          <w:szCs w:val="28"/>
        </w:rPr>
      </w:pPr>
      <w:r w:rsidRPr="00C84673">
        <w:rPr>
          <w:rFonts w:ascii="Arial Narrow" w:hAnsi="Arial Narrow" w:cstheme="minorHAnsi"/>
          <w:noProof/>
          <w:sz w:val="24"/>
          <w:lang w:val="en-US"/>
        </w:rPr>
        <w:drawing>
          <wp:inline distT="0" distB="0" distL="0" distR="0" wp14:anchorId="758616AE" wp14:editId="3421067A">
            <wp:extent cx="2799985" cy="2453268"/>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4588" cy="2457301"/>
                    </a:xfrm>
                    <a:prstGeom prst="rect">
                      <a:avLst/>
                    </a:prstGeom>
                    <a:noFill/>
                    <a:ln>
                      <a:noFill/>
                    </a:ln>
                  </pic:spPr>
                </pic:pic>
              </a:graphicData>
            </a:graphic>
          </wp:inline>
        </w:drawing>
      </w:r>
    </w:p>
    <w:p w:rsidR="003B157C" w:rsidRDefault="003B157C" w:rsidP="003B157C">
      <w:pPr>
        <w:keepLines/>
        <w:spacing w:after="0" w:line="276" w:lineRule="auto"/>
        <w:jc w:val="both"/>
        <w:rPr>
          <w:rFonts w:cstheme="minorHAnsi"/>
          <w:sz w:val="28"/>
          <w:szCs w:val="28"/>
          <w:lang w:val="en-US"/>
        </w:rPr>
      </w:pPr>
      <w:r>
        <w:rPr>
          <w:rFonts w:cstheme="minorHAnsi"/>
          <w:sz w:val="28"/>
          <w:szCs w:val="28"/>
          <w:lang w:val="en-US"/>
        </w:rPr>
        <w:t xml:space="preserve">Picture </w:t>
      </w:r>
      <w:r w:rsidR="009F2C2E">
        <w:rPr>
          <w:rFonts w:cstheme="minorHAnsi"/>
          <w:sz w:val="28"/>
          <w:szCs w:val="28"/>
          <w:lang w:val="en-US"/>
        </w:rPr>
        <w:t>2: The process of management</w:t>
      </w:r>
      <w:r>
        <w:rPr>
          <w:rFonts w:cstheme="minorHAnsi"/>
          <w:sz w:val="28"/>
          <w:szCs w:val="28"/>
          <w:lang w:val="en-US"/>
        </w:rPr>
        <w:t xml:space="preserve"> actions performed by the TSO</w:t>
      </w:r>
    </w:p>
    <w:p w:rsidR="00957F29" w:rsidRDefault="00957F29" w:rsidP="003B157C">
      <w:pPr>
        <w:keepLines/>
        <w:spacing w:after="0" w:line="276" w:lineRule="auto"/>
        <w:jc w:val="both"/>
        <w:rPr>
          <w:rFonts w:cstheme="minorHAnsi"/>
          <w:sz w:val="28"/>
          <w:szCs w:val="28"/>
          <w:lang w:val="en-US"/>
        </w:rPr>
      </w:pPr>
    </w:p>
    <w:p w:rsidR="00957F29" w:rsidRDefault="00957F29" w:rsidP="003B157C">
      <w:pPr>
        <w:keepLines/>
        <w:spacing w:after="0" w:line="276" w:lineRule="auto"/>
        <w:jc w:val="both"/>
        <w:rPr>
          <w:rFonts w:cstheme="minorHAnsi"/>
          <w:sz w:val="28"/>
          <w:szCs w:val="28"/>
          <w:lang w:val="en-US"/>
        </w:rPr>
      </w:pPr>
    </w:p>
    <w:p w:rsidR="00957F29" w:rsidRDefault="00957F29" w:rsidP="003B157C">
      <w:pPr>
        <w:keepLines/>
        <w:spacing w:after="0" w:line="276" w:lineRule="auto"/>
        <w:jc w:val="both"/>
        <w:rPr>
          <w:rFonts w:cstheme="minorHAnsi"/>
          <w:sz w:val="28"/>
          <w:szCs w:val="28"/>
          <w:lang w:val="en-US"/>
        </w:rPr>
      </w:pPr>
    </w:p>
    <w:p w:rsidR="00957F29" w:rsidRDefault="00957F29" w:rsidP="003B157C">
      <w:pPr>
        <w:keepLines/>
        <w:spacing w:after="0" w:line="276" w:lineRule="auto"/>
        <w:jc w:val="both"/>
        <w:rPr>
          <w:rFonts w:cstheme="minorHAnsi"/>
          <w:sz w:val="28"/>
          <w:szCs w:val="28"/>
          <w:lang w:val="en-US"/>
        </w:rPr>
      </w:pPr>
    </w:p>
    <w:p w:rsidR="00957F29" w:rsidRDefault="00957F29" w:rsidP="003B157C">
      <w:pPr>
        <w:keepLines/>
        <w:spacing w:after="0" w:line="276" w:lineRule="auto"/>
        <w:jc w:val="both"/>
        <w:rPr>
          <w:rFonts w:cstheme="minorHAnsi"/>
          <w:sz w:val="28"/>
          <w:szCs w:val="28"/>
          <w:lang w:val="en-US"/>
        </w:rPr>
      </w:pPr>
    </w:p>
    <w:p w:rsidR="003B157C" w:rsidRDefault="009F2C2E" w:rsidP="003B157C">
      <w:pPr>
        <w:keepLines/>
        <w:spacing w:after="0" w:line="276" w:lineRule="auto"/>
        <w:jc w:val="center"/>
        <w:rPr>
          <w:rFonts w:cstheme="minorHAnsi"/>
          <w:b/>
          <w:sz w:val="28"/>
          <w:szCs w:val="28"/>
          <w:lang w:val="en-US"/>
        </w:rPr>
      </w:pPr>
      <w:r>
        <w:rPr>
          <w:rFonts w:cstheme="minorHAnsi"/>
          <w:b/>
          <w:sz w:val="28"/>
          <w:szCs w:val="28"/>
          <w:lang w:val="en-US"/>
        </w:rPr>
        <w:lastRenderedPageBreak/>
        <w:t>Activation backup procedure</w:t>
      </w:r>
    </w:p>
    <w:p w:rsidR="00205B9C" w:rsidRDefault="00205B9C" w:rsidP="003B157C">
      <w:pPr>
        <w:keepLines/>
        <w:spacing w:after="0" w:line="276" w:lineRule="auto"/>
        <w:jc w:val="center"/>
        <w:rPr>
          <w:rFonts w:cstheme="minorHAnsi"/>
          <w:b/>
          <w:sz w:val="28"/>
          <w:szCs w:val="28"/>
          <w:lang w:val="en-US"/>
        </w:rPr>
      </w:pPr>
      <w:r>
        <w:rPr>
          <w:rFonts w:cstheme="minorHAnsi"/>
          <w:b/>
          <w:sz w:val="28"/>
          <w:szCs w:val="28"/>
          <w:lang w:val="en-US"/>
        </w:rPr>
        <w:t>Article 43</w:t>
      </w:r>
    </w:p>
    <w:p w:rsidR="002C0168" w:rsidRDefault="00205B9C" w:rsidP="002B75FE">
      <w:pPr>
        <w:pStyle w:val="ListParagraph"/>
        <w:keepLines/>
        <w:numPr>
          <w:ilvl w:val="0"/>
          <w:numId w:val="48"/>
        </w:numPr>
        <w:spacing w:after="0" w:line="276" w:lineRule="auto"/>
        <w:ind w:left="360"/>
        <w:jc w:val="both"/>
        <w:rPr>
          <w:rFonts w:cstheme="minorHAnsi"/>
          <w:sz w:val="28"/>
          <w:szCs w:val="28"/>
          <w:lang w:val="en-US"/>
        </w:rPr>
      </w:pPr>
      <w:r>
        <w:rPr>
          <w:rFonts w:cstheme="minorHAnsi"/>
          <w:sz w:val="28"/>
          <w:szCs w:val="28"/>
          <w:lang w:val="en-US"/>
        </w:rPr>
        <w:t>In exceptional cases defined in the mFRR Procurement Rules, TSO can activate bids for mFRR balancing energy</w:t>
      </w:r>
      <w:r w:rsidRPr="00205B9C">
        <w:rPr>
          <w:rFonts w:cstheme="minorHAnsi"/>
          <w:sz w:val="28"/>
          <w:szCs w:val="28"/>
          <w:lang w:val="en-US"/>
        </w:rPr>
        <w:t xml:space="preserve"> by other mean</w:t>
      </w:r>
      <w:r w:rsidR="009D2F08">
        <w:rPr>
          <w:rFonts w:cstheme="minorHAnsi"/>
          <w:sz w:val="28"/>
          <w:szCs w:val="28"/>
          <w:lang w:val="en-US"/>
        </w:rPr>
        <w:t>s of communication, and the BSP</w:t>
      </w:r>
      <w:r w:rsidRPr="00205B9C">
        <w:rPr>
          <w:rFonts w:cstheme="minorHAnsi"/>
          <w:sz w:val="28"/>
          <w:szCs w:val="28"/>
          <w:lang w:val="en-US"/>
        </w:rPr>
        <w:t xml:space="preserve">s </w:t>
      </w:r>
      <w:r>
        <w:rPr>
          <w:rFonts w:cstheme="minorHAnsi"/>
          <w:sz w:val="28"/>
          <w:szCs w:val="28"/>
          <w:lang w:val="en-US"/>
        </w:rPr>
        <w:t>will follow TSO’s instructions.</w:t>
      </w:r>
    </w:p>
    <w:p w:rsidR="00957F29" w:rsidRDefault="00957F29" w:rsidP="008861B9">
      <w:pPr>
        <w:keepLines/>
        <w:spacing w:after="0" w:line="276" w:lineRule="auto"/>
        <w:jc w:val="both"/>
        <w:rPr>
          <w:rFonts w:cstheme="minorHAnsi"/>
          <w:sz w:val="28"/>
          <w:szCs w:val="28"/>
          <w:lang w:val="en-US"/>
        </w:rPr>
      </w:pPr>
    </w:p>
    <w:p w:rsidR="002C0168" w:rsidRDefault="002C0168" w:rsidP="00713E5D">
      <w:pPr>
        <w:pStyle w:val="ListParagraph"/>
        <w:keepLines/>
        <w:numPr>
          <w:ilvl w:val="2"/>
          <w:numId w:val="1"/>
        </w:numPr>
        <w:spacing w:after="0" w:line="276" w:lineRule="auto"/>
        <w:ind w:left="630" w:hanging="630"/>
        <w:jc w:val="both"/>
        <w:rPr>
          <w:rFonts w:cstheme="minorHAnsi"/>
          <w:b/>
          <w:sz w:val="28"/>
          <w:szCs w:val="28"/>
          <w:lang w:val="en-US"/>
        </w:rPr>
      </w:pPr>
      <w:r w:rsidRPr="00713E5D">
        <w:rPr>
          <w:rFonts w:cstheme="minorHAnsi"/>
          <w:b/>
          <w:sz w:val="28"/>
          <w:szCs w:val="28"/>
          <w:lang w:val="en-US"/>
        </w:rPr>
        <w:t xml:space="preserve">Calculation of </w:t>
      </w:r>
      <w:r w:rsidR="00713E5D" w:rsidRPr="00713E5D">
        <w:rPr>
          <w:rFonts w:cstheme="minorHAnsi"/>
          <w:b/>
          <w:sz w:val="28"/>
          <w:szCs w:val="28"/>
          <w:lang w:val="en-US"/>
        </w:rPr>
        <w:t>activated mFRR balancing energy</w:t>
      </w:r>
    </w:p>
    <w:p w:rsidR="008861B9" w:rsidRPr="008861B9" w:rsidRDefault="008861B9" w:rsidP="008861B9">
      <w:pPr>
        <w:keepLines/>
        <w:spacing w:after="0" w:line="276" w:lineRule="auto"/>
        <w:jc w:val="both"/>
        <w:rPr>
          <w:rFonts w:cstheme="minorHAnsi"/>
          <w:b/>
          <w:sz w:val="28"/>
          <w:szCs w:val="28"/>
          <w:lang w:val="en-US"/>
        </w:rPr>
      </w:pPr>
    </w:p>
    <w:p w:rsidR="00713E5D" w:rsidRPr="0040528E" w:rsidRDefault="00FD7D40" w:rsidP="00713E5D">
      <w:pPr>
        <w:pStyle w:val="ListParagraph"/>
        <w:keepLines/>
        <w:spacing w:after="0" w:line="276" w:lineRule="auto"/>
        <w:ind w:left="630"/>
        <w:jc w:val="center"/>
        <w:rPr>
          <w:rFonts w:cstheme="minorHAnsi"/>
          <w:b/>
          <w:sz w:val="28"/>
          <w:szCs w:val="28"/>
        </w:rPr>
      </w:pPr>
      <w:r>
        <w:rPr>
          <w:rFonts w:cstheme="minorHAnsi"/>
          <w:b/>
          <w:sz w:val="28"/>
          <w:szCs w:val="28"/>
          <w:lang w:val="en-US"/>
        </w:rPr>
        <w:t xml:space="preserve">Calculation of </w:t>
      </w:r>
      <w:r w:rsidR="00713E5D">
        <w:rPr>
          <w:rFonts w:cstheme="minorHAnsi"/>
          <w:b/>
          <w:sz w:val="28"/>
          <w:szCs w:val="28"/>
          <w:lang w:val="en-US"/>
        </w:rPr>
        <w:t>activated mFRR balancing energy</w:t>
      </w:r>
      <w:r>
        <w:rPr>
          <w:rFonts w:cstheme="minorHAnsi"/>
          <w:b/>
          <w:sz w:val="28"/>
          <w:szCs w:val="28"/>
          <w:lang w:val="en-US"/>
        </w:rPr>
        <w:t xml:space="preserve"> amount</w:t>
      </w:r>
    </w:p>
    <w:p w:rsidR="00713E5D" w:rsidRDefault="00713E5D" w:rsidP="00713E5D">
      <w:pPr>
        <w:pStyle w:val="ListParagraph"/>
        <w:keepLines/>
        <w:spacing w:after="0" w:line="276" w:lineRule="auto"/>
        <w:ind w:left="630"/>
        <w:jc w:val="center"/>
        <w:rPr>
          <w:rFonts w:cstheme="minorHAnsi"/>
          <w:b/>
          <w:sz w:val="28"/>
          <w:szCs w:val="28"/>
          <w:lang w:val="en-US"/>
        </w:rPr>
      </w:pPr>
      <w:r>
        <w:rPr>
          <w:rFonts w:cstheme="minorHAnsi"/>
          <w:b/>
          <w:sz w:val="28"/>
          <w:szCs w:val="28"/>
          <w:lang w:val="en-US"/>
        </w:rPr>
        <w:t>Article 44</w:t>
      </w:r>
    </w:p>
    <w:p w:rsidR="00713E5D" w:rsidRDefault="007A0153" w:rsidP="002B75FE">
      <w:pPr>
        <w:pStyle w:val="ListParagraph"/>
        <w:keepLines/>
        <w:numPr>
          <w:ilvl w:val="0"/>
          <w:numId w:val="49"/>
        </w:numPr>
        <w:spacing w:after="0" w:line="276" w:lineRule="auto"/>
        <w:ind w:left="0" w:firstLine="0"/>
        <w:jc w:val="both"/>
        <w:rPr>
          <w:rFonts w:cstheme="minorHAnsi"/>
          <w:sz w:val="28"/>
          <w:szCs w:val="28"/>
          <w:lang w:val="en-US"/>
        </w:rPr>
      </w:pPr>
      <w:r w:rsidRPr="007A0153">
        <w:rPr>
          <w:rFonts w:cstheme="minorHAnsi"/>
          <w:sz w:val="28"/>
          <w:szCs w:val="28"/>
          <w:lang w:val="en-US"/>
        </w:rPr>
        <w:t xml:space="preserve">The total balance energy </w:t>
      </w:r>
      <w:r>
        <w:rPr>
          <w:rFonts w:cstheme="minorHAnsi"/>
          <w:sz w:val="28"/>
          <w:szCs w:val="28"/>
          <w:lang w:val="en-US"/>
        </w:rPr>
        <w:t>is calculat</w:t>
      </w:r>
      <w:r w:rsidR="0040528E">
        <w:rPr>
          <w:rFonts w:cstheme="minorHAnsi"/>
          <w:sz w:val="28"/>
          <w:szCs w:val="28"/>
          <w:lang w:val="en-US"/>
        </w:rPr>
        <w:t xml:space="preserve">ed based on the data amount of the </w:t>
      </w:r>
      <w:r w:rsidRPr="007A0153">
        <w:rPr>
          <w:rFonts w:cstheme="minorHAnsi"/>
          <w:sz w:val="28"/>
          <w:szCs w:val="28"/>
          <w:lang w:val="en-US"/>
        </w:rPr>
        <w:t>activated balance energy</w:t>
      </w:r>
      <w:r>
        <w:rPr>
          <w:rFonts w:cstheme="minorHAnsi"/>
          <w:sz w:val="28"/>
          <w:szCs w:val="28"/>
          <w:lang w:val="en-US"/>
        </w:rPr>
        <w:t xml:space="preserve">, </w:t>
      </w:r>
      <w:r w:rsidR="0040528E" w:rsidRPr="0040528E">
        <w:rPr>
          <w:rFonts w:cstheme="minorHAnsi"/>
          <w:sz w:val="28"/>
          <w:szCs w:val="28"/>
          <w:lang w:val="en-US"/>
        </w:rPr>
        <w:t>activation start time and activation end time</w:t>
      </w:r>
      <w:r w:rsidR="0040528E">
        <w:rPr>
          <w:rFonts w:cstheme="minorHAnsi"/>
          <w:sz w:val="28"/>
          <w:szCs w:val="28"/>
        </w:rPr>
        <w:t>.</w:t>
      </w:r>
    </w:p>
    <w:p w:rsidR="007D2CB7" w:rsidRDefault="007D2CB7" w:rsidP="007D2CB7">
      <w:pPr>
        <w:keepLines/>
        <w:spacing w:after="0" w:line="276" w:lineRule="auto"/>
        <w:jc w:val="both"/>
        <w:rPr>
          <w:rFonts w:cstheme="minorHAnsi"/>
          <w:sz w:val="28"/>
          <w:szCs w:val="28"/>
          <w:lang w:val="en-US"/>
        </w:rPr>
      </w:pPr>
      <w:r>
        <w:rPr>
          <w:rFonts w:cstheme="minorHAnsi"/>
          <w:sz w:val="28"/>
          <w:szCs w:val="28"/>
          <w:lang w:val="en-US"/>
        </w:rPr>
        <w:t>Picture 3: The volume of activated mFRR balancing energy (blue colored rectangle)</w:t>
      </w:r>
    </w:p>
    <w:p w:rsidR="005D6C57" w:rsidRDefault="005D6C57" w:rsidP="002B75FE">
      <w:pPr>
        <w:pStyle w:val="ListParagraph"/>
        <w:keepLines/>
        <w:numPr>
          <w:ilvl w:val="0"/>
          <w:numId w:val="49"/>
        </w:numPr>
        <w:spacing w:after="0" w:line="276" w:lineRule="auto"/>
        <w:ind w:left="360"/>
        <w:jc w:val="both"/>
        <w:rPr>
          <w:rFonts w:cstheme="minorHAnsi"/>
          <w:sz w:val="28"/>
          <w:szCs w:val="28"/>
          <w:lang w:val="en-US"/>
        </w:rPr>
      </w:pPr>
      <w:r>
        <w:rPr>
          <w:rFonts w:cstheme="minorHAnsi"/>
          <w:sz w:val="28"/>
          <w:szCs w:val="28"/>
          <w:lang w:val="en-US"/>
        </w:rPr>
        <w:t xml:space="preserve">If the activation of the balancing energy includes more than one ISP, the activation </w:t>
      </w:r>
      <w:r w:rsidR="0040528E">
        <w:rPr>
          <w:rFonts w:cstheme="minorHAnsi"/>
          <w:sz w:val="28"/>
          <w:szCs w:val="28"/>
          <w:lang w:val="en-US"/>
        </w:rPr>
        <w:t>is divided into more ISP</w:t>
      </w:r>
      <w:r w:rsidR="00300EFB">
        <w:rPr>
          <w:rFonts w:cstheme="minorHAnsi"/>
          <w:sz w:val="28"/>
          <w:szCs w:val="28"/>
          <w:lang w:val="en-US"/>
        </w:rPr>
        <w:t>s. Each activation period has a certain</w:t>
      </w:r>
      <w:r w:rsidR="0040528E">
        <w:rPr>
          <w:rFonts w:cstheme="minorHAnsi"/>
          <w:sz w:val="28"/>
          <w:szCs w:val="28"/>
        </w:rPr>
        <w:t xml:space="preserve"> </w:t>
      </w:r>
      <w:r w:rsidR="0040528E">
        <w:rPr>
          <w:rFonts w:cstheme="minorHAnsi"/>
          <w:sz w:val="28"/>
          <w:szCs w:val="28"/>
          <w:lang w:val="en-US"/>
        </w:rPr>
        <w:t xml:space="preserve">balancing energy price </w:t>
      </w:r>
      <w:r w:rsidR="00300EFB">
        <w:rPr>
          <w:rFonts w:cstheme="minorHAnsi"/>
          <w:sz w:val="28"/>
          <w:szCs w:val="28"/>
          <w:lang w:val="en-US"/>
        </w:rPr>
        <w:t>that is defined by the BSP in its bid.</w:t>
      </w:r>
    </w:p>
    <w:p w:rsidR="00FB3485" w:rsidRDefault="00FB3485" w:rsidP="002B75FE">
      <w:pPr>
        <w:pStyle w:val="ListParagraph"/>
        <w:keepLines/>
        <w:numPr>
          <w:ilvl w:val="0"/>
          <w:numId w:val="49"/>
        </w:numPr>
        <w:spacing w:after="0" w:line="276" w:lineRule="auto"/>
        <w:ind w:left="360"/>
        <w:jc w:val="both"/>
        <w:rPr>
          <w:rFonts w:cstheme="minorHAnsi"/>
          <w:sz w:val="28"/>
          <w:szCs w:val="28"/>
          <w:lang w:val="en-US"/>
        </w:rPr>
      </w:pPr>
      <w:r>
        <w:rPr>
          <w:rFonts w:cstheme="minorHAnsi"/>
          <w:sz w:val="28"/>
          <w:szCs w:val="28"/>
          <w:lang w:val="en-US"/>
        </w:rPr>
        <w:t>The amount of the activated mFRR balancing energy is calculated using the following formula:</w:t>
      </w:r>
    </w:p>
    <w:p w:rsidR="00FB3485" w:rsidRDefault="00907498" w:rsidP="00037AC0">
      <w:pPr>
        <w:keepLines/>
        <w:spacing w:after="0" w:line="276" w:lineRule="auto"/>
        <w:ind w:left="2880" w:firstLine="720"/>
        <w:jc w:val="both"/>
        <w:rPr>
          <w:rFonts w:cstheme="minorHAnsi"/>
          <w:sz w:val="28"/>
          <w:szCs w:val="28"/>
          <w:lang w:val="en-US"/>
        </w:rPr>
      </w:pPr>
      <m:oMath>
        <m:sSub>
          <m:sSubPr>
            <m:ctrlPr>
              <w:rPr>
                <w:rFonts w:ascii="Cambria Math" w:hAnsi="Cambria Math"/>
                <w:i/>
                <w:iCs/>
                <w:color w:val="000000" w:themeColor="text1"/>
              </w:rPr>
            </m:ctrlPr>
          </m:sSubPr>
          <m:e>
            <m:r>
              <m:rPr>
                <m:sty m:val="p"/>
              </m:rPr>
              <w:rPr>
                <w:rFonts w:ascii="Cambria Math" w:hAnsi="Cambria Math"/>
                <w:color w:val="000000" w:themeColor="text1"/>
              </w:rPr>
              <m:t>mFRR</m:t>
            </m:r>
          </m:e>
          <m:sub>
            <m:r>
              <w:rPr>
                <w:rFonts w:ascii="Cambria Math" w:hAnsi="Cambria Math"/>
                <w:color w:val="000000" w:themeColor="text1"/>
              </w:rPr>
              <m:t>a</m:t>
            </m:r>
          </m:sub>
        </m:sSub>
        <m:r>
          <m:rPr>
            <m:sty m:val="p"/>
          </m:rPr>
          <w:rPr>
            <w:rFonts w:ascii="Cambria Math" w:hAnsi="Cambria Math"/>
            <w:color w:val="000000" w:themeColor="text1"/>
          </w:rPr>
          <m:t>=</m:t>
        </m:r>
        <m:f>
          <m:fPr>
            <m:ctrlPr>
              <w:rPr>
                <w:rFonts w:ascii="Cambria Math" w:hAnsi="Cambria Math"/>
                <w:i/>
                <w:iCs/>
                <w:color w:val="000000" w:themeColor="text1"/>
              </w:rPr>
            </m:ctrlPr>
          </m:fPr>
          <m:num>
            <m:sSub>
              <m:sSubPr>
                <m:ctrlPr>
                  <w:rPr>
                    <w:rFonts w:ascii="Cambria Math" w:hAnsi="Cambria Math"/>
                    <w:i/>
                    <w:iCs/>
                    <w:color w:val="000000" w:themeColor="text1"/>
                  </w:rPr>
                </m:ctrlPr>
              </m:sSubPr>
              <m:e>
                <m:r>
                  <w:rPr>
                    <w:rFonts w:ascii="Cambria Math" w:hAnsi="Cambria Math"/>
                    <w:color w:val="000000" w:themeColor="text1"/>
                  </w:rPr>
                  <m:t>P</m:t>
                </m:r>
              </m:e>
              <m:sub>
                <m:r>
                  <w:rPr>
                    <w:rFonts w:ascii="Cambria Math" w:hAnsi="Cambria Math"/>
                    <w:color w:val="000000" w:themeColor="text1"/>
                  </w:rPr>
                  <m:t>d</m:t>
                </m:r>
              </m:sub>
            </m:sSub>
          </m:num>
          <m:den>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h</m:t>
                </m:r>
              </m:sub>
            </m:sSub>
          </m:den>
        </m:f>
      </m:oMath>
      <w:r w:rsidR="00037AC0" w:rsidRPr="00AC28B2">
        <w:rPr>
          <w:rFonts w:hAnsi="Calibri"/>
          <w:color w:val="000000" w:themeColor="text1"/>
        </w:rPr>
        <w:t>(</w:t>
      </w:r>
      <m:oMath>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e</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s</m:t>
            </m:r>
          </m:sub>
        </m:sSub>
      </m:oMath>
      <w:r w:rsidR="00037AC0" w:rsidRPr="00AC28B2">
        <w:rPr>
          <w:rFonts w:hAnsi="Calibri"/>
          <w:color w:val="000000" w:themeColor="text1"/>
        </w:rPr>
        <w:t>)</w:t>
      </w:r>
    </w:p>
    <w:p w:rsidR="00FB3485" w:rsidRPr="00FB3485" w:rsidRDefault="00FB3485" w:rsidP="00FB3485">
      <w:pPr>
        <w:keepLines/>
        <w:spacing w:after="0" w:line="276" w:lineRule="auto"/>
        <w:jc w:val="both"/>
        <w:rPr>
          <w:rFonts w:cstheme="minorHAnsi"/>
          <w:sz w:val="28"/>
          <w:szCs w:val="28"/>
          <w:lang w:val="en-US"/>
        </w:rPr>
      </w:pPr>
      <w:r>
        <w:rPr>
          <w:rFonts w:cstheme="minorHAnsi"/>
          <w:sz w:val="28"/>
          <w:szCs w:val="28"/>
          <w:lang w:val="en-US"/>
        </w:rPr>
        <w:t>Where:</w:t>
      </w:r>
    </w:p>
    <w:p w:rsidR="00270298" w:rsidRDefault="00270298" w:rsidP="00BD1305">
      <w:pPr>
        <w:pStyle w:val="ListParagraph"/>
        <w:keepLines/>
        <w:spacing w:after="0" w:line="276" w:lineRule="auto"/>
        <w:ind w:left="360"/>
        <w:jc w:val="both"/>
        <w:rPr>
          <w:rFonts w:cstheme="minorHAnsi"/>
          <w:sz w:val="28"/>
          <w:szCs w:val="28"/>
          <w:lang w:val="en-US"/>
        </w:rPr>
      </w:pPr>
      <w:r>
        <w:rPr>
          <w:rFonts w:cstheme="minorHAnsi"/>
          <w:sz w:val="28"/>
          <w:szCs w:val="28"/>
          <w:lang w:val="en-US"/>
        </w:rPr>
        <w:t>mFRRa – activated balancing energy</w:t>
      </w:r>
    </w:p>
    <w:p w:rsidR="00270298" w:rsidRDefault="00431AC3" w:rsidP="00BD1305">
      <w:pPr>
        <w:pStyle w:val="ListParagraph"/>
        <w:keepLines/>
        <w:spacing w:after="0" w:line="276" w:lineRule="auto"/>
        <w:ind w:left="360"/>
        <w:jc w:val="both"/>
        <w:rPr>
          <w:rFonts w:cstheme="minorHAnsi"/>
          <w:sz w:val="28"/>
          <w:szCs w:val="28"/>
          <w:lang w:val="en-US"/>
        </w:rPr>
      </w:pPr>
      <w:r>
        <w:rPr>
          <w:rFonts w:cstheme="minorHAnsi"/>
          <w:sz w:val="28"/>
          <w:szCs w:val="28"/>
          <w:lang w:val="en-US"/>
        </w:rPr>
        <w:t xml:space="preserve">Pd – </w:t>
      </w:r>
      <w:r w:rsidR="00270298">
        <w:rPr>
          <w:rFonts w:cstheme="minorHAnsi"/>
          <w:sz w:val="28"/>
          <w:szCs w:val="28"/>
          <w:lang w:val="en-US"/>
        </w:rPr>
        <w:t>TSO</w:t>
      </w:r>
      <w:r>
        <w:rPr>
          <w:rFonts w:cstheme="minorHAnsi"/>
          <w:sz w:val="28"/>
          <w:szCs w:val="28"/>
          <w:lang w:val="en-US"/>
        </w:rPr>
        <w:t>’s demand</w:t>
      </w:r>
    </w:p>
    <w:p w:rsidR="00270298" w:rsidRDefault="00270298" w:rsidP="00BD1305">
      <w:pPr>
        <w:pStyle w:val="ListParagraph"/>
        <w:keepLines/>
        <w:spacing w:after="0" w:line="276" w:lineRule="auto"/>
        <w:ind w:left="360"/>
        <w:jc w:val="both"/>
        <w:rPr>
          <w:rFonts w:cstheme="minorHAnsi"/>
          <w:sz w:val="28"/>
          <w:szCs w:val="28"/>
          <w:lang w:val="en-US"/>
        </w:rPr>
      </w:pPr>
      <w:r>
        <w:rPr>
          <w:rFonts w:cstheme="minorHAnsi"/>
          <w:sz w:val="28"/>
          <w:szCs w:val="28"/>
          <w:lang w:val="en-US"/>
        </w:rPr>
        <w:t>th – 60min (hourly products)</w:t>
      </w:r>
    </w:p>
    <w:p w:rsidR="00270298" w:rsidRDefault="00431AC3" w:rsidP="00BD1305">
      <w:pPr>
        <w:pStyle w:val="ListParagraph"/>
        <w:keepLines/>
        <w:spacing w:after="0" w:line="276" w:lineRule="auto"/>
        <w:ind w:left="360"/>
        <w:jc w:val="both"/>
        <w:rPr>
          <w:rFonts w:cstheme="minorHAnsi"/>
          <w:sz w:val="28"/>
          <w:szCs w:val="28"/>
          <w:lang w:val="en-US"/>
        </w:rPr>
      </w:pPr>
      <w:r>
        <w:rPr>
          <w:rFonts w:cstheme="minorHAnsi"/>
          <w:sz w:val="28"/>
          <w:szCs w:val="28"/>
          <w:lang w:val="en-US"/>
        </w:rPr>
        <w:t>ts – a</w:t>
      </w:r>
      <w:r w:rsidR="00270298">
        <w:rPr>
          <w:rFonts w:cstheme="minorHAnsi"/>
          <w:sz w:val="28"/>
          <w:szCs w:val="28"/>
          <w:lang w:val="en-US"/>
        </w:rPr>
        <w:t>ctivation starting time</w:t>
      </w:r>
    </w:p>
    <w:p w:rsidR="00270298" w:rsidRDefault="00270298" w:rsidP="00BD1305">
      <w:pPr>
        <w:pStyle w:val="ListParagraph"/>
        <w:keepLines/>
        <w:spacing w:after="0" w:line="276" w:lineRule="auto"/>
        <w:ind w:left="360"/>
        <w:jc w:val="both"/>
        <w:rPr>
          <w:rFonts w:cstheme="minorHAnsi"/>
          <w:sz w:val="28"/>
          <w:szCs w:val="28"/>
          <w:lang w:val="en-US"/>
        </w:rPr>
      </w:pPr>
      <w:r>
        <w:rPr>
          <w:rFonts w:cstheme="minorHAnsi"/>
          <w:sz w:val="28"/>
          <w:szCs w:val="28"/>
          <w:lang w:val="en-US"/>
        </w:rPr>
        <w:t>te – activation ending time</w:t>
      </w:r>
    </w:p>
    <w:p w:rsidR="00FB3485" w:rsidRDefault="00FB3485" w:rsidP="00BD1305">
      <w:pPr>
        <w:pStyle w:val="ListParagraph"/>
        <w:keepLines/>
        <w:spacing w:after="0" w:line="276" w:lineRule="auto"/>
        <w:ind w:left="360"/>
        <w:jc w:val="both"/>
        <w:rPr>
          <w:rFonts w:cstheme="minorHAnsi"/>
          <w:sz w:val="28"/>
          <w:szCs w:val="28"/>
          <w:lang w:val="en-US"/>
        </w:rPr>
      </w:pPr>
    </w:p>
    <w:p w:rsidR="00270298" w:rsidRDefault="00431AC3" w:rsidP="00EC115A">
      <w:pPr>
        <w:pStyle w:val="ListParagraph"/>
        <w:keepLines/>
        <w:numPr>
          <w:ilvl w:val="2"/>
          <w:numId w:val="1"/>
        </w:numPr>
        <w:spacing w:after="0" w:line="276" w:lineRule="auto"/>
        <w:ind w:left="630" w:hanging="630"/>
        <w:jc w:val="both"/>
        <w:rPr>
          <w:rFonts w:cstheme="minorHAnsi"/>
          <w:b/>
          <w:sz w:val="28"/>
          <w:szCs w:val="28"/>
          <w:lang w:val="en-US"/>
        </w:rPr>
      </w:pPr>
      <w:r>
        <w:rPr>
          <w:rFonts w:cstheme="minorHAnsi"/>
          <w:b/>
          <w:sz w:val="28"/>
          <w:szCs w:val="28"/>
          <w:lang w:val="en-US"/>
        </w:rPr>
        <w:t>Financial settlement of mFRR</w:t>
      </w:r>
    </w:p>
    <w:p w:rsidR="005322EA" w:rsidRDefault="005322EA" w:rsidP="005322EA">
      <w:pPr>
        <w:pStyle w:val="ListParagraph"/>
        <w:keepLines/>
        <w:spacing w:after="0" w:line="276" w:lineRule="auto"/>
        <w:ind w:left="630"/>
        <w:jc w:val="both"/>
        <w:rPr>
          <w:rFonts w:cstheme="minorHAnsi"/>
          <w:b/>
          <w:sz w:val="28"/>
          <w:szCs w:val="28"/>
          <w:lang w:val="en-US"/>
        </w:rPr>
      </w:pPr>
    </w:p>
    <w:p w:rsidR="00EC115A" w:rsidRDefault="00EC115A" w:rsidP="00EC115A">
      <w:pPr>
        <w:pStyle w:val="ListParagraph"/>
        <w:keepLines/>
        <w:spacing w:after="0" w:line="276" w:lineRule="auto"/>
        <w:ind w:left="0"/>
        <w:jc w:val="center"/>
        <w:rPr>
          <w:rFonts w:cstheme="minorHAnsi"/>
          <w:b/>
          <w:sz w:val="28"/>
          <w:szCs w:val="28"/>
          <w:lang w:val="en-US"/>
        </w:rPr>
      </w:pPr>
      <w:r>
        <w:rPr>
          <w:rFonts w:cstheme="minorHAnsi"/>
          <w:b/>
          <w:sz w:val="28"/>
          <w:szCs w:val="28"/>
          <w:lang w:val="en-US"/>
        </w:rPr>
        <w:t xml:space="preserve">Financial settlement of procured </w:t>
      </w:r>
      <w:r w:rsidR="00431AC3">
        <w:rPr>
          <w:rFonts w:cstheme="minorHAnsi"/>
          <w:b/>
          <w:sz w:val="28"/>
          <w:szCs w:val="28"/>
          <w:lang w:val="en-US"/>
        </w:rPr>
        <w:t xml:space="preserve">mFRR </w:t>
      </w:r>
      <w:r>
        <w:rPr>
          <w:rFonts w:cstheme="minorHAnsi"/>
          <w:b/>
          <w:sz w:val="28"/>
          <w:szCs w:val="28"/>
          <w:lang w:val="en-US"/>
        </w:rPr>
        <w:t>balancing capacity</w:t>
      </w:r>
    </w:p>
    <w:p w:rsidR="00EC115A" w:rsidRDefault="00EC115A" w:rsidP="00EC115A">
      <w:pPr>
        <w:pStyle w:val="ListParagraph"/>
        <w:keepLines/>
        <w:spacing w:after="0" w:line="276" w:lineRule="auto"/>
        <w:ind w:left="0"/>
        <w:jc w:val="center"/>
        <w:rPr>
          <w:rFonts w:cstheme="minorHAnsi"/>
          <w:b/>
          <w:sz w:val="28"/>
          <w:szCs w:val="28"/>
          <w:lang w:val="en-US"/>
        </w:rPr>
      </w:pPr>
      <w:r>
        <w:rPr>
          <w:rFonts w:cstheme="minorHAnsi"/>
          <w:b/>
          <w:sz w:val="28"/>
          <w:szCs w:val="28"/>
          <w:lang w:val="en-US"/>
        </w:rPr>
        <w:t>Article 45</w:t>
      </w:r>
    </w:p>
    <w:p w:rsidR="00431AC3" w:rsidRDefault="00C560B7" w:rsidP="002B75FE">
      <w:pPr>
        <w:pStyle w:val="ListParagraph"/>
        <w:keepLines/>
        <w:numPr>
          <w:ilvl w:val="0"/>
          <w:numId w:val="50"/>
        </w:numPr>
        <w:spacing w:after="0" w:line="276" w:lineRule="auto"/>
        <w:ind w:left="0" w:firstLine="0"/>
        <w:rPr>
          <w:rFonts w:cstheme="minorHAnsi"/>
          <w:sz w:val="28"/>
          <w:szCs w:val="28"/>
          <w:lang w:val="en-US"/>
        </w:rPr>
      </w:pPr>
      <w:r w:rsidRPr="00431AC3">
        <w:rPr>
          <w:rFonts w:cstheme="minorHAnsi"/>
          <w:sz w:val="28"/>
          <w:szCs w:val="28"/>
          <w:lang w:val="en-US"/>
        </w:rPr>
        <w:t xml:space="preserve">The TSO carries out the financial settlement of procured (reserved) mFRR balancing capacity based on the </w:t>
      </w:r>
      <w:r w:rsidR="00431AC3">
        <w:rPr>
          <w:rFonts w:cstheme="minorHAnsi"/>
          <w:sz w:val="28"/>
          <w:szCs w:val="28"/>
          <w:lang w:val="en-US"/>
        </w:rPr>
        <w:t>data of the real procured capacity and</w:t>
      </w:r>
      <w:r w:rsidR="00431AC3" w:rsidRPr="00431AC3">
        <w:rPr>
          <w:rFonts w:cstheme="minorHAnsi"/>
          <w:sz w:val="28"/>
          <w:szCs w:val="28"/>
          <w:lang w:val="en-US"/>
        </w:rPr>
        <w:t xml:space="preserve"> the prices of the mFRR capacity auctions. </w:t>
      </w:r>
    </w:p>
    <w:p w:rsidR="003475CF" w:rsidRPr="00431AC3" w:rsidRDefault="003475CF" w:rsidP="002B75FE">
      <w:pPr>
        <w:pStyle w:val="ListParagraph"/>
        <w:keepLines/>
        <w:numPr>
          <w:ilvl w:val="0"/>
          <w:numId w:val="50"/>
        </w:numPr>
        <w:spacing w:after="0" w:line="276" w:lineRule="auto"/>
        <w:ind w:left="0" w:firstLine="0"/>
        <w:rPr>
          <w:rFonts w:cstheme="minorHAnsi"/>
          <w:sz w:val="28"/>
          <w:szCs w:val="28"/>
          <w:lang w:val="en-US"/>
        </w:rPr>
      </w:pPr>
      <w:r w:rsidRPr="00431AC3">
        <w:rPr>
          <w:rFonts w:cstheme="minorHAnsi"/>
          <w:sz w:val="28"/>
          <w:szCs w:val="28"/>
          <w:lang w:val="en-US"/>
        </w:rPr>
        <w:t xml:space="preserve">The </w:t>
      </w:r>
      <w:r w:rsidR="00E95F71">
        <w:rPr>
          <w:rFonts w:cstheme="minorHAnsi"/>
          <w:sz w:val="28"/>
          <w:szCs w:val="28"/>
          <w:lang w:val="en-US"/>
        </w:rPr>
        <w:t xml:space="preserve">financial </w:t>
      </w:r>
      <w:r w:rsidRPr="00431AC3">
        <w:rPr>
          <w:rFonts w:cstheme="minorHAnsi"/>
          <w:sz w:val="28"/>
          <w:szCs w:val="28"/>
          <w:lang w:val="en-US"/>
        </w:rPr>
        <w:t>settlement period is one calendar month.</w:t>
      </w:r>
    </w:p>
    <w:p w:rsidR="003475CF" w:rsidRDefault="006E78AB" w:rsidP="002B75FE">
      <w:pPr>
        <w:pStyle w:val="ListParagraph"/>
        <w:keepLines/>
        <w:numPr>
          <w:ilvl w:val="0"/>
          <w:numId w:val="50"/>
        </w:numPr>
        <w:spacing w:after="0" w:line="276" w:lineRule="auto"/>
        <w:ind w:left="360"/>
        <w:rPr>
          <w:rFonts w:cstheme="minorHAnsi"/>
          <w:sz w:val="28"/>
          <w:szCs w:val="28"/>
          <w:lang w:val="en-US"/>
        </w:rPr>
      </w:pPr>
      <w:r>
        <w:rPr>
          <w:rFonts w:cstheme="minorHAnsi"/>
          <w:sz w:val="28"/>
          <w:szCs w:val="28"/>
          <w:lang w:val="en-US"/>
        </w:rPr>
        <w:t xml:space="preserve">The TSO sends a </w:t>
      </w:r>
      <w:r w:rsidR="003475CF">
        <w:rPr>
          <w:rFonts w:cstheme="minorHAnsi"/>
          <w:sz w:val="28"/>
          <w:szCs w:val="28"/>
          <w:lang w:val="en-US"/>
        </w:rPr>
        <w:t xml:space="preserve">settlement report </w:t>
      </w:r>
      <w:r>
        <w:rPr>
          <w:rFonts w:cstheme="minorHAnsi"/>
          <w:sz w:val="28"/>
          <w:szCs w:val="28"/>
          <w:lang w:val="en-US"/>
        </w:rPr>
        <w:t>for the financial settlement of m</w:t>
      </w:r>
      <w:r w:rsidR="00921C71">
        <w:rPr>
          <w:rFonts w:cstheme="minorHAnsi"/>
          <w:sz w:val="28"/>
          <w:szCs w:val="28"/>
          <w:lang w:val="en-US"/>
        </w:rPr>
        <w:t>FRR procurement five (5) business</w:t>
      </w:r>
      <w:r>
        <w:rPr>
          <w:rFonts w:cstheme="minorHAnsi"/>
          <w:sz w:val="28"/>
          <w:szCs w:val="28"/>
          <w:lang w:val="en-US"/>
        </w:rPr>
        <w:t xml:space="preserve"> days after the end of the calendar month.</w:t>
      </w:r>
    </w:p>
    <w:p w:rsidR="00C717C7" w:rsidRDefault="00C717C7" w:rsidP="002B75FE">
      <w:pPr>
        <w:pStyle w:val="ListParagraph"/>
        <w:keepLines/>
        <w:numPr>
          <w:ilvl w:val="0"/>
          <w:numId w:val="50"/>
        </w:numPr>
        <w:spacing w:after="0" w:line="276" w:lineRule="auto"/>
        <w:ind w:left="450" w:hanging="450"/>
        <w:jc w:val="both"/>
        <w:rPr>
          <w:rFonts w:cstheme="minorHAnsi"/>
          <w:sz w:val="28"/>
          <w:szCs w:val="28"/>
          <w:lang w:val="en-US"/>
        </w:rPr>
      </w:pPr>
      <w:r>
        <w:rPr>
          <w:rFonts w:cstheme="minorHAnsi"/>
          <w:sz w:val="28"/>
          <w:szCs w:val="28"/>
          <w:lang w:val="en-US"/>
        </w:rPr>
        <w:lastRenderedPageBreak/>
        <w:t>Based on</w:t>
      </w:r>
      <w:r w:rsidRPr="00C717C7">
        <w:rPr>
          <w:rFonts w:cstheme="minorHAnsi"/>
          <w:sz w:val="28"/>
          <w:szCs w:val="28"/>
          <w:lang w:val="en-US"/>
        </w:rPr>
        <w:t xml:space="preserve"> the report referred to</w:t>
      </w:r>
      <w:r>
        <w:rPr>
          <w:rFonts w:cstheme="minorHAnsi"/>
          <w:sz w:val="28"/>
          <w:szCs w:val="28"/>
          <w:lang w:val="en-US"/>
        </w:rPr>
        <w:t xml:space="preserve"> in paragraph 3 of this Article, the TSO sen</w:t>
      </w:r>
      <w:r w:rsidR="00921C71">
        <w:rPr>
          <w:rFonts w:cstheme="minorHAnsi"/>
          <w:sz w:val="28"/>
          <w:szCs w:val="28"/>
          <w:lang w:val="en-US"/>
        </w:rPr>
        <w:t>ds the invoice eight (8) business</w:t>
      </w:r>
      <w:r>
        <w:rPr>
          <w:rFonts w:cstheme="minorHAnsi"/>
          <w:sz w:val="28"/>
          <w:szCs w:val="28"/>
          <w:lang w:val="en-US"/>
        </w:rPr>
        <w:t xml:space="preserve"> days </w:t>
      </w:r>
      <w:r w:rsidR="00C44880">
        <w:rPr>
          <w:rFonts w:cstheme="minorHAnsi"/>
          <w:sz w:val="28"/>
          <w:szCs w:val="28"/>
          <w:lang w:val="en-US"/>
        </w:rPr>
        <w:t>after the end of the calendar month.</w:t>
      </w:r>
    </w:p>
    <w:p w:rsidR="007F3187" w:rsidRDefault="00921C71" w:rsidP="002B75FE">
      <w:pPr>
        <w:pStyle w:val="ListParagraph"/>
        <w:keepLines/>
        <w:numPr>
          <w:ilvl w:val="0"/>
          <w:numId w:val="50"/>
        </w:numPr>
        <w:spacing w:after="0" w:line="276" w:lineRule="auto"/>
        <w:ind w:left="360"/>
        <w:jc w:val="both"/>
        <w:rPr>
          <w:rFonts w:cstheme="minorHAnsi"/>
          <w:sz w:val="28"/>
          <w:szCs w:val="28"/>
          <w:lang w:val="en-US"/>
        </w:rPr>
      </w:pPr>
      <w:r>
        <w:rPr>
          <w:rFonts w:cstheme="minorHAnsi"/>
          <w:sz w:val="28"/>
          <w:szCs w:val="28"/>
          <w:lang w:val="en-US"/>
        </w:rPr>
        <w:t>T</w:t>
      </w:r>
      <w:r w:rsidR="007F3187" w:rsidRPr="007F3187">
        <w:rPr>
          <w:rFonts w:cstheme="minorHAnsi"/>
          <w:sz w:val="28"/>
          <w:szCs w:val="28"/>
          <w:lang w:val="en-US"/>
        </w:rPr>
        <w:t xml:space="preserve">he due date is eight </w:t>
      </w:r>
      <w:r>
        <w:rPr>
          <w:rFonts w:cstheme="minorHAnsi"/>
          <w:sz w:val="28"/>
          <w:szCs w:val="28"/>
          <w:lang w:val="en-US"/>
        </w:rPr>
        <w:t xml:space="preserve">(8) </w:t>
      </w:r>
      <w:r w:rsidR="007F3187" w:rsidRPr="007F3187">
        <w:rPr>
          <w:rFonts w:cstheme="minorHAnsi"/>
          <w:sz w:val="28"/>
          <w:szCs w:val="28"/>
          <w:lang w:val="en-US"/>
        </w:rPr>
        <w:t>business days from the date of issue of the invoice.</w:t>
      </w:r>
    </w:p>
    <w:p w:rsidR="004832E7" w:rsidRDefault="004832E7" w:rsidP="004832E7">
      <w:pPr>
        <w:keepLines/>
        <w:spacing w:after="0" w:line="276" w:lineRule="auto"/>
        <w:jc w:val="both"/>
        <w:rPr>
          <w:rFonts w:cstheme="minorHAnsi"/>
          <w:sz w:val="28"/>
          <w:szCs w:val="28"/>
          <w:lang w:val="en-US"/>
        </w:rPr>
      </w:pPr>
    </w:p>
    <w:p w:rsidR="00AC331F" w:rsidRDefault="00AC331F" w:rsidP="0076098B">
      <w:pPr>
        <w:keepLines/>
        <w:spacing w:after="0" w:line="276" w:lineRule="auto"/>
        <w:jc w:val="center"/>
        <w:rPr>
          <w:rFonts w:cstheme="minorHAnsi"/>
          <w:b/>
          <w:sz w:val="28"/>
          <w:szCs w:val="28"/>
          <w:lang w:val="en-US"/>
        </w:rPr>
      </w:pPr>
      <w:r>
        <w:rPr>
          <w:rFonts w:cstheme="minorHAnsi"/>
          <w:b/>
          <w:sz w:val="28"/>
          <w:szCs w:val="28"/>
          <w:lang w:val="en-US"/>
        </w:rPr>
        <w:t>F</w:t>
      </w:r>
      <w:r w:rsidR="0076098B">
        <w:rPr>
          <w:rFonts w:cstheme="minorHAnsi"/>
          <w:b/>
          <w:sz w:val="28"/>
          <w:szCs w:val="28"/>
          <w:lang w:val="en-US"/>
        </w:rPr>
        <w:t>inancial settlement of activated</w:t>
      </w:r>
      <w:r>
        <w:rPr>
          <w:rFonts w:cstheme="minorHAnsi"/>
          <w:b/>
          <w:sz w:val="28"/>
          <w:szCs w:val="28"/>
          <w:lang w:val="en-US"/>
        </w:rPr>
        <w:t xml:space="preserve"> mFRR balancing energy</w:t>
      </w:r>
    </w:p>
    <w:p w:rsidR="00AC331F" w:rsidRDefault="00AC331F" w:rsidP="00D616ED">
      <w:pPr>
        <w:keepLines/>
        <w:spacing w:after="0" w:line="276" w:lineRule="auto"/>
        <w:jc w:val="center"/>
        <w:rPr>
          <w:rFonts w:cstheme="minorHAnsi"/>
          <w:b/>
          <w:sz w:val="28"/>
          <w:szCs w:val="28"/>
          <w:lang w:val="en-US"/>
        </w:rPr>
      </w:pPr>
      <w:r>
        <w:rPr>
          <w:rFonts w:cstheme="minorHAnsi"/>
          <w:b/>
          <w:sz w:val="28"/>
          <w:szCs w:val="28"/>
          <w:lang w:val="en-US"/>
        </w:rPr>
        <w:t>Article 46</w:t>
      </w:r>
    </w:p>
    <w:p w:rsidR="00AC331F" w:rsidRDefault="00AC331F" w:rsidP="002B75FE">
      <w:pPr>
        <w:pStyle w:val="ListParagraph"/>
        <w:keepLines/>
        <w:numPr>
          <w:ilvl w:val="0"/>
          <w:numId w:val="51"/>
        </w:numPr>
        <w:spacing w:after="0" w:line="276" w:lineRule="auto"/>
        <w:ind w:left="0" w:firstLine="0"/>
        <w:jc w:val="both"/>
        <w:rPr>
          <w:rFonts w:cstheme="minorHAnsi"/>
          <w:sz w:val="28"/>
          <w:szCs w:val="28"/>
          <w:lang w:val="en-US"/>
        </w:rPr>
      </w:pPr>
      <w:r>
        <w:rPr>
          <w:rFonts w:cstheme="minorHAnsi"/>
          <w:sz w:val="28"/>
          <w:szCs w:val="28"/>
          <w:lang w:val="en-US"/>
        </w:rPr>
        <w:t>The TSO carries out the financial settlement only for the activated mFRR bala</w:t>
      </w:r>
      <w:r w:rsidR="00554086">
        <w:rPr>
          <w:rFonts w:cstheme="minorHAnsi"/>
          <w:sz w:val="28"/>
          <w:szCs w:val="28"/>
          <w:lang w:val="en-US"/>
        </w:rPr>
        <w:t>ncing energy based on the amount</w:t>
      </w:r>
      <w:r>
        <w:rPr>
          <w:rFonts w:cstheme="minorHAnsi"/>
          <w:sz w:val="28"/>
          <w:szCs w:val="28"/>
          <w:lang w:val="en-US"/>
        </w:rPr>
        <w:t xml:space="preserve"> </w:t>
      </w:r>
      <w:r w:rsidR="00554086">
        <w:rPr>
          <w:rFonts w:cstheme="minorHAnsi"/>
          <w:sz w:val="28"/>
          <w:szCs w:val="28"/>
          <w:lang w:val="en-US"/>
        </w:rPr>
        <w:t>data of the calculated activated</w:t>
      </w:r>
      <w:r>
        <w:rPr>
          <w:rFonts w:cstheme="minorHAnsi"/>
          <w:sz w:val="28"/>
          <w:szCs w:val="28"/>
          <w:lang w:val="en-US"/>
        </w:rPr>
        <w:t xml:space="preserve"> mFRR bala</w:t>
      </w:r>
      <w:r w:rsidR="00554086">
        <w:rPr>
          <w:rFonts w:cstheme="minorHAnsi"/>
          <w:sz w:val="28"/>
          <w:szCs w:val="28"/>
          <w:lang w:val="en-US"/>
        </w:rPr>
        <w:t>ncing energy and auction</w:t>
      </w:r>
      <w:r>
        <w:rPr>
          <w:rFonts w:cstheme="minorHAnsi"/>
          <w:sz w:val="28"/>
          <w:szCs w:val="28"/>
          <w:lang w:val="en-US"/>
        </w:rPr>
        <w:t xml:space="preserve"> prices for the mFRR </w:t>
      </w:r>
      <w:r w:rsidR="00554086">
        <w:rPr>
          <w:rFonts w:cstheme="minorHAnsi"/>
          <w:sz w:val="28"/>
          <w:szCs w:val="28"/>
          <w:lang w:val="en-US"/>
        </w:rPr>
        <w:t xml:space="preserve">balancing </w:t>
      </w:r>
      <w:r>
        <w:rPr>
          <w:rFonts w:cstheme="minorHAnsi"/>
          <w:sz w:val="28"/>
          <w:szCs w:val="28"/>
          <w:lang w:val="en-US"/>
        </w:rPr>
        <w:t>energy.</w:t>
      </w:r>
    </w:p>
    <w:p w:rsidR="00B65863" w:rsidRDefault="00B65863" w:rsidP="002B75FE">
      <w:pPr>
        <w:pStyle w:val="ListParagraph"/>
        <w:keepLines/>
        <w:numPr>
          <w:ilvl w:val="0"/>
          <w:numId w:val="51"/>
        </w:numPr>
        <w:spacing w:after="0" w:line="276" w:lineRule="auto"/>
        <w:ind w:left="0" w:firstLine="0"/>
        <w:jc w:val="both"/>
        <w:rPr>
          <w:rFonts w:cstheme="minorHAnsi"/>
          <w:sz w:val="28"/>
          <w:szCs w:val="28"/>
          <w:lang w:val="en-US"/>
        </w:rPr>
      </w:pPr>
      <w:r>
        <w:rPr>
          <w:rFonts w:cstheme="minorHAnsi"/>
          <w:sz w:val="28"/>
          <w:szCs w:val="28"/>
          <w:lang w:val="en-US"/>
        </w:rPr>
        <w:t>For the financial settlement of the activated mFRR balancing energy the prices set by the BSP</w:t>
      </w:r>
      <w:r w:rsidR="00554086">
        <w:rPr>
          <w:rFonts w:cstheme="minorHAnsi"/>
          <w:sz w:val="28"/>
          <w:szCs w:val="28"/>
          <w:lang w:val="en-US"/>
        </w:rPr>
        <w:t>s are used as sorted</w:t>
      </w:r>
      <w:r>
        <w:rPr>
          <w:rFonts w:cstheme="minorHAnsi"/>
          <w:sz w:val="28"/>
          <w:szCs w:val="28"/>
          <w:lang w:val="en-US"/>
        </w:rPr>
        <w:t xml:space="preserve"> in the merit order list, respectively from the lowest to the highest price.</w:t>
      </w:r>
    </w:p>
    <w:p w:rsidR="007B092B" w:rsidRDefault="007B092B" w:rsidP="002B75FE">
      <w:pPr>
        <w:pStyle w:val="ListParagraph"/>
        <w:keepLines/>
        <w:numPr>
          <w:ilvl w:val="0"/>
          <w:numId w:val="51"/>
        </w:numPr>
        <w:spacing w:after="0" w:line="276" w:lineRule="auto"/>
        <w:ind w:left="360"/>
        <w:jc w:val="both"/>
        <w:rPr>
          <w:rFonts w:cstheme="minorHAnsi"/>
          <w:sz w:val="28"/>
          <w:szCs w:val="28"/>
          <w:lang w:val="en-US"/>
        </w:rPr>
      </w:pPr>
      <w:r>
        <w:rPr>
          <w:rFonts w:cstheme="minorHAnsi"/>
          <w:sz w:val="28"/>
          <w:szCs w:val="28"/>
          <w:lang w:val="en-US"/>
        </w:rPr>
        <w:t xml:space="preserve">The </w:t>
      </w:r>
      <w:r w:rsidR="00554086">
        <w:rPr>
          <w:rFonts w:cstheme="minorHAnsi"/>
          <w:sz w:val="28"/>
          <w:szCs w:val="28"/>
          <w:lang w:val="en-US"/>
        </w:rPr>
        <w:t xml:space="preserve">financial </w:t>
      </w:r>
      <w:r>
        <w:rPr>
          <w:rFonts w:cstheme="minorHAnsi"/>
          <w:sz w:val="28"/>
          <w:szCs w:val="28"/>
          <w:lang w:val="en-US"/>
        </w:rPr>
        <w:t>settlement period is one calendar month.</w:t>
      </w:r>
    </w:p>
    <w:p w:rsidR="007B092B" w:rsidRDefault="00554086" w:rsidP="002B75FE">
      <w:pPr>
        <w:pStyle w:val="ListParagraph"/>
        <w:keepLines/>
        <w:numPr>
          <w:ilvl w:val="0"/>
          <w:numId w:val="51"/>
        </w:numPr>
        <w:spacing w:after="0" w:line="276" w:lineRule="auto"/>
        <w:ind w:left="0" w:firstLine="0"/>
        <w:jc w:val="both"/>
        <w:rPr>
          <w:rFonts w:cstheme="minorHAnsi"/>
          <w:sz w:val="28"/>
          <w:szCs w:val="28"/>
          <w:lang w:val="en-US"/>
        </w:rPr>
      </w:pPr>
      <w:r w:rsidRPr="00554086">
        <w:rPr>
          <w:rFonts w:cstheme="minorHAnsi"/>
          <w:sz w:val="28"/>
          <w:szCs w:val="28"/>
          <w:lang w:val="en-US"/>
        </w:rPr>
        <w:t>The TSO sends a re</w:t>
      </w:r>
      <w:r w:rsidR="00F97F03">
        <w:rPr>
          <w:rFonts w:cstheme="minorHAnsi"/>
          <w:sz w:val="28"/>
          <w:szCs w:val="28"/>
          <w:lang w:val="en-US"/>
        </w:rPr>
        <w:t xml:space="preserve">port of the calculated </w:t>
      </w:r>
      <w:r w:rsidRPr="00554086">
        <w:rPr>
          <w:rFonts w:cstheme="minorHAnsi"/>
          <w:sz w:val="28"/>
          <w:szCs w:val="28"/>
          <w:lang w:val="en-US"/>
        </w:rPr>
        <w:t xml:space="preserve">activated mFRR balance energy for </w:t>
      </w:r>
      <w:r w:rsidR="00F97F03">
        <w:rPr>
          <w:rFonts w:cstheme="minorHAnsi"/>
          <w:sz w:val="28"/>
          <w:szCs w:val="28"/>
        </w:rPr>
        <w:t xml:space="preserve">а </w:t>
      </w:r>
      <w:r w:rsidRPr="00554086">
        <w:rPr>
          <w:rFonts w:cstheme="minorHAnsi"/>
          <w:sz w:val="28"/>
          <w:szCs w:val="28"/>
          <w:lang w:val="en-US"/>
        </w:rPr>
        <w:t>fin</w:t>
      </w:r>
      <w:r w:rsidR="00F97F03">
        <w:rPr>
          <w:rFonts w:cstheme="minorHAnsi"/>
          <w:sz w:val="28"/>
          <w:szCs w:val="28"/>
          <w:lang w:val="en-US"/>
        </w:rPr>
        <w:t xml:space="preserve">ancial settlement, seven </w:t>
      </w:r>
      <w:r w:rsidR="009B7C88">
        <w:rPr>
          <w:rFonts w:cstheme="minorHAnsi"/>
          <w:sz w:val="28"/>
          <w:szCs w:val="28"/>
          <w:lang w:val="en-US"/>
        </w:rPr>
        <w:t xml:space="preserve">(7) </w:t>
      </w:r>
      <w:r w:rsidR="00F97F03">
        <w:rPr>
          <w:rFonts w:cstheme="minorHAnsi"/>
          <w:sz w:val="28"/>
          <w:szCs w:val="28"/>
          <w:lang w:val="en-US"/>
        </w:rPr>
        <w:t>business</w:t>
      </w:r>
      <w:r w:rsidRPr="00554086">
        <w:rPr>
          <w:rFonts w:cstheme="minorHAnsi"/>
          <w:sz w:val="28"/>
          <w:szCs w:val="28"/>
          <w:lang w:val="en-US"/>
        </w:rPr>
        <w:t xml:space="preserve"> days after t</w:t>
      </w:r>
      <w:r w:rsidR="00F97F03">
        <w:rPr>
          <w:rFonts w:cstheme="minorHAnsi"/>
          <w:sz w:val="28"/>
          <w:szCs w:val="28"/>
          <w:lang w:val="en-US"/>
        </w:rPr>
        <w:t>he end of the month in question</w:t>
      </w:r>
      <w:r w:rsidRPr="00554086">
        <w:rPr>
          <w:rFonts w:cstheme="minorHAnsi"/>
          <w:sz w:val="28"/>
          <w:szCs w:val="28"/>
          <w:lang w:val="en-US"/>
        </w:rPr>
        <w:t>.</w:t>
      </w:r>
    </w:p>
    <w:p w:rsidR="007B092B" w:rsidRDefault="00400426" w:rsidP="002B75FE">
      <w:pPr>
        <w:pStyle w:val="ListParagraph"/>
        <w:keepLines/>
        <w:numPr>
          <w:ilvl w:val="0"/>
          <w:numId w:val="51"/>
        </w:numPr>
        <w:spacing w:after="0" w:line="276" w:lineRule="auto"/>
        <w:ind w:left="0" w:firstLine="0"/>
        <w:jc w:val="both"/>
        <w:rPr>
          <w:rFonts w:cstheme="minorHAnsi"/>
          <w:sz w:val="28"/>
          <w:szCs w:val="28"/>
          <w:lang w:val="en-US"/>
        </w:rPr>
      </w:pPr>
      <w:r>
        <w:rPr>
          <w:rFonts w:cstheme="minorHAnsi"/>
          <w:sz w:val="28"/>
          <w:szCs w:val="28"/>
          <w:lang w:val="en-US"/>
        </w:rPr>
        <w:t>The BSP has the right to file a complaint about</w:t>
      </w:r>
      <w:r w:rsidR="007B092B">
        <w:rPr>
          <w:rFonts w:cstheme="minorHAnsi"/>
          <w:sz w:val="28"/>
          <w:szCs w:val="28"/>
          <w:lang w:val="en-US"/>
        </w:rPr>
        <w:t xml:space="preserve"> the report and has to send the complaint no la</w:t>
      </w:r>
      <w:r w:rsidR="003C7FDD">
        <w:rPr>
          <w:rFonts w:cstheme="minorHAnsi"/>
          <w:sz w:val="28"/>
          <w:szCs w:val="28"/>
          <w:lang w:val="en-US"/>
        </w:rPr>
        <w:t xml:space="preserve">ter than two </w:t>
      </w:r>
      <w:r w:rsidR="009B7C88">
        <w:rPr>
          <w:rFonts w:cstheme="minorHAnsi"/>
          <w:sz w:val="28"/>
          <w:szCs w:val="28"/>
          <w:lang w:val="en-US"/>
        </w:rPr>
        <w:t xml:space="preserve">(2) </w:t>
      </w:r>
      <w:r w:rsidR="003C7FDD">
        <w:rPr>
          <w:rFonts w:cstheme="minorHAnsi"/>
          <w:sz w:val="28"/>
          <w:szCs w:val="28"/>
          <w:lang w:val="en-US"/>
        </w:rPr>
        <w:t>business</w:t>
      </w:r>
      <w:r w:rsidR="007B092B">
        <w:rPr>
          <w:rFonts w:cstheme="minorHAnsi"/>
          <w:sz w:val="28"/>
          <w:szCs w:val="28"/>
          <w:lang w:val="en-US"/>
        </w:rPr>
        <w:t xml:space="preserve"> days after the TSO sends the settlement report. The TSO reviews the complaint</w:t>
      </w:r>
      <w:r w:rsidR="007B092B" w:rsidRPr="007B092B">
        <w:rPr>
          <w:rFonts w:cstheme="minorHAnsi"/>
          <w:sz w:val="28"/>
          <w:szCs w:val="28"/>
          <w:lang w:val="en-US"/>
        </w:rPr>
        <w:t>, prepares and sends the final settlement report no later than one</w:t>
      </w:r>
      <w:r w:rsidR="009B7C88">
        <w:rPr>
          <w:rFonts w:cstheme="minorHAnsi"/>
          <w:sz w:val="28"/>
          <w:szCs w:val="28"/>
          <w:lang w:val="en-US"/>
        </w:rPr>
        <w:t xml:space="preserve"> (1)</w:t>
      </w:r>
      <w:r w:rsidR="007B092B" w:rsidRPr="007B092B">
        <w:rPr>
          <w:rFonts w:cstheme="minorHAnsi"/>
          <w:sz w:val="28"/>
          <w:szCs w:val="28"/>
          <w:lang w:val="en-US"/>
        </w:rPr>
        <w:t xml:space="preserve"> business day after receiving the complaint</w:t>
      </w:r>
      <w:r w:rsidR="003C7FDD">
        <w:rPr>
          <w:rFonts w:cstheme="minorHAnsi"/>
          <w:sz w:val="28"/>
          <w:szCs w:val="28"/>
          <w:lang w:val="en-US"/>
        </w:rPr>
        <w:t>,</w:t>
      </w:r>
      <w:r w:rsidR="007B092B" w:rsidRPr="007B092B">
        <w:rPr>
          <w:rFonts w:cstheme="minorHAnsi"/>
          <w:sz w:val="28"/>
          <w:szCs w:val="28"/>
          <w:lang w:val="en-US"/>
        </w:rPr>
        <w:t xml:space="preserve"> and it becomes final for financial settlement.</w:t>
      </w:r>
    </w:p>
    <w:p w:rsidR="007B092B" w:rsidRDefault="007B092B" w:rsidP="002B75FE">
      <w:pPr>
        <w:pStyle w:val="ListParagraph"/>
        <w:keepLines/>
        <w:numPr>
          <w:ilvl w:val="0"/>
          <w:numId w:val="51"/>
        </w:numPr>
        <w:spacing w:after="0" w:line="276" w:lineRule="auto"/>
        <w:ind w:left="360"/>
        <w:jc w:val="both"/>
        <w:rPr>
          <w:rFonts w:cstheme="minorHAnsi"/>
          <w:sz w:val="28"/>
          <w:szCs w:val="28"/>
          <w:lang w:val="en-US"/>
        </w:rPr>
      </w:pPr>
      <w:r>
        <w:rPr>
          <w:rFonts w:cstheme="minorHAnsi"/>
          <w:sz w:val="28"/>
          <w:szCs w:val="28"/>
          <w:lang w:val="en-US"/>
        </w:rPr>
        <w:t>I</w:t>
      </w:r>
      <w:r w:rsidRPr="007B092B">
        <w:rPr>
          <w:rFonts w:cstheme="minorHAnsi"/>
          <w:sz w:val="28"/>
          <w:szCs w:val="28"/>
          <w:lang w:val="en-US"/>
        </w:rPr>
        <w:t>f the BSP is not satisfied with the final report, it can initiate an</w:t>
      </w:r>
      <w:r w:rsidR="00632216">
        <w:rPr>
          <w:rFonts w:cstheme="minorHAnsi"/>
          <w:sz w:val="28"/>
          <w:szCs w:val="28"/>
          <w:lang w:val="en-US"/>
        </w:rPr>
        <w:t xml:space="preserve"> ERC procedure but this will not</w:t>
      </w:r>
      <w:r w:rsidRPr="007B092B">
        <w:rPr>
          <w:rFonts w:cstheme="minorHAnsi"/>
          <w:sz w:val="28"/>
          <w:szCs w:val="28"/>
          <w:lang w:val="en-US"/>
        </w:rPr>
        <w:t xml:space="preserve"> delay the payment of the invoice.</w:t>
      </w:r>
    </w:p>
    <w:p w:rsidR="00A92480" w:rsidRDefault="000C0E2C" w:rsidP="002B75FE">
      <w:pPr>
        <w:pStyle w:val="ListParagraph"/>
        <w:keepLines/>
        <w:numPr>
          <w:ilvl w:val="0"/>
          <w:numId w:val="51"/>
        </w:numPr>
        <w:spacing w:after="0" w:line="276" w:lineRule="auto"/>
        <w:ind w:left="360"/>
        <w:jc w:val="both"/>
        <w:rPr>
          <w:rFonts w:cstheme="minorHAnsi"/>
          <w:sz w:val="28"/>
          <w:szCs w:val="28"/>
          <w:lang w:val="en-US"/>
        </w:rPr>
      </w:pPr>
      <w:r w:rsidRPr="000C0E2C">
        <w:rPr>
          <w:rFonts w:cstheme="minorHAnsi"/>
          <w:sz w:val="28"/>
          <w:szCs w:val="28"/>
          <w:lang w:val="en-US"/>
        </w:rPr>
        <w:t xml:space="preserve">TSO sends </w:t>
      </w:r>
      <w:r>
        <w:rPr>
          <w:rFonts w:cstheme="minorHAnsi"/>
          <w:sz w:val="28"/>
          <w:szCs w:val="28"/>
          <w:lang w:val="en-US"/>
        </w:rPr>
        <w:t xml:space="preserve">the </w:t>
      </w:r>
      <w:r w:rsidRPr="000C0E2C">
        <w:rPr>
          <w:rFonts w:cstheme="minorHAnsi"/>
          <w:sz w:val="28"/>
          <w:szCs w:val="28"/>
          <w:lang w:val="en-US"/>
        </w:rPr>
        <w:t>activat</w:t>
      </w:r>
      <w:r>
        <w:rPr>
          <w:rFonts w:cstheme="minorHAnsi"/>
          <w:sz w:val="28"/>
          <w:szCs w:val="28"/>
          <w:lang w:val="en-US"/>
        </w:rPr>
        <w:t>ed balance energy</w:t>
      </w:r>
      <w:r w:rsidR="009B7C88">
        <w:rPr>
          <w:rFonts w:cstheme="minorHAnsi"/>
          <w:sz w:val="28"/>
          <w:szCs w:val="28"/>
          <w:lang w:val="en-US"/>
        </w:rPr>
        <w:t xml:space="preserve"> invoice</w:t>
      </w:r>
      <w:r>
        <w:rPr>
          <w:rFonts w:cstheme="minorHAnsi"/>
          <w:sz w:val="28"/>
          <w:szCs w:val="28"/>
          <w:lang w:val="en-US"/>
        </w:rPr>
        <w:t xml:space="preserve"> to be regulated</w:t>
      </w:r>
      <w:r w:rsidRPr="000C0E2C">
        <w:rPr>
          <w:rFonts w:cstheme="minorHAnsi"/>
          <w:sz w:val="28"/>
          <w:szCs w:val="28"/>
          <w:lang w:val="en-US"/>
        </w:rPr>
        <w:t xml:space="preserve"> down to BSP</w:t>
      </w:r>
      <w:r w:rsidR="00921C71">
        <w:rPr>
          <w:rFonts w:cstheme="minorHAnsi"/>
          <w:sz w:val="28"/>
          <w:szCs w:val="28"/>
          <w:lang w:val="en-US"/>
        </w:rPr>
        <w:t>, twelve (12) business</w:t>
      </w:r>
      <w:r>
        <w:rPr>
          <w:rFonts w:cstheme="minorHAnsi"/>
          <w:sz w:val="28"/>
          <w:szCs w:val="28"/>
          <w:lang w:val="en-US"/>
        </w:rPr>
        <w:t xml:space="preserve"> days after the end of the </w:t>
      </w:r>
      <w:r w:rsidR="00355313">
        <w:rPr>
          <w:rFonts w:cstheme="minorHAnsi"/>
          <w:sz w:val="28"/>
          <w:szCs w:val="28"/>
          <w:lang w:val="en-US"/>
        </w:rPr>
        <w:t xml:space="preserve">referred </w:t>
      </w:r>
      <w:r>
        <w:rPr>
          <w:rFonts w:cstheme="minorHAnsi"/>
          <w:sz w:val="28"/>
          <w:szCs w:val="28"/>
          <w:lang w:val="en-US"/>
        </w:rPr>
        <w:t>calendar month</w:t>
      </w:r>
      <w:r w:rsidR="00355313">
        <w:rPr>
          <w:rFonts w:cstheme="minorHAnsi"/>
          <w:sz w:val="28"/>
          <w:szCs w:val="28"/>
          <w:lang w:val="en-US"/>
        </w:rPr>
        <w:t>.</w:t>
      </w:r>
    </w:p>
    <w:p w:rsidR="000C0E2C" w:rsidRDefault="000C0E2C" w:rsidP="002B75FE">
      <w:pPr>
        <w:pStyle w:val="ListParagraph"/>
        <w:keepLines/>
        <w:numPr>
          <w:ilvl w:val="0"/>
          <w:numId w:val="51"/>
        </w:numPr>
        <w:spacing w:after="0" w:line="276" w:lineRule="auto"/>
        <w:ind w:left="360"/>
        <w:jc w:val="both"/>
        <w:rPr>
          <w:rFonts w:cstheme="minorHAnsi"/>
          <w:sz w:val="28"/>
          <w:szCs w:val="28"/>
          <w:lang w:val="en-US"/>
        </w:rPr>
      </w:pPr>
      <w:r>
        <w:rPr>
          <w:rFonts w:cstheme="minorHAnsi"/>
          <w:sz w:val="28"/>
          <w:szCs w:val="28"/>
          <w:lang w:val="en-US"/>
        </w:rPr>
        <w:t xml:space="preserve">BSP </w:t>
      </w:r>
      <w:r w:rsidRPr="000C0E2C">
        <w:rPr>
          <w:rFonts w:cstheme="minorHAnsi"/>
          <w:sz w:val="28"/>
          <w:szCs w:val="28"/>
          <w:lang w:val="en-US"/>
        </w:rPr>
        <w:t xml:space="preserve">sends </w:t>
      </w:r>
      <w:r>
        <w:rPr>
          <w:rFonts w:cstheme="minorHAnsi"/>
          <w:sz w:val="28"/>
          <w:szCs w:val="28"/>
          <w:lang w:val="en-US"/>
        </w:rPr>
        <w:t xml:space="preserve">the </w:t>
      </w:r>
      <w:r w:rsidRPr="000C0E2C">
        <w:rPr>
          <w:rFonts w:cstheme="minorHAnsi"/>
          <w:sz w:val="28"/>
          <w:szCs w:val="28"/>
          <w:lang w:val="en-US"/>
        </w:rPr>
        <w:t>activat</w:t>
      </w:r>
      <w:r>
        <w:rPr>
          <w:rFonts w:cstheme="minorHAnsi"/>
          <w:sz w:val="28"/>
          <w:szCs w:val="28"/>
          <w:lang w:val="en-US"/>
        </w:rPr>
        <w:t xml:space="preserve">ed balance energy </w:t>
      </w:r>
      <w:r w:rsidR="00355313">
        <w:rPr>
          <w:rFonts w:cstheme="minorHAnsi"/>
          <w:sz w:val="28"/>
          <w:szCs w:val="28"/>
          <w:lang w:val="en-US"/>
        </w:rPr>
        <w:t xml:space="preserve">invoice </w:t>
      </w:r>
      <w:r>
        <w:rPr>
          <w:rFonts w:cstheme="minorHAnsi"/>
          <w:sz w:val="28"/>
          <w:szCs w:val="28"/>
          <w:lang w:val="en-US"/>
        </w:rPr>
        <w:t>to be regulated</w:t>
      </w:r>
      <w:r w:rsidR="003F774F">
        <w:rPr>
          <w:rFonts w:cstheme="minorHAnsi"/>
          <w:sz w:val="28"/>
          <w:szCs w:val="28"/>
          <w:lang w:val="en-US"/>
        </w:rPr>
        <w:t xml:space="preserve"> back</w:t>
      </w:r>
      <w:r w:rsidRPr="000C0E2C">
        <w:rPr>
          <w:rFonts w:cstheme="minorHAnsi"/>
          <w:sz w:val="28"/>
          <w:szCs w:val="28"/>
          <w:lang w:val="en-US"/>
        </w:rPr>
        <w:t xml:space="preserve"> to BSP</w:t>
      </w:r>
      <w:r w:rsidR="00921C71">
        <w:rPr>
          <w:rFonts w:cstheme="minorHAnsi"/>
          <w:sz w:val="28"/>
          <w:szCs w:val="28"/>
          <w:lang w:val="en-US"/>
        </w:rPr>
        <w:t>, twelve (12) business</w:t>
      </w:r>
      <w:r>
        <w:rPr>
          <w:rFonts w:cstheme="minorHAnsi"/>
          <w:sz w:val="28"/>
          <w:szCs w:val="28"/>
          <w:lang w:val="en-US"/>
        </w:rPr>
        <w:t xml:space="preserve"> days after the end of the </w:t>
      </w:r>
      <w:r w:rsidR="00355313">
        <w:rPr>
          <w:rFonts w:cstheme="minorHAnsi"/>
          <w:sz w:val="28"/>
          <w:szCs w:val="28"/>
          <w:lang w:val="en-US"/>
        </w:rPr>
        <w:t xml:space="preserve">referred </w:t>
      </w:r>
      <w:r>
        <w:rPr>
          <w:rFonts w:cstheme="minorHAnsi"/>
          <w:sz w:val="28"/>
          <w:szCs w:val="28"/>
          <w:lang w:val="en-US"/>
        </w:rPr>
        <w:t>calendar month.</w:t>
      </w:r>
    </w:p>
    <w:p w:rsidR="000C0E2C" w:rsidRDefault="00921C71" w:rsidP="002B75FE">
      <w:pPr>
        <w:pStyle w:val="ListParagraph"/>
        <w:keepLines/>
        <w:numPr>
          <w:ilvl w:val="0"/>
          <w:numId w:val="51"/>
        </w:numPr>
        <w:spacing w:after="0" w:line="276" w:lineRule="auto"/>
        <w:ind w:left="360"/>
        <w:jc w:val="both"/>
        <w:rPr>
          <w:rFonts w:cstheme="minorHAnsi"/>
          <w:sz w:val="28"/>
          <w:szCs w:val="28"/>
          <w:lang w:val="en-US"/>
        </w:rPr>
      </w:pPr>
      <w:r>
        <w:rPr>
          <w:rFonts w:cstheme="minorHAnsi"/>
          <w:sz w:val="28"/>
          <w:szCs w:val="28"/>
          <w:lang w:val="en-US"/>
        </w:rPr>
        <w:t>The settlement</w:t>
      </w:r>
      <w:r w:rsidR="00355313">
        <w:rPr>
          <w:rFonts w:cstheme="minorHAnsi"/>
          <w:sz w:val="28"/>
          <w:szCs w:val="28"/>
          <w:lang w:val="en-US"/>
        </w:rPr>
        <w:t>’s</w:t>
      </w:r>
      <w:r>
        <w:rPr>
          <w:rFonts w:cstheme="minorHAnsi"/>
          <w:sz w:val="28"/>
          <w:szCs w:val="28"/>
          <w:lang w:val="en-US"/>
        </w:rPr>
        <w:t xml:space="preserve"> due date is </w:t>
      </w:r>
      <w:r w:rsidRPr="00921C71">
        <w:rPr>
          <w:rFonts w:cstheme="minorHAnsi"/>
          <w:sz w:val="28"/>
          <w:szCs w:val="28"/>
          <w:lang w:val="en-US"/>
        </w:rPr>
        <w:t xml:space="preserve">eight </w:t>
      </w:r>
      <w:r>
        <w:rPr>
          <w:rFonts w:cstheme="minorHAnsi"/>
          <w:sz w:val="28"/>
          <w:szCs w:val="28"/>
          <w:lang w:val="en-US"/>
        </w:rPr>
        <w:t xml:space="preserve">(8) </w:t>
      </w:r>
      <w:r w:rsidRPr="00921C71">
        <w:rPr>
          <w:rFonts w:cstheme="minorHAnsi"/>
          <w:sz w:val="28"/>
          <w:szCs w:val="28"/>
          <w:lang w:val="en-US"/>
        </w:rPr>
        <w:t>business days from the date of issue</w:t>
      </w:r>
      <w:r w:rsidR="00355313">
        <w:rPr>
          <w:rFonts w:cstheme="minorHAnsi"/>
          <w:sz w:val="28"/>
          <w:szCs w:val="28"/>
        </w:rPr>
        <w:t xml:space="preserve"> </w:t>
      </w:r>
      <w:r w:rsidR="00355313">
        <w:rPr>
          <w:rFonts w:cstheme="minorHAnsi"/>
          <w:sz w:val="28"/>
          <w:szCs w:val="28"/>
          <w:lang w:val="en-US"/>
        </w:rPr>
        <w:t>of the invoice</w:t>
      </w:r>
      <w:r w:rsidR="008E375D">
        <w:rPr>
          <w:rFonts w:cstheme="minorHAnsi"/>
          <w:sz w:val="28"/>
          <w:szCs w:val="28"/>
          <w:lang w:val="en-US"/>
        </w:rPr>
        <w:t>.</w:t>
      </w:r>
    </w:p>
    <w:p w:rsidR="00957F29" w:rsidRPr="00957F29" w:rsidRDefault="00957F29" w:rsidP="00957F29">
      <w:pPr>
        <w:keepLines/>
        <w:spacing w:after="0" w:line="276" w:lineRule="auto"/>
        <w:jc w:val="both"/>
        <w:rPr>
          <w:rFonts w:cstheme="minorHAnsi"/>
          <w:sz w:val="28"/>
          <w:szCs w:val="28"/>
          <w:lang w:val="en-US"/>
        </w:rPr>
      </w:pPr>
    </w:p>
    <w:p w:rsidR="005F303B" w:rsidRDefault="005F303B" w:rsidP="005F303B">
      <w:pPr>
        <w:keepLines/>
        <w:spacing w:after="0" w:line="276" w:lineRule="auto"/>
        <w:jc w:val="center"/>
        <w:rPr>
          <w:rFonts w:cstheme="minorHAnsi"/>
          <w:b/>
          <w:sz w:val="28"/>
          <w:szCs w:val="28"/>
          <w:lang w:val="en-US"/>
        </w:rPr>
      </w:pPr>
      <w:r>
        <w:rPr>
          <w:rFonts w:cstheme="minorHAnsi"/>
          <w:b/>
          <w:sz w:val="28"/>
          <w:szCs w:val="28"/>
          <w:lang w:val="en-US"/>
        </w:rPr>
        <w:t>Consequences of failure to comply with the given conditions</w:t>
      </w:r>
    </w:p>
    <w:p w:rsidR="005F303B" w:rsidRDefault="005F303B" w:rsidP="005F303B">
      <w:pPr>
        <w:keepLines/>
        <w:spacing w:after="0" w:line="276" w:lineRule="auto"/>
        <w:jc w:val="center"/>
        <w:rPr>
          <w:rFonts w:cstheme="minorHAnsi"/>
          <w:b/>
          <w:sz w:val="28"/>
          <w:szCs w:val="28"/>
          <w:lang w:val="en-US"/>
        </w:rPr>
      </w:pPr>
      <w:r>
        <w:rPr>
          <w:rFonts w:cstheme="minorHAnsi"/>
          <w:b/>
          <w:sz w:val="28"/>
          <w:szCs w:val="28"/>
          <w:lang w:val="en-US"/>
        </w:rPr>
        <w:t>Article 47</w:t>
      </w:r>
    </w:p>
    <w:p w:rsidR="005F303B" w:rsidRDefault="00292656" w:rsidP="002B75FE">
      <w:pPr>
        <w:pStyle w:val="ListParagraph"/>
        <w:keepLines/>
        <w:numPr>
          <w:ilvl w:val="0"/>
          <w:numId w:val="52"/>
        </w:numPr>
        <w:spacing w:after="0" w:line="276" w:lineRule="auto"/>
        <w:ind w:left="360"/>
        <w:jc w:val="both"/>
        <w:rPr>
          <w:rFonts w:cstheme="minorHAnsi"/>
          <w:sz w:val="28"/>
          <w:szCs w:val="28"/>
        </w:rPr>
      </w:pPr>
      <w:r>
        <w:rPr>
          <w:rFonts w:cstheme="minorHAnsi"/>
          <w:sz w:val="28"/>
          <w:szCs w:val="28"/>
        </w:rPr>
        <w:t xml:space="preserve">If the BSP fails to fully </w:t>
      </w:r>
      <w:r w:rsidR="00FD69A6">
        <w:rPr>
          <w:rFonts w:cstheme="minorHAnsi"/>
          <w:sz w:val="28"/>
          <w:szCs w:val="28"/>
          <w:lang w:val="en-US"/>
        </w:rPr>
        <w:t>procure</w:t>
      </w:r>
      <w:r w:rsidR="00EC2FEF">
        <w:rPr>
          <w:rFonts w:cstheme="minorHAnsi"/>
          <w:sz w:val="28"/>
          <w:szCs w:val="28"/>
          <w:lang w:val="en-US"/>
        </w:rPr>
        <w:t xml:space="preserve"> </w:t>
      </w:r>
      <w:r w:rsidR="00EC2FEF">
        <w:rPr>
          <w:rFonts w:cstheme="minorHAnsi"/>
          <w:sz w:val="28"/>
          <w:szCs w:val="28"/>
        </w:rPr>
        <w:t>the purchased</w:t>
      </w:r>
      <w:r w:rsidRPr="00292656">
        <w:rPr>
          <w:rFonts w:cstheme="minorHAnsi"/>
          <w:sz w:val="28"/>
          <w:szCs w:val="28"/>
        </w:rPr>
        <w:t xml:space="preserve"> mFRR</w:t>
      </w:r>
      <w:r w:rsidR="00131B8C">
        <w:rPr>
          <w:rFonts w:cstheme="minorHAnsi"/>
          <w:sz w:val="28"/>
          <w:szCs w:val="28"/>
        </w:rPr>
        <w:t xml:space="preserve"> </w:t>
      </w:r>
      <w:r w:rsidR="00FD69A6">
        <w:rPr>
          <w:rFonts w:cstheme="minorHAnsi"/>
          <w:sz w:val="28"/>
          <w:szCs w:val="28"/>
        </w:rPr>
        <w:t>balance capacity, the unprocured</w:t>
      </w:r>
      <w:r w:rsidRPr="00292656">
        <w:rPr>
          <w:rFonts w:cstheme="minorHAnsi"/>
          <w:sz w:val="28"/>
          <w:szCs w:val="28"/>
        </w:rPr>
        <w:t xml:space="preserve"> capacity (the differenc</w:t>
      </w:r>
      <w:r w:rsidR="00131B8C">
        <w:rPr>
          <w:rFonts w:cstheme="minorHAnsi"/>
          <w:sz w:val="28"/>
          <w:szCs w:val="28"/>
        </w:rPr>
        <w:t>e</w:t>
      </w:r>
      <w:r w:rsidR="00EC2FEF">
        <w:rPr>
          <w:rFonts w:cstheme="minorHAnsi"/>
          <w:sz w:val="28"/>
          <w:szCs w:val="28"/>
        </w:rPr>
        <w:t xml:space="preserve"> between the purchased</w:t>
      </w:r>
      <w:r w:rsidR="00FD69A6">
        <w:rPr>
          <w:rFonts w:cstheme="minorHAnsi"/>
          <w:sz w:val="28"/>
          <w:szCs w:val="28"/>
        </w:rPr>
        <w:t xml:space="preserve"> and procured</w:t>
      </w:r>
      <w:r w:rsidRPr="00292656">
        <w:rPr>
          <w:rFonts w:cstheme="minorHAnsi"/>
          <w:sz w:val="28"/>
          <w:szCs w:val="28"/>
        </w:rPr>
        <w:t xml:space="preserve"> capacity) will not be paid.</w:t>
      </w:r>
    </w:p>
    <w:p w:rsidR="004832E7" w:rsidRDefault="004832E7" w:rsidP="002B75FE">
      <w:pPr>
        <w:pStyle w:val="ListParagraph"/>
        <w:keepLines/>
        <w:numPr>
          <w:ilvl w:val="0"/>
          <w:numId w:val="52"/>
        </w:numPr>
        <w:spacing w:after="0" w:line="276" w:lineRule="auto"/>
        <w:ind w:left="360"/>
        <w:jc w:val="both"/>
        <w:rPr>
          <w:rFonts w:cstheme="minorHAnsi"/>
          <w:sz w:val="28"/>
          <w:szCs w:val="28"/>
        </w:rPr>
      </w:pPr>
      <w:r>
        <w:rPr>
          <w:rFonts w:cstheme="minorHAnsi"/>
          <w:sz w:val="28"/>
          <w:szCs w:val="28"/>
        </w:rPr>
        <w:lastRenderedPageBreak/>
        <w:t>The un</w:t>
      </w:r>
      <w:r>
        <w:rPr>
          <w:rFonts w:cstheme="minorHAnsi"/>
          <w:sz w:val="28"/>
          <w:szCs w:val="28"/>
          <w:lang w:val="en-US"/>
        </w:rPr>
        <w:t>procured</w:t>
      </w:r>
      <w:r w:rsidRPr="00575877">
        <w:rPr>
          <w:rFonts w:cstheme="minorHAnsi"/>
          <w:sz w:val="28"/>
          <w:szCs w:val="28"/>
        </w:rPr>
        <w:t xml:space="preserve"> capacity in the time interval is the basis for calcu</w:t>
      </w:r>
      <w:r>
        <w:rPr>
          <w:rFonts w:cstheme="minorHAnsi"/>
          <w:sz w:val="28"/>
          <w:szCs w:val="28"/>
        </w:rPr>
        <w:t>lating the cost of the unprocured</w:t>
      </w:r>
      <w:r w:rsidRPr="00575877">
        <w:rPr>
          <w:rFonts w:cstheme="minorHAnsi"/>
          <w:sz w:val="28"/>
          <w:szCs w:val="28"/>
        </w:rPr>
        <w:t xml:space="preserve"> mFRR balancing energy </w:t>
      </w:r>
      <w:r>
        <w:rPr>
          <w:rFonts w:cstheme="minorHAnsi"/>
          <w:sz w:val="28"/>
          <w:szCs w:val="28"/>
          <w:lang w:val="en-US"/>
        </w:rPr>
        <w:t xml:space="preserve">which is </w:t>
      </w:r>
      <w:r>
        <w:rPr>
          <w:rFonts w:cstheme="minorHAnsi"/>
          <w:sz w:val="28"/>
          <w:szCs w:val="28"/>
        </w:rPr>
        <w:t>calculated with the following</w:t>
      </w:r>
      <w:r w:rsidRPr="00575877">
        <w:rPr>
          <w:rFonts w:cstheme="minorHAnsi"/>
          <w:sz w:val="28"/>
          <w:szCs w:val="28"/>
        </w:rPr>
        <w:t xml:space="preserve"> formula:</w:t>
      </w:r>
    </w:p>
    <w:p w:rsidR="004832E7" w:rsidRDefault="004832E7" w:rsidP="004832E7">
      <w:pPr>
        <w:pStyle w:val="ListParagraph"/>
        <w:keepLines/>
        <w:spacing w:after="0" w:line="276" w:lineRule="auto"/>
        <w:ind w:left="360"/>
        <w:jc w:val="both"/>
        <w:rPr>
          <w:rFonts w:cstheme="minorHAnsi"/>
          <w:sz w:val="28"/>
          <w:szCs w:val="28"/>
        </w:rPr>
      </w:pPr>
    </w:p>
    <w:p w:rsidR="004832E7" w:rsidRDefault="00907498" w:rsidP="004832E7">
      <w:pPr>
        <w:pStyle w:val="ListParagraph"/>
        <w:keepLines/>
        <w:spacing w:after="0" w:line="276" w:lineRule="auto"/>
        <w:ind w:left="360"/>
        <w:jc w:val="both"/>
        <w:rPr>
          <w:rFonts w:cstheme="minorHAnsi"/>
          <w:sz w:val="28"/>
          <w:szCs w:val="28"/>
        </w:rPr>
      </w:pPr>
      <m:oMathPara>
        <m:oMath>
          <m:sSub>
            <m:sSubPr>
              <m:ctrlPr>
                <w:rPr>
                  <w:rFonts w:ascii="Cambria Math" w:hAnsi="Cambria Math" w:cstheme="minorHAnsi"/>
                  <w:i/>
                  <w:sz w:val="24"/>
                </w:rPr>
              </m:ctrlPr>
            </m:sSubPr>
            <m:e>
              <m:r>
                <w:rPr>
                  <w:rFonts w:ascii="Cambria Math" w:hAnsi="Cambria Math" w:cstheme="minorHAnsi"/>
                  <w:sz w:val="24"/>
                </w:rPr>
                <m:t>S</m:t>
              </m:r>
            </m:e>
            <m:sub>
              <m:r>
                <w:rPr>
                  <w:rFonts w:ascii="Cambria Math" w:hAnsi="Cambria Math" w:cstheme="minorHAnsi"/>
                  <w:sz w:val="24"/>
                </w:rPr>
                <m:t>износ</m:t>
              </m:r>
            </m:sub>
          </m:sSub>
          <m:r>
            <w:rPr>
              <w:rFonts w:ascii="Cambria Math" w:hAnsi="Cambria Math" w:cstheme="minorHAnsi"/>
              <w:sz w:val="24"/>
            </w:rPr>
            <m:t>=</m:t>
          </m:r>
          <m:sSub>
            <m:sSubPr>
              <m:ctrlPr>
                <w:rPr>
                  <w:rFonts w:ascii="Cambria Math" w:hAnsi="Cambria Math" w:cstheme="minorHAnsi"/>
                  <w:i/>
                  <w:sz w:val="24"/>
                </w:rPr>
              </m:ctrlPr>
            </m:sSubPr>
            <m:e>
              <m:r>
                <w:rPr>
                  <w:rFonts w:ascii="Cambria Math" w:hAnsi="Cambria Math" w:cstheme="minorHAnsi"/>
                  <w:sz w:val="24"/>
                </w:rPr>
                <m:t>W</m:t>
              </m:r>
            </m:e>
            <m:sub>
              <m:r>
                <w:rPr>
                  <w:rFonts w:ascii="Cambria Math" w:hAnsi="Cambria Math" w:cstheme="minorHAnsi"/>
                  <w:sz w:val="24"/>
                </w:rPr>
                <m:t>необезбеден капацитет</m:t>
              </m:r>
            </m:sub>
          </m:sSub>
          <m:r>
            <w:rPr>
              <w:rFonts w:ascii="Cambria Math" w:hAnsi="Cambria Math" w:cstheme="minorHAnsi"/>
              <w:sz w:val="24"/>
            </w:rPr>
            <m:t>*</m:t>
          </m:r>
          <m:r>
            <w:rPr>
              <w:rFonts w:ascii="Cambria Math" w:hAnsi="Cambria Math" w:cstheme="minorHAnsi"/>
              <w:sz w:val="24"/>
              <w:lang w:val="en-US"/>
            </w:rPr>
            <m:t>t*</m:t>
          </m:r>
          <m:sSub>
            <m:sSubPr>
              <m:ctrlPr>
                <w:rPr>
                  <w:rFonts w:ascii="Cambria Math" w:hAnsi="Cambria Math" w:cstheme="minorHAnsi"/>
                  <w:i/>
                  <w:sz w:val="24"/>
                </w:rPr>
              </m:ctrlPr>
            </m:sSubPr>
            <m:e>
              <m:r>
                <w:rPr>
                  <w:rFonts w:ascii="Cambria Math" w:hAnsi="Cambria Math" w:cstheme="minorHAnsi"/>
                  <w:sz w:val="24"/>
                </w:rPr>
                <m:t>P</m:t>
              </m:r>
            </m:e>
            <m:sub>
              <m:r>
                <w:rPr>
                  <w:rFonts w:ascii="Cambria Math" w:hAnsi="Cambria Math" w:cstheme="minorHAnsi"/>
                  <w:sz w:val="24"/>
                </w:rPr>
                <m:t>износ за пенализација</m:t>
              </m:r>
            </m:sub>
          </m:sSub>
        </m:oMath>
      </m:oMathPara>
    </w:p>
    <w:p w:rsidR="004832E7" w:rsidRPr="00C84673" w:rsidRDefault="00907498" w:rsidP="004832E7">
      <w:pPr>
        <w:keepLines/>
        <w:ind w:firstLine="66"/>
        <w:rPr>
          <w:rFonts w:ascii="Arial Narrow" w:hAnsi="Arial Narrow" w:cstheme="minorHAnsi"/>
          <w:sz w:val="24"/>
        </w:rPr>
      </w:pPr>
      <m:oMathPara>
        <m:oMath>
          <m:sSub>
            <m:sSubPr>
              <m:ctrlPr>
                <w:rPr>
                  <w:rFonts w:ascii="Cambria Math" w:hAnsi="Cambria Math" w:cstheme="minorHAnsi"/>
                  <w:i/>
                  <w:sz w:val="24"/>
                </w:rPr>
              </m:ctrlPr>
            </m:sSubPr>
            <m:e>
              <m:r>
                <w:rPr>
                  <w:rFonts w:ascii="Cambria Math" w:hAnsi="Cambria Math" w:cstheme="minorHAnsi"/>
                  <w:sz w:val="24"/>
                </w:rPr>
                <m:t>P</m:t>
              </m:r>
            </m:e>
            <m:sub>
              <m:r>
                <w:rPr>
                  <w:rFonts w:ascii="Cambria Math" w:hAnsi="Cambria Math" w:cstheme="minorHAnsi"/>
                  <w:sz w:val="24"/>
                </w:rPr>
                <m:t>износ за пенализација</m:t>
              </m:r>
            </m:sub>
          </m:sSub>
          <m:r>
            <w:rPr>
              <w:rFonts w:ascii="Cambria Math" w:hAnsi="Cambria Math" w:cstheme="minorHAnsi"/>
              <w:sz w:val="24"/>
            </w:rPr>
            <m:t>= 2*</m:t>
          </m:r>
          <m:r>
            <w:rPr>
              <w:rFonts w:ascii="Cambria Math" w:hAnsi="Cambria Math" w:cstheme="minorHAnsi"/>
              <w:sz w:val="24"/>
              <w:lang w:val="en-US"/>
            </w:rPr>
            <m:t>S</m:t>
          </m:r>
          <m:r>
            <w:rPr>
              <w:rFonts w:ascii="Cambria Math" w:hAnsi="Cambria Math" w:cstheme="minorHAnsi"/>
              <w:sz w:val="24"/>
            </w:rPr>
            <m:t xml:space="preserve">mFRR </m:t>
          </m:r>
        </m:oMath>
      </m:oMathPara>
    </w:p>
    <w:p w:rsidR="007A62FF" w:rsidRDefault="007A62FF" w:rsidP="004832E7">
      <w:pPr>
        <w:keepLines/>
        <w:spacing w:after="0" w:line="276" w:lineRule="auto"/>
        <w:jc w:val="both"/>
        <w:rPr>
          <w:rFonts w:cstheme="minorHAnsi"/>
          <w:sz w:val="28"/>
          <w:szCs w:val="28"/>
          <w:lang w:val="en-US"/>
        </w:rPr>
      </w:pPr>
    </w:p>
    <w:p w:rsidR="004832E7" w:rsidRPr="007A62FF" w:rsidRDefault="007A62FF" w:rsidP="004832E7">
      <w:pPr>
        <w:keepLines/>
        <w:spacing w:after="0" w:line="276" w:lineRule="auto"/>
        <w:jc w:val="both"/>
        <w:rPr>
          <w:rFonts w:cstheme="minorHAnsi"/>
          <w:sz w:val="28"/>
          <w:szCs w:val="28"/>
          <w:lang w:val="en-US"/>
        </w:rPr>
      </w:pPr>
      <w:r>
        <w:rPr>
          <w:rFonts w:cstheme="minorHAnsi"/>
          <w:sz w:val="28"/>
          <w:szCs w:val="28"/>
          <w:lang w:val="en-US"/>
        </w:rPr>
        <w:t>Where:</w:t>
      </w:r>
    </w:p>
    <w:p w:rsidR="007F7E38" w:rsidRDefault="007F7E38" w:rsidP="007F7E38">
      <w:pPr>
        <w:keepLines/>
        <w:spacing w:after="0" w:line="276" w:lineRule="auto"/>
        <w:jc w:val="both"/>
        <w:rPr>
          <w:rFonts w:cstheme="minorHAnsi"/>
          <w:sz w:val="28"/>
          <w:szCs w:val="28"/>
          <w:lang w:val="en-US"/>
        </w:rPr>
      </w:pPr>
      <w:r>
        <w:rPr>
          <w:rFonts w:cstheme="minorHAnsi"/>
          <w:sz w:val="28"/>
          <w:szCs w:val="28"/>
          <w:lang w:val="en-US"/>
        </w:rPr>
        <w:t>S</w:t>
      </w:r>
      <w:r>
        <w:rPr>
          <w:rFonts w:cstheme="minorHAnsi"/>
          <w:sz w:val="28"/>
          <w:szCs w:val="28"/>
        </w:rPr>
        <w:t xml:space="preserve"> </w:t>
      </w:r>
      <w:r w:rsidR="007A62FF">
        <w:rPr>
          <w:rFonts w:cstheme="minorHAnsi"/>
          <w:sz w:val="24"/>
          <w:szCs w:val="24"/>
        </w:rPr>
        <w:t>износ</w:t>
      </w:r>
      <w:r w:rsidR="002B1368">
        <w:rPr>
          <w:rFonts w:cstheme="minorHAnsi"/>
          <w:sz w:val="28"/>
          <w:szCs w:val="28"/>
          <w:lang w:val="en-US"/>
        </w:rPr>
        <w:t xml:space="preserve"> – the amount</w:t>
      </w:r>
      <w:r>
        <w:rPr>
          <w:rFonts w:cstheme="minorHAnsi"/>
          <w:sz w:val="28"/>
          <w:szCs w:val="28"/>
          <w:lang w:val="en-US"/>
        </w:rPr>
        <w:t xml:space="preserve"> that BSP pays </w:t>
      </w:r>
      <w:r w:rsidRPr="007F7E38">
        <w:rPr>
          <w:rFonts w:cstheme="minorHAnsi"/>
          <w:sz w:val="28"/>
          <w:szCs w:val="28"/>
          <w:lang w:val="en-US"/>
        </w:rPr>
        <w:t>TSO</w:t>
      </w:r>
    </w:p>
    <w:p w:rsidR="00AF2468" w:rsidRDefault="00D57F23" w:rsidP="007F7E38">
      <w:pPr>
        <w:keepLines/>
        <w:spacing w:after="0" w:line="276" w:lineRule="auto"/>
        <w:jc w:val="both"/>
        <w:rPr>
          <w:rFonts w:cstheme="minorHAnsi"/>
          <w:sz w:val="28"/>
          <w:szCs w:val="28"/>
        </w:rPr>
      </w:pPr>
      <w:r>
        <w:rPr>
          <w:rFonts w:cstheme="minorHAnsi"/>
          <w:sz w:val="28"/>
          <w:szCs w:val="28"/>
          <w:lang w:val="en-US"/>
        </w:rPr>
        <w:t>S</w:t>
      </w:r>
      <w:r w:rsidRPr="00E142F5">
        <w:rPr>
          <w:rFonts w:cstheme="minorHAnsi"/>
          <w:sz w:val="24"/>
          <w:szCs w:val="24"/>
          <w:lang w:val="en-US"/>
        </w:rPr>
        <w:t>mFRR</w:t>
      </w:r>
      <w:r>
        <w:rPr>
          <w:rFonts w:cstheme="minorHAnsi"/>
          <w:sz w:val="28"/>
          <w:szCs w:val="28"/>
          <w:lang w:val="en-US"/>
        </w:rPr>
        <w:t xml:space="preserve"> – the average price of the balancing</w:t>
      </w:r>
      <w:r w:rsidR="00AF2468">
        <w:rPr>
          <w:rFonts w:cstheme="minorHAnsi"/>
          <w:sz w:val="28"/>
          <w:szCs w:val="28"/>
          <w:lang w:val="en-US"/>
        </w:rPr>
        <w:t xml:space="preserve"> energy</w:t>
      </w:r>
      <w:r>
        <w:rPr>
          <w:rFonts w:cstheme="minorHAnsi"/>
          <w:sz w:val="28"/>
          <w:szCs w:val="28"/>
          <w:lang w:val="en-US"/>
        </w:rPr>
        <w:t xml:space="preserve"> for the referred month</w:t>
      </w:r>
    </w:p>
    <w:p w:rsidR="00AF2468" w:rsidRDefault="00AF2468" w:rsidP="007F7E38">
      <w:pPr>
        <w:keepLines/>
        <w:spacing w:after="0" w:line="276" w:lineRule="auto"/>
        <w:jc w:val="both"/>
        <w:rPr>
          <w:rFonts w:cstheme="minorHAnsi"/>
          <w:sz w:val="28"/>
          <w:szCs w:val="28"/>
          <w:lang w:val="en-US"/>
        </w:rPr>
      </w:pPr>
      <w:r>
        <w:rPr>
          <w:rFonts w:cstheme="minorHAnsi"/>
          <w:sz w:val="28"/>
          <w:szCs w:val="28"/>
          <w:lang w:val="en-US"/>
        </w:rPr>
        <w:t>t – time interval</w:t>
      </w:r>
    </w:p>
    <w:p w:rsidR="007A4B73" w:rsidRDefault="007A4B73" w:rsidP="007F7E38">
      <w:pPr>
        <w:keepLines/>
        <w:spacing w:after="0" w:line="276" w:lineRule="auto"/>
        <w:jc w:val="both"/>
        <w:rPr>
          <w:rFonts w:cstheme="minorHAnsi"/>
          <w:sz w:val="28"/>
          <w:szCs w:val="28"/>
          <w:lang w:val="en-US"/>
        </w:rPr>
      </w:pPr>
    </w:p>
    <w:p w:rsidR="007A4B73" w:rsidRDefault="00B00F14" w:rsidP="00080D64">
      <w:pPr>
        <w:pStyle w:val="ListParagraph"/>
        <w:keepLines/>
        <w:numPr>
          <w:ilvl w:val="1"/>
          <w:numId w:val="1"/>
        </w:numPr>
        <w:spacing w:after="0" w:line="276" w:lineRule="auto"/>
        <w:ind w:left="450" w:hanging="450"/>
        <w:jc w:val="both"/>
        <w:rPr>
          <w:rFonts w:cstheme="minorHAnsi"/>
          <w:b/>
          <w:sz w:val="28"/>
          <w:szCs w:val="28"/>
          <w:lang w:val="en-US"/>
        </w:rPr>
      </w:pPr>
      <w:r w:rsidRPr="00080D64">
        <w:rPr>
          <w:rFonts w:cstheme="minorHAnsi"/>
          <w:b/>
          <w:sz w:val="28"/>
          <w:szCs w:val="28"/>
          <w:lang w:val="en-US"/>
        </w:rPr>
        <w:t>Balancing energy</w:t>
      </w:r>
      <w:r w:rsidR="00FF0DF2">
        <w:rPr>
          <w:rFonts w:cstheme="minorHAnsi"/>
          <w:b/>
          <w:sz w:val="28"/>
          <w:szCs w:val="28"/>
          <w:lang w:val="en-US"/>
        </w:rPr>
        <w:t xml:space="preserve"> for replacement</w:t>
      </w:r>
      <w:r w:rsidR="00FF0DF2">
        <w:rPr>
          <w:rFonts w:cstheme="minorHAnsi"/>
          <w:b/>
          <w:sz w:val="28"/>
          <w:szCs w:val="28"/>
        </w:rPr>
        <w:t xml:space="preserve"> </w:t>
      </w:r>
      <w:r w:rsidR="00FF0DF2">
        <w:rPr>
          <w:rFonts w:cstheme="minorHAnsi"/>
          <w:b/>
          <w:sz w:val="28"/>
          <w:szCs w:val="28"/>
          <w:lang w:val="en-US"/>
        </w:rPr>
        <w:t>reserve</w:t>
      </w:r>
      <w:r w:rsidRPr="00080D64">
        <w:rPr>
          <w:rFonts w:cstheme="minorHAnsi"/>
          <w:b/>
          <w:sz w:val="28"/>
          <w:szCs w:val="28"/>
          <w:lang w:val="en-US"/>
        </w:rPr>
        <w:t xml:space="preserve"> (RR)</w:t>
      </w:r>
    </w:p>
    <w:p w:rsidR="007A62FF" w:rsidRPr="007A62FF" w:rsidRDefault="007A62FF" w:rsidP="007A62FF">
      <w:pPr>
        <w:keepLines/>
        <w:spacing w:after="0" w:line="276" w:lineRule="auto"/>
        <w:jc w:val="both"/>
        <w:rPr>
          <w:rFonts w:cstheme="minorHAnsi"/>
          <w:b/>
          <w:sz w:val="28"/>
          <w:szCs w:val="28"/>
          <w:lang w:val="en-US"/>
        </w:rPr>
      </w:pPr>
    </w:p>
    <w:p w:rsidR="00080D64" w:rsidRDefault="00080D64" w:rsidP="00080D64">
      <w:pPr>
        <w:keepLines/>
        <w:spacing w:after="0" w:line="276" w:lineRule="auto"/>
        <w:jc w:val="center"/>
        <w:rPr>
          <w:rFonts w:cstheme="minorHAnsi"/>
          <w:b/>
          <w:sz w:val="28"/>
          <w:szCs w:val="28"/>
          <w:lang w:val="en-US"/>
        </w:rPr>
      </w:pPr>
      <w:r>
        <w:rPr>
          <w:rFonts w:cstheme="minorHAnsi"/>
          <w:b/>
          <w:sz w:val="28"/>
          <w:szCs w:val="28"/>
          <w:lang w:val="en-US"/>
        </w:rPr>
        <w:t>General provisions</w:t>
      </w:r>
    </w:p>
    <w:p w:rsidR="00080D64" w:rsidRDefault="00080D64" w:rsidP="00080D64">
      <w:pPr>
        <w:keepLines/>
        <w:spacing w:after="0" w:line="276" w:lineRule="auto"/>
        <w:jc w:val="center"/>
        <w:rPr>
          <w:rFonts w:cstheme="minorHAnsi"/>
          <w:b/>
          <w:sz w:val="28"/>
          <w:szCs w:val="28"/>
          <w:lang w:val="en-US"/>
        </w:rPr>
      </w:pPr>
      <w:r>
        <w:rPr>
          <w:rFonts w:cstheme="minorHAnsi"/>
          <w:b/>
          <w:sz w:val="28"/>
          <w:szCs w:val="28"/>
          <w:lang w:val="en-US"/>
        </w:rPr>
        <w:t>Article 48</w:t>
      </w:r>
    </w:p>
    <w:p w:rsidR="00080D64" w:rsidRPr="00BA72DF" w:rsidRDefault="00080D64" w:rsidP="002B75FE">
      <w:pPr>
        <w:pStyle w:val="ListParagraph"/>
        <w:keepLines/>
        <w:numPr>
          <w:ilvl w:val="0"/>
          <w:numId w:val="53"/>
        </w:numPr>
        <w:spacing w:after="0" w:line="276" w:lineRule="auto"/>
        <w:ind w:left="0" w:firstLine="0"/>
        <w:jc w:val="both"/>
        <w:rPr>
          <w:rFonts w:cstheme="minorHAnsi"/>
          <w:sz w:val="28"/>
          <w:szCs w:val="28"/>
        </w:rPr>
      </w:pPr>
      <w:r>
        <w:rPr>
          <w:rFonts w:cstheme="minorHAnsi"/>
          <w:sz w:val="28"/>
          <w:szCs w:val="28"/>
          <w:lang w:val="en-US"/>
        </w:rPr>
        <w:t xml:space="preserve">The TSO has the right to </w:t>
      </w:r>
      <w:r w:rsidR="00F6483E">
        <w:rPr>
          <w:rFonts w:cstheme="minorHAnsi"/>
          <w:sz w:val="28"/>
          <w:szCs w:val="28"/>
          <w:lang w:val="en-US"/>
        </w:rPr>
        <w:t xml:space="preserve">conduct </w:t>
      </w:r>
      <w:r>
        <w:rPr>
          <w:rFonts w:cstheme="minorHAnsi"/>
          <w:sz w:val="28"/>
          <w:szCs w:val="28"/>
          <w:lang w:val="en-US"/>
        </w:rPr>
        <w:t xml:space="preserve">additional activities to free the aFRR and mFRR capacities </w:t>
      </w:r>
      <w:r w:rsidRPr="00080D64">
        <w:rPr>
          <w:rFonts w:cstheme="minorHAnsi"/>
          <w:sz w:val="28"/>
          <w:szCs w:val="28"/>
          <w:lang w:val="en-US"/>
        </w:rPr>
        <w:t>for their reuse</w:t>
      </w:r>
      <w:r>
        <w:rPr>
          <w:rFonts w:cstheme="minorHAnsi"/>
          <w:sz w:val="28"/>
          <w:szCs w:val="28"/>
        </w:rPr>
        <w:t>.</w:t>
      </w:r>
      <w:r>
        <w:rPr>
          <w:rFonts w:cstheme="minorHAnsi"/>
          <w:sz w:val="28"/>
          <w:szCs w:val="28"/>
          <w:lang w:val="en-US"/>
        </w:rPr>
        <w:t xml:space="preserve"> For this </w:t>
      </w:r>
      <w:r w:rsidR="00F6483E">
        <w:rPr>
          <w:rFonts w:cstheme="minorHAnsi"/>
          <w:sz w:val="28"/>
          <w:szCs w:val="28"/>
          <w:lang w:val="en-US"/>
        </w:rPr>
        <w:t xml:space="preserve">purpose, </w:t>
      </w:r>
      <w:r w:rsidR="00F6483E">
        <w:rPr>
          <w:rFonts w:cstheme="minorHAnsi"/>
          <w:sz w:val="28"/>
          <w:szCs w:val="28"/>
        </w:rPr>
        <w:t xml:space="preserve">TSO </w:t>
      </w:r>
      <w:r>
        <w:rPr>
          <w:rFonts w:cstheme="minorHAnsi"/>
          <w:sz w:val="28"/>
          <w:szCs w:val="28"/>
          <w:lang w:val="en-US"/>
        </w:rPr>
        <w:t>conclude</w:t>
      </w:r>
      <w:r w:rsidR="00F6483E">
        <w:rPr>
          <w:rFonts w:cstheme="minorHAnsi"/>
          <w:sz w:val="28"/>
          <w:szCs w:val="28"/>
          <w:lang w:val="en-US"/>
        </w:rPr>
        <w:t>s</w:t>
      </w:r>
      <w:r>
        <w:rPr>
          <w:rFonts w:cstheme="minorHAnsi"/>
          <w:sz w:val="28"/>
          <w:szCs w:val="28"/>
          <w:lang w:val="en-US"/>
        </w:rPr>
        <w:t xml:space="preserve"> bilateral a</w:t>
      </w:r>
      <w:r w:rsidR="00567F26">
        <w:rPr>
          <w:rFonts w:cstheme="minorHAnsi"/>
          <w:sz w:val="28"/>
          <w:szCs w:val="28"/>
          <w:lang w:val="en-US"/>
        </w:rPr>
        <w:t>greements for purchasing/buying or selling</w:t>
      </w:r>
      <w:r w:rsidR="00F6483E">
        <w:rPr>
          <w:rFonts w:cstheme="minorHAnsi"/>
          <w:sz w:val="28"/>
          <w:szCs w:val="28"/>
          <w:lang w:val="en-US"/>
        </w:rPr>
        <w:t xml:space="preserve"> of</w:t>
      </w:r>
      <w:r w:rsidR="00567F26">
        <w:rPr>
          <w:rFonts w:cstheme="minorHAnsi"/>
          <w:sz w:val="28"/>
          <w:szCs w:val="28"/>
          <w:lang w:val="en-US"/>
        </w:rPr>
        <w:t xml:space="preserve"> RR balanced energy.</w:t>
      </w:r>
    </w:p>
    <w:p w:rsidR="00BA72DF" w:rsidRDefault="005E2CEC" w:rsidP="002B75FE">
      <w:pPr>
        <w:pStyle w:val="ListParagraph"/>
        <w:keepLines/>
        <w:numPr>
          <w:ilvl w:val="0"/>
          <w:numId w:val="53"/>
        </w:numPr>
        <w:spacing w:after="0" w:line="276" w:lineRule="auto"/>
        <w:ind w:left="0" w:firstLine="0"/>
        <w:jc w:val="both"/>
        <w:rPr>
          <w:rFonts w:cstheme="minorHAnsi"/>
          <w:sz w:val="28"/>
          <w:szCs w:val="28"/>
        </w:rPr>
      </w:pPr>
      <w:r w:rsidRPr="005E2CEC">
        <w:rPr>
          <w:rFonts w:cstheme="minorHAnsi"/>
          <w:sz w:val="28"/>
          <w:szCs w:val="28"/>
        </w:rPr>
        <w:t>The TSO uses a market-oriented method of procuri</w:t>
      </w:r>
      <w:r>
        <w:rPr>
          <w:rFonts w:cstheme="minorHAnsi"/>
          <w:sz w:val="28"/>
          <w:szCs w:val="28"/>
        </w:rPr>
        <w:t>ng RR balance energy by public</w:t>
      </w:r>
      <w:r w:rsidRPr="005E2CEC">
        <w:rPr>
          <w:rFonts w:cstheme="minorHAnsi"/>
          <w:sz w:val="28"/>
          <w:szCs w:val="28"/>
        </w:rPr>
        <w:t xml:space="preserve"> bidding or i</w:t>
      </w:r>
      <w:r>
        <w:rPr>
          <w:rFonts w:cstheme="minorHAnsi"/>
          <w:sz w:val="28"/>
          <w:szCs w:val="28"/>
        </w:rPr>
        <w:t>nviting all interested BSPs or Electricity Market P</w:t>
      </w:r>
      <w:r w:rsidRPr="005E2CEC">
        <w:rPr>
          <w:rFonts w:cstheme="minorHAnsi"/>
          <w:sz w:val="28"/>
          <w:szCs w:val="28"/>
        </w:rPr>
        <w:t>articipants who have the opportunity to participate in the RR balance market.</w:t>
      </w:r>
    </w:p>
    <w:p w:rsidR="000A597B" w:rsidRDefault="005E2CEC" w:rsidP="002B75FE">
      <w:pPr>
        <w:pStyle w:val="ListParagraph"/>
        <w:keepLines/>
        <w:numPr>
          <w:ilvl w:val="0"/>
          <w:numId w:val="53"/>
        </w:numPr>
        <w:spacing w:after="0" w:line="276" w:lineRule="auto"/>
        <w:ind w:left="0" w:firstLine="0"/>
        <w:jc w:val="both"/>
        <w:rPr>
          <w:rFonts w:cstheme="minorHAnsi"/>
          <w:sz w:val="28"/>
          <w:szCs w:val="28"/>
        </w:rPr>
      </w:pPr>
      <w:r w:rsidRPr="005E2CEC">
        <w:rPr>
          <w:rFonts w:cstheme="minorHAnsi"/>
          <w:sz w:val="28"/>
          <w:szCs w:val="28"/>
        </w:rPr>
        <w:t>TSO adopts the RR Procurement Rules and publishes them on its website</w:t>
      </w:r>
      <w:r>
        <w:rPr>
          <w:rFonts w:cstheme="minorHAnsi"/>
          <w:sz w:val="28"/>
          <w:szCs w:val="28"/>
        </w:rPr>
        <w:t>.</w:t>
      </w:r>
    </w:p>
    <w:p w:rsidR="007A62FF" w:rsidRPr="007A62FF" w:rsidRDefault="007A62FF" w:rsidP="007A62FF">
      <w:pPr>
        <w:keepLines/>
        <w:spacing w:after="0" w:line="276" w:lineRule="auto"/>
        <w:jc w:val="both"/>
        <w:rPr>
          <w:rFonts w:cstheme="minorHAnsi"/>
          <w:sz w:val="28"/>
          <w:szCs w:val="28"/>
        </w:rPr>
      </w:pPr>
    </w:p>
    <w:p w:rsidR="00391228" w:rsidRPr="007A62FF" w:rsidRDefault="00391228" w:rsidP="007A62FF">
      <w:pPr>
        <w:pStyle w:val="ListParagraph"/>
        <w:keepLines/>
        <w:numPr>
          <w:ilvl w:val="0"/>
          <w:numId w:val="1"/>
        </w:numPr>
        <w:spacing w:after="0" w:line="276" w:lineRule="auto"/>
        <w:ind w:left="360" w:hanging="270"/>
        <w:rPr>
          <w:rFonts w:cstheme="minorHAnsi"/>
          <w:b/>
          <w:sz w:val="28"/>
          <w:szCs w:val="28"/>
        </w:rPr>
      </w:pPr>
      <w:r>
        <w:rPr>
          <w:rFonts w:cstheme="minorHAnsi"/>
          <w:b/>
          <w:sz w:val="28"/>
          <w:szCs w:val="28"/>
          <w:lang w:val="en-US"/>
        </w:rPr>
        <w:t>FINANCIAL GUARANTIES</w:t>
      </w:r>
    </w:p>
    <w:p w:rsidR="007A62FF" w:rsidRPr="007A62FF" w:rsidRDefault="007A62FF" w:rsidP="007A62FF">
      <w:pPr>
        <w:keepLines/>
        <w:spacing w:after="0" w:line="276" w:lineRule="auto"/>
        <w:rPr>
          <w:rFonts w:cstheme="minorHAnsi"/>
          <w:b/>
          <w:sz w:val="28"/>
          <w:szCs w:val="28"/>
        </w:rPr>
      </w:pPr>
    </w:p>
    <w:p w:rsidR="00391228" w:rsidRDefault="00391228" w:rsidP="00391228">
      <w:pPr>
        <w:pStyle w:val="ListParagraph"/>
        <w:keepLines/>
        <w:numPr>
          <w:ilvl w:val="1"/>
          <w:numId w:val="1"/>
        </w:numPr>
        <w:spacing w:after="0" w:line="276" w:lineRule="auto"/>
        <w:ind w:left="450" w:hanging="450"/>
        <w:jc w:val="both"/>
        <w:rPr>
          <w:rFonts w:cstheme="minorHAnsi"/>
          <w:b/>
          <w:sz w:val="28"/>
          <w:szCs w:val="28"/>
          <w:lang w:val="en-US"/>
        </w:rPr>
      </w:pPr>
      <w:r w:rsidRPr="00391228">
        <w:rPr>
          <w:rFonts w:cstheme="minorHAnsi"/>
          <w:b/>
          <w:sz w:val="28"/>
          <w:szCs w:val="28"/>
          <w:lang w:val="en-US"/>
        </w:rPr>
        <w:t>Procurement of aFRR and mFRR balancing capacity by public call</w:t>
      </w:r>
    </w:p>
    <w:p w:rsidR="007A62FF" w:rsidRPr="007A62FF" w:rsidRDefault="007A62FF" w:rsidP="007A62FF">
      <w:pPr>
        <w:keepLines/>
        <w:spacing w:after="0" w:line="276" w:lineRule="auto"/>
        <w:jc w:val="both"/>
        <w:rPr>
          <w:rFonts w:cstheme="minorHAnsi"/>
          <w:b/>
          <w:sz w:val="28"/>
          <w:szCs w:val="28"/>
          <w:lang w:val="en-US"/>
        </w:rPr>
      </w:pPr>
    </w:p>
    <w:p w:rsidR="00391228" w:rsidRDefault="00441645" w:rsidP="00391228">
      <w:pPr>
        <w:pStyle w:val="ListParagraph"/>
        <w:keepLines/>
        <w:spacing w:after="0" w:line="276" w:lineRule="auto"/>
        <w:ind w:left="450"/>
        <w:jc w:val="center"/>
        <w:rPr>
          <w:rFonts w:cstheme="minorHAnsi"/>
          <w:b/>
          <w:sz w:val="28"/>
          <w:szCs w:val="28"/>
          <w:lang w:val="en-US"/>
        </w:rPr>
      </w:pPr>
      <w:r>
        <w:rPr>
          <w:rFonts w:cstheme="minorHAnsi"/>
          <w:b/>
          <w:sz w:val="28"/>
          <w:szCs w:val="28"/>
          <w:lang w:val="en-US"/>
        </w:rPr>
        <w:t>Bid Security</w:t>
      </w:r>
    </w:p>
    <w:p w:rsidR="00391228" w:rsidRDefault="00391228" w:rsidP="00391228">
      <w:pPr>
        <w:pStyle w:val="ListParagraph"/>
        <w:keepLines/>
        <w:spacing w:after="0" w:line="276" w:lineRule="auto"/>
        <w:ind w:left="450"/>
        <w:jc w:val="center"/>
        <w:rPr>
          <w:rFonts w:cstheme="minorHAnsi"/>
          <w:b/>
          <w:sz w:val="28"/>
          <w:szCs w:val="28"/>
          <w:lang w:val="en-US"/>
        </w:rPr>
      </w:pPr>
      <w:r>
        <w:rPr>
          <w:rFonts w:cstheme="minorHAnsi"/>
          <w:b/>
          <w:sz w:val="28"/>
          <w:szCs w:val="28"/>
          <w:lang w:val="en-US"/>
        </w:rPr>
        <w:t>Article 49</w:t>
      </w:r>
    </w:p>
    <w:p w:rsidR="00391228" w:rsidRDefault="00391228" w:rsidP="002B75FE">
      <w:pPr>
        <w:pStyle w:val="ListParagraph"/>
        <w:keepLines/>
        <w:numPr>
          <w:ilvl w:val="0"/>
          <w:numId w:val="54"/>
        </w:numPr>
        <w:spacing w:after="0" w:line="276" w:lineRule="auto"/>
        <w:ind w:left="360"/>
        <w:jc w:val="both"/>
        <w:rPr>
          <w:rFonts w:cstheme="minorHAnsi"/>
          <w:sz w:val="28"/>
          <w:szCs w:val="28"/>
        </w:rPr>
      </w:pPr>
      <w:r w:rsidRPr="00391228">
        <w:rPr>
          <w:rFonts w:cstheme="minorHAnsi"/>
          <w:sz w:val="28"/>
          <w:szCs w:val="28"/>
        </w:rPr>
        <w:t>As part of the bid, th</w:t>
      </w:r>
      <w:r w:rsidR="00F83030">
        <w:rPr>
          <w:rFonts w:cstheme="minorHAnsi"/>
          <w:sz w:val="28"/>
          <w:szCs w:val="28"/>
        </w:rPr>
        <w:t xml:space="preserve">e bidders are obliged to </w:t>
      </w:r>
      <w:r w:rsidR="00F83030">
        <w:rPr>
          <w:rFonts w:cstheme="minorHAnsi"/>
          <w:sz w:val="28"/>
          <w:szCs w:val="28"/>
          <w:lang w:val="en-US"/>
        </w:rPr>
        <w:t>provide</w:t>
      </w:r>
      <w:r w:rsidR="00441645">
        <w:rPr>
          <w:rFonts w:cstheme="minorHAnsi"/>
          <w:sz w:val="28"/>
          <w:szCs w:val="28"/>
        </w:rPr>
        <w:t xml:space="preserve"> a Bid Security</w:t>
      </w:r>
      <w:r w:rsidR="00F83030">
        <w:rPr>
          <w:rFonts w:cstheme="minorHAnsi"/>
          <w:sz w:val="28"/>
          <w:szCs w:val="28"/>
        </w:rPr>
        <w:t xml:space="preserve"> </w:t>
      </w:r>
      <w:r w:rsidR="00F83030">
        <w:rPr>
          <w:rFonts w:cstheme="minorHAnsi"/>
          <w:sz w:val="28"/>
          <w:szCs w:val="28"/>
          <w:lang w:val="en-US"/>
        </w:rPr>
        <w:t xml:space="preserve">by </w:t>
      </w:r>
      <w:r w:rsidR="002B1368">
        <w:rPr>
          <w:rFonts w:cstheme="minorHAnsi"/>
          <w:sz w:val="28"/>
          <w:szCs w:val="28"/>
        </w:rPr>
        <w:t xml:space="preserve">3% of the total </w:t>
      </w:r>
      <w:r w:rsidR="00441645">
        <w:rPr>
          <w:rFonts w:cstheme="minorHAnsi"/>
          <w:sz w:val="28"/>
          <w:szCs w:val="28"/>
          <w:lang w:val="en-US"/>
        </w:rPr>
        <w:t xml:space="preserve">in </w:t>
      </w:r>
      <w:r w:rsidR="002B1368">
        <w:rPr>
          <w:rFonts w:cstheme="minorHAnsi"/>
          <w:sz w:val="28"/>
          <w:szCs w:val="28"/>
        </w:rPr>
        <w:t>amount</w:t>
      </w:r>
      <w:r w:rsidRPr="00391228">
        <w:rPr>
          <w:rFonts w:cstheme="minorHAnsi"/>
          <w:sz w:val="28"/>
          <w:szCs w:val="28"/>
        </w:rPr>
        <w:t xml:space="preserve"> </w:t>
      </w:r>
      <w:r>
        <w:rPr>
          <w:rFonts w:cstheme="minorHAnsi"/>
          <w:sz w:val="28"/>
          <w:szCs w:val="28"/>
        </w:rPr>
        <w:t>of the bid</w:t>
      </w:r>
      <w:r w:rsidRPr="00391228">
        <w:rPr>
          <w:rFonts w:cstheme="minorHAnsi"/>
          <w:sz w:val="28"/>
          <w:szCs w:val="28"/>
        </w:rPr>
        <w:t>, excluding VAT, valid for not less than 14 d</w:t>
      </w:r>
      <w:r>
        <w:rPr>
          <w:rFonts w:cstheme="minorHAnsi"/>
          <w:sz w:val="28"/>
          <w:szCs w:val="28"/>
        </w:rPr>
        <w:t xml:space="preserve">ays from the </w:t>
      </w:r>
      <w:r>
        <w:rPr>
          <w:rFonts w:cstheme="minorHAnsi"/>
          <w:sz w:val="28"/>
          <w:szCs w:val="28"/>
          <w:lang w:val="en-US"/>
        </w:rPr>
        <w:t>bid</w:t>
      </w:r>
      <w:r w:rsidR="00F83030">
        <w:rPr>
          <w:rFonts w:cstheme="minorHAnsi"/>
          <w:sz w:val="28"/>
          <w:szCs w:val="28"/>
          <w:lang w:val="en-US"/>
        </w:rPr>
        <w:t>’s expiration day</w:t>
      </w:r>
      <w:r w:rsidRPr="00391228">
        <w:rPr>
          <w:rFonts w:cstheme="minorHAnsi"/>
          <w:sz w:val="28"/>
          <w:szCs w:val="28"/>
        </w:rPr>
        <w:t>.</w:t>
      </w:r>
    </w:p>
    <w:p w:rsidR="00D74A8D" w:rsidRDefault="00441645" w:rsidP="002B75FE">
      <w:pPr>
        <w:pStyle w:val="ListParagraph"/>
        <w:keepLines/>
        <w:numPr>
          <w:ilvl w:val="0"/>
          <w:numId w:val="54"/>
        </w:numPr>
        <w:spacing w:after="0" w:line="276" w:lineRule="auto"/>
        <w:ind w:left="360"/>
        <w:jc w:val="both"/>
        <w:rPr>
          <w:rFonts w:cstheme="minorHAnsi"/>
          <w:sz w:val="28"/>
          <w:szCs w:val="28"/>
        </w:rPr>
      </w:pPr>
      <w:r>
        <w:rPr>
          <w:rFonts w:cstheme="minorHAnsi"/>
          <w:sz w:val="28"/>
          <w:szCs w:val="28"/>
        </w:rPr>
        <w:t>The Bid Security</w:t>
      </w:r>
      <w:r w:rsidR="00D74A8D">
        <w:rPr>
          <w:rFonts w:cstheme="minorHAnsi"/>
          <w:sz w:val="28"/>
          <w:szCs w:val="28"/>
        </w:rPr>
        <w:t xml:space="preserve"> can be in </w:t>
      </w:r>
      <w:r w:rsidR="00D74A8D">
        <w:rPr>
          <w:rFonts w:cstheme="minorHAnsi"/>
          <w:sz w:val="28"/>
          <w:szCs w:val="28"/>
          <w:lang w:val="en-US"/>
        </w:rPr>
        <w:t>a</w:t>
      </w:r>
      <w:r w:rsidR="005B1C7A">
        <w:rPr>
          <w:rFonts w:cstheme="minorHAnsi"/>
          <w:sz w:val="28"/>
          <w:szCs w:val="28"/>
        </w:rPr>
        <w:t xml:space="preserve"> form of a Bank Security</w:t>
      </w:r>
      <w:r w:rsidR="00D74A8D" w:rsidRPr="00D74A8D">
        <w:rPr>
          <w:rFonts w:cstheme="minorHAnsi"/>
          <w:sz w:val="28"/>
          <w:szCs w:val="28"/>
        </w:rPr>
        <w:t>, iss</w:t>
      </w:r>
      <w:r w:rsidR="00D74A8D">
        <w:rPr>
          <w:rFonts w:cstheme="minorHAnsi"/>
          <w:sz w:val="28"/>
          <w:szCs w:val="28"/>
        </w:rPr>
        <w:t>ued by a reputable bank chosen</w:t>
      </w:r>
      <w:r w:rsidR="00D74A8D" w:rsidRPr="00D74A8D">
        <w:rPr>
          <w:rFonts w:cstheme="minorHAnsi"/>
          <w:sz w:val="28"/>
          <w:szCs w:val="28"/>
        </w:rPr>
        <w:t xml:space="preserve"> by the bidder</w:t>
      </w:r>
      <w:r w:rsidR="00D74A8D">
        <w:rPr>
          <w:rFonts w:cstheme="minorHAnsi"/>
          <w:sz w:val="28"/>
          <w:szCs w:val="28"/>
        </w:rPr>
        <w:t xml:space="preserve"> </w:t>
      </w:r>
      <w:r w:rsidR="00D74A8D">
        <w:rPr>
          <w:rFonts w:cstheme="minorHAnsi"/>
          <w:sz w:val="28"/>
          <w:szCs w:val="28"/>
          <w:lang w:val="en-US"/>
        </w:rPr>
        <w:t>and accepted by TSO, or deposited funds.</w:t>
      </w:r>
    </w:p>
    <w:p w:rsidR="00D95276" w:rsidRDefault="00D95276" w:rsidP="002B75FE">
      <w:pPr>
        <w:pStyle w:val="ListParagraph"/>
        <w:keepLines/>
        <w:numPr>
          <w:ilvl w:val="0"/>
          <w:numId w:val="54"/>
        </w:numPr>
        <w:spacing w:after="0" w:line="276" w:lineRule="auto"/>
        <w:ind w:left="360"/>
        <w:jc w:val="both"/>
        <w:rPr>
          <w:rFonts w:cstheme="minorHAnsi"/>
          <w:sz w:val="28"/>
          <w:szCs w:val="28"/>
        </w:rPr>
      </w:pPr>
      <w:r>
        <w:rPr>
          <w:rFonts w:cstheme="minorHAnsi"/>
          <w:sz w:val="28"/>
          <w:szCs w:val="28"/>
        </w:rPr>
        <w:t>Т</w:t>
      </w:r>
      <w:r w:rsidR="00441645">
        <w:rPr>
          <w:rFonts w:cstheme="minorHAnsi"/>
          <w:sz w:val="28"/>
          <w:szCs w:val="28"/>
        </w:rPr>
        <w:t>he Bid Security</w:t>
      </w:r>
      <w:r w:rsidRPr="00D95276">
        <w:rPr>
          <w:rFonts w:cstheme="minorHAnsi"/>
          <w:sz w:val="28"/>
          <w:szCs w:val="28"/>
        </w:rPr>
        <w:t xml:space="preserve"> should </w:t>
      </w:r>
      <w:r w:rsidR="005B1C7A">
        <w:rPr>
          <w:rFonts w:cstheme="minorHAnsi"/>
          <w:sz w:val="28"/>
          <w:szCs w:val="28"/>
        </w:rPr>
        <w:t>be submitted together with the B</w:t>
      </w:r>
      <w:r w:rsidRPr="00D95276">
        <w:rPr>
          <w:rFonts w:cstheme="minorHAnsi"/>
          <w:sz w:val="28"/>
          <w:szCs w:val="28"/>
        </w:rPr>
        <w:t>id in original form</w:t>
      </w:r>
      <w:r>
        <w:rPr>
          <w:rFonts w:cstheme="minorHAnsi"/>
          <w:sz w:val="28"/>
          <w:szCs w:val="28"/>
        </w:rPr>
        <w:t xml:space="preserve">, </w:t>
      </w:r>
      <w:r w:rsidRPr="00D95276">
        <w:rPr>
          <w:rFonts w:cstheme="minorHAnsi"/>
          <w:sz w:val="28"/>
          <w:szCs w:val="28"/>
        </w:rPr>
        <w:t xml:space="preserve">or </w:t>
      </w:r>
      <w:r w:rsidR="00A029C6">
        <w:rPr>
          <w:rFonts w:cstheme="minorHAnsi"/>
          <w:sz w:val="28"/>
          <w:szCs w:val="28"/>
          <w:lang w:val="en-US"/>
        </w:rPr>
        <w:t xml:space="preserve">with a </w:t>
      </w:r>
      <w:r w:rsidRPr="00D95276">
        <w:rPr>
          <w:rFonts w:cstheme="minorHAnsi"/>
          <w:sz w:val="28"/>
          <w:szCs w:val="28"/>
        </w:rPr>
        <w:t>proof of deposited funds.</w:t>
      </w:r>
    </w:p>
    <w:p w:rsidR="00441B79" w:rsidRDefault="00441B79" w:rsidP="002B75FE">
      <w:pPr>
        <w:pStyle w:val="ListParagraph"/>
        <w:keepLines/>
        <w:numPr>
          <w:ilvl w:val="0"/>
          <w:numId w:val="54"/>
        </w:numPr>
        <w:spacing w:after="0" w:line="276" w:lineRule="auto"/>
        <w:ind w:left="360"/>
        <w:jc w:val="both"/>
        <w:rPr>
          <w:rFonts w:cstheme="minorHAnsi"/>
          <w:sz w:val="28"/>
          <w:szCs w:val="28"/>
        </w:rPr>
      </w:pPr>
      <w:r w:rsidRPr="00441B79">
        <w:rPr>
          <w:rFonts w:cstheme="minorHAnsi"/>
          <w:sz w:val="28"/>
          <w:szCs w:val="28"/>
        </w:rPr>
        <w:lastRenderedPageBreak/>
        <w:t>T</w:t>
      </w:r>
      <w:r w:rsidR="00441645">
        <w:rPr>
          <w:rFonts w:cstheme="minorHAnsi"/>
          <w:sz w:val="28"/>
          <w:szCs w:val="28"/>
        </w:rPr>
        <w:t>SO will charge the Bid Security</w:t>
      </w:r>
      <w:r w:rsidRPr="00441B79">
        <w:rPr>
          <w:rFonts w:cstheme="minorHAnsi"/>
          <w:sz w:val="28"/>
          <w:szCs w:val="28"/>
        </w:rPr>
        <w:t xml:space="preserve"> if the bidder:</w:t>
      </w:r>
    </w:p>
    <w:p w:rsidR="00441B79" w:rsidRDefault="00441B79" w:rsidP="002B75FE">
      <w:pPr>
        <w:pStyle w:val="ListParagraph"/>
        <w:keepLines/>
        <w:numPr>
          <w:ilvl w:val="0"/>
          <w:numId w:val="55"/>
        </w:numPr>
        <w:spacing w:after="0" w:line="276" w:lineRule="auto"/>
        <w:jc w:val="both"/>
        <w:rPr>
          <w:rFonts w:cstheme="minorHAnsi"/>
          <w:sz w:val="28"/>
          <w:szCs w:val="28"/>
        </w:rPr>
      </w:pPr>
      <w:r w:rsidRPr="00441B79">
        <w:rPr>
          <w:rFonts w:cstheme="minorHAnsi"/>
          <w:sz w:val="28"/>
          <w:szCs w:val="28"/>
        </w:rPr>
        <w:t>withdraw</w:t>
      </w:r>
      <w:r>
        <w:rPr>
          <w:rFonts w:cstheme="minorHAnsi"/>
          <w:sz w:val="28"/>
          <w:szCs w:val="28"/>
          <w:lang w:val="en-US"/>
        </w:rPr>
        <w:t>s</w:t>
      </w:r>
      <w:r w:rsidRPr="00441B79">
        <w:rPr>
          <w:rFonts w:cstheme="minorHAnsi"/>
          <w:sz w:val="28"/>
          <w:szCs w:val="28"/>
        </w:rPr>
        <w:t xml:space="preserve"> its offer bef</w:t>
      </w:r>
      <w:r>
        <w:rPr>
          <w:rFonts w:cstheme="minorHAnsi"/>
          <w:sz w:val="28"/>
          <w:szCs w:val="28"/>
        </w:rPr>
        <w:t xml:space="preserve">ore the </w:t>
      </w:r>
      <w:r w:rsidR="005B1C7A">
        <w:rPr>
          <w:rFonts w:cstheme="minorHAnsi"/>
          <w:sz w:val="28"/>
          <w:szCs w:val="28"/>
          <w:lang w:val="en-US"/>
        </w:rPr>
        <w:t>expiration date of the B</w:t>
      </w:r>
      <w:r w:rsidR="00C11B42">
        <w:rPr>
          <w:rFonts w:cstheme="minorHAnsi"/>
          <w:sz w:val="28"/>
          <w:szCs w:val="28"/>
          <w:lang w:val="en-US"/>
        </w:rPr>
        <w:t>id</w:t>
      </w:r>
    </w:p>
    <w:p w:rsidR="00441B79" w:rsidRPr="00441B79" w:rsidRDefault="00441B79" w:rsidP="002B75FE">
      <w:pPr>
        <w:pStyle w:val="ListParagraph"/>
        <w:keepLines/>
        <w:numPr>
          <w:ilvl w:val="0"/>
          <w:numId w:val="55"/>
        </w:numPr>
        <w:spacing w:after="0" w:line="276" w:lineRule="auto"/>
        <w:jc w:val="both"/>
        <w:rPr>
          <w:rFonts w:cstheme="minorHAnsi"/>
          <w:sz w:val="28"/>
          <w:szCs w:val="28"/>
        </w:rPr>
      </w:pPr>
      <w:r w:rsidRPr="00441B79">
        <w:rPr>
          <w:rFonts w:cstheme="minorHAnsi"/>
          <w:sz w:val="28"/>
          <w:szCs w:val="28"/>
        </w:rPr>
        <w:t>does not sign the procurement contract</w:t>
      </w:r>
      <w:r>
        <w:rPr>
          <w:rFonts w:cstheme="minorHAnsi"/>
          <w:sz w:val="28"/>
          <w:szCs w:val="28"/>
        </w:rPr>
        <w:t xml:space="preserve">, </w:t>
      </w:r>
      <w:r>
        <w:rPr>
          <w:rFonts w:cstheme="minorHAnsi"/>
          <w:sz w:val="28"/>
          <w:szCs w:val="28"/>
          <w:lang w:val="en-US"/>
        </w:rPr>
        <w:t>or</w:t>
      </w:r>
    </w:p>
    <w:p w:rsidR="00441B79" w:rsidRPr="00FE5082" w:rsidRDefault="00441B79" w:rsidP="002B75FE">
      <w:pPr>
        <w:pStyle w:val="ListParagraph"/>
        <w:keepLines/>
        <w:numPr>
          <w:ilvl w:val="0"/>
          <w:numId w:val="55"/>
        </w:numPr>
        <w:spacing w:after="0" w:line="276" w:lineRule="auto"/>
        <w:jc w:val="both"/>
        <w:rPr>
          <w:rFonts w:cstheme="minorHAnsi"/>
          <w:sz w:val="28"/>
          <w:szCs w:val="28"/>
        </w:rPr>
      </w:pPr>
      <w:r>
        <w:rPr>
          <w:rFonts w:cstheme="minorHAnsi"/>
          <w:sz w:val="28"/>
          <w:szCs w:val="28"/>
          <w:lang w:val="en-US"/>
        </w:rPr>
        <w:t>does not prov</w:t>
      </w:r>
      <w:r w:rsidR="005B1C7A">
        <w:rPr>
          <w:rFonts w:cstheme="minorHAnsi"/>
          <w:sz w:val="28"/>
          <w:szCs w:val="28"/>
          <w:lang w:val="en-US"/>
        </w:rPr>
        <w:t>ide Contract Execution Security</w:t>
      </w:r>
      <w:r w:rsidR="00FE5082">
        <w:rPr>
          <w:rFonts w:cstheme="minorHAnsi"/>
          <w:sz w:val="28"/>
          <w:szCs w:val="28"/>
          <w:lang w:val="en-US"/>
        </w:rPr>
        <w:t>.</w:t>
      </w:r>
    </w:p>
    <w:p w:rsidR="00FE5082" w:rsidRDefault="00FE5082" w:rsidP="002B75FE">
      <w:pPr>
        <w:pStyle w:val="ListParagraph"/>
        <w:keepLines/>
        <w:numPr>
          <w:ilvl w:val="0"/>
          <w:numId w:val="54"/>
        </w:numPr>
        <w:spacing w:after="0" w:line="276" w:lineRule="auto"/>
        <w:ind w:left="360"/>
        <w:jc w:val="both"/>
        <w:rPr>
          <w:rFonts w:cstheme="minorHAnsi"/>
          <w:sz w:val="28"/>
          <w:szCs w:val="28"/>
          <w:lang w:val="en-US"/>
        </w:rPr>
      </w:pPr>
      <w:r>
        <w:rPr>
          <w:rFonts w:cstheme="minorHAnsi"/>
          <w:sz w:val="28"/>
          <w:szCs w:val="28"/>
          <w:lang w:val="en-US"/>
        </w:rPr>
        <w:t>T</w:t>
      </w:r>
      <w:r w:rsidR="00441645">
        <w:rPr>
          <w:rFonts w:cstheme="minorHAnsi"/>
          <w:sz w:val="28"/>
          <w:szCs w:val="28"/>
          <w:lang w:val="en-US"/>
        </w:rPr>
        <w:t>he Bid Security</w:t>
      </w:r>
      <w:r w:rsidR="00C11B42">
        <w:rPr>
          <w:rFonts w:cstheme="minorHAnsi"/>
          <w:sz w:val="28"/>
          <w:szCs w:val="28"/>
          <w:lang w:val="en-US"/>
        </w:rPr>
        <w:t xml:space="preserve"> shall be returned to the b</w:t>
      </w:r>
      <w:r w:rsidRPr="00FE5082">
        <w:rPr>
          <w:rFonts w:cstheme="minorHAnsi"/>
          <w:sz w:val="28"/>
          <w:szCs w:val="28"/>
          <w:lang w:val="en-US"/>
        </w:rPr>
        <w:t>idders who are not selected as the most favo</w:t>
      </w:r>
      <w:r w:rsidR="00C11B42">
        <w:rPr>
          <w:rFonts w:cstheme="minorHAnsi"/>
          <w:sz w:val="28"/>
          <w:szCs w:val="28"/>
          <w:lang w:val="en-US"/>
        </w:rPr>
        <w:t>rable b</w:t>
      </w:r>
      <w:r>
        <w:rPr>
          <w:rFonts w:cstheme="minorHAnsi"/>
          <w:sz w:val="28"/>
          <w:szCs w:val="28"/>
          <w:lang w:val="en-US"/>
        </w:rPr>
        <w:t>idder after signing the c</w:t>
      </w:r>
      <w:r w:rsidRPr="00FE5082">
        <w:rPr>
          <w:rFonts w:cstheme="minorHAnsi"/>
          <w:sz w:val="28"/>
          <w:szCs w:val="28"/>
          <w:lang w:val="en-US"/>
        </w:rPr>
        <w:t xml:space="preserve">ontract </w:t>
      </w:r>
      <w:r>
        <w:rPr>
          <w:rFonts w:cstheme="minorHAnsi"/>
          <w:sz w:val="28"/>
          <w:szCs w:val="28"/>
          <w:lang w:val="en-US"/>
        </w:rPr>
        <w:t>and</w:t>
      </w:r>
      <w:r w:rsidR="00C11B42">
        <w:rPr>
          <w:rFonts w:cstheme="minorHAnsi"/>
          <w:sz w:val="28"/>
          <w:szCs w:val="28"/>
          <w:lang w:val="en-US"/>
        </w:rPr>
        <w:t xml:space="preserve"> when they</w:t>
      </w:r>
      <w:r w:rsidRPr="00FE5082">
        <w:rPr>
          <w:rFonts w:cstheme="minorHAnsi"/>
          <w:sz w:val="28"/>
          <w:szCs w:val="28"/>
          <w:lang w:val="en-US"/>
        </w:rPr>
        <w:t xml:space="preserve"> sub</w:t>
      </w:r>
      <w:r w:rsidR="00C11B42">
        <w:rPr>
          <w:rFonts w:cstheme="minorHAnsi"/>
          <w:sz w:val="28"/>
          <w:szCs w:val="28"/>
          <w:lang w:val="en-US"/>
        </w:rPr>
        <w:t>mit</w:t>
      </w:r>
      <w:r>
        <w:rPr>
          <w:rFonts w:cstheme="minorHAnsi"/>
          <w:sz w:val="28"/>
          <w:szCs w:val="28"/>
          <w:lang w:val="en-US"/>
        </w:rPr>
        <w:t xml:space="preserve"> a contract execution guarantee</w:t>
      </w:r>
      <w:r w:rsidRPr="00FE5082">
        <w:rPr>
          <w:rFonts w:cstheme="minorHAnsi"/>
          <w:sz w:val="28"/>
          <w:szCs w:val="28"/>
          <w:lang w:val="en-US"/>
        </w:rPr>
        <w:t>.</w:t>
      </w:r>
    </w:p>
    <w:p w:rsidR="00FE5082" w:rsidRDefault="00FE5082" w:rsidP="002B75FE">
      <w:pPr>
        <w:pStyle w:val="ListParagraph"/>
        <w:keepLines/>
        <w:numPr>
          <w:ilvl w:val="0"/>
          <w:numId w:val="54"/>
        </w:numPr>
        <w:spacing w:after="0" w:line="276" w:lineRule="auto"/>
        <w:ind w:left="360"/>
        <w:jc w:val="both"/>
        <w:rPr>
          <w:rFonts w:cstheme="minorHAnsi"/>
          <w:sz w:val="28"/>
          <w:szCs w:val="28"/>
          <w:lang w:val="en-US"/>
        </w:rPr>
      </w:pPr>
      <w:r>
        <w:rPr>
          <w:rFonts w:cstheme="minorHAnsi"/>
          <w:sz w:val="28"/>
          <w:szCs w:val="28"/>
          <w:lang w:val="en-US"/>
        </w:rPr>
        <w:t>T</w:t>
      </w:r>
      <w:r w:rsidR="005B1C7A">
        <w:rPr>
          <w:rFonts w:cstheme="minorHAnsi"/>
          <w:sz w:val="28"/>
          <w:szCs w:val="28"/>
          <w:lang w:val="en-US"/>
        </w:rPr>
        <w:t>he Bid Security</w:t>
      </w:r>
      <w:r w:rsidR="00C11B42">
        <w:rPr>
          <w:rFonts w:cstheme="minorHAnsi"/>
          <w:sz w:val="28"/>
          <w:szCs w:val="28"/>
          <w:lang w:val="en-US"/>
        </w:rPr>
        <w:t xml:space="preserve"> shall be</w:t>
      </w:r>
      <w:r w:rsidRPr="00FE5082">
        <w:rPr>
          <w:rFonts w:cstheme="minorHAnsi"/>
          <w:sz w:val="28"/>
          <w:szCs w:val="28"/>
          <w:lang w:val="en-US"/>
        </w:rPr>
        <w:t xml:space="preserve"> returned to the most favorable bidder upon signing the contr</w:t>
      </w:r>
      <w:r w:rsidR="005B1C7A">
        <w:rPr>
          <w:rFonts w:cstheme="minorHAnsi"/>
          <w:sz w:val="28"/>
          <w:szCs w:val="28"/>
          <w:lang w:val="en-US"/>
        </w:rPr>
        <w:t>act and submitting an E</w:t>
      </w:r>
      <w:r w:rsidR="00C11B42">
        <w:rPr>
          <w:rFonts w:cstheme="minorHAnsi"/>
          <w:sz w:val="28"/>
          <w:szCs w:val="28"/>
          <w:lang w:val="en-US"/>
        </w:rPr>
        <w:t>xecution</w:t>
      </w:r>
      <w:r w:rsidR="005B1C7A">
        <w:rPr>
          <w:rFonts w:cstheme="minorHAnsi"/>
          <w:sz w:val="28"/>
          <w:szCs w:val="28"/>
          <w:lang w:val="en-US"/>
        </w:rPr>
        <w:t xml:space="preserve"> Security</w:t>
      </w:r>
      <w:r w:rsidRPr="00FE5082">
        <w:rPr>
          <w:rFonts w:cstheme="minorHAnsi"/>
          <w:sz w:val="28"/>
          <w:szCs w:val="28"/>
          <w:lang w:val="en-US"/>
        </w:rPr>
        <w:t>.</w:t>
      </w:r>
    </w:p>
    <w:p w:rsidR="00957F29" w:rsidRPr="00957F29" w:rsidRDefault="00957F29" w:rsidP="00957F29">
      <w:pPr>
        <w:keepLines/>
        <w:spacing w:after="0" w:line="276" w:lineRule="auto"/>
        <w:jc w:val="both"/>
        <w:rPr>
          <w:rFonts w:cstheme="minorHAnsi"/>
          <w:sz w:val="28"/>
          <w:szCs w:val="28"/>
          <w:lang w:val="en-US"/>
        </w:rPr>
      </w:pPr>
    </w:p>
    <w:p w:rsidR="001266FD" w:rsidRDefault="005B1C7A" w:rsidP="001266FD">
      <w:pPr>
        <w:keepLines/>
        <w:spacing w:after="0" w:line="276" w:lineRule="auto"/>
        <w:jc w:val="center"/>
        <w:rPr>
          <w:rFonts w:cstheme="minorHAnsi"/>
          <w:b/>
          <w:sz w:val="28"/>
          <w:szCs w:val="28"/>
          <w:lang w:val="en-US"/>
        </w:rPr>
      </w:pPr>
      <w:r>
        <w:rPr>
          <w:rFonts w:cstheme="minorHAnsi"/>
          <w:b/>
          <w:sz w:val="28"/>
          <w:szCs w:val="28"/>
          <w:lang w:val="en-US"/>
        </w:rPr>
        <w:t>Performance Security</w:t>
      </w:r>
    </w:p>
    <w:p w:rsidR="00492A5D" w:rsidRDefault="00492A5D" w:rsidP="001266FD">
      <w:pPr>
        <w:keepLines/>
        <w:spacing w:after="0" w:line="276" w:lineRule="auto"/>
        <w:jc w:val="center"/>
        <w:rPr>
          <w:rFonts w:cstheme="minorHAnsi"/>
          <w:b/>
          <w:sz w:val="28"/>
          <w:szCs w:val="28"/>
          <w:lang w:val="en-US"/>
        </w:rPr>
      </w:pPr>
      <w:r>
        <w:rPr>
          <w:rFonts w:cstheme="minorHAnsi"/>
          <w:b/>
          <w:sz w:val="28"/>
          <w:szCs w:val="28"/>
          <w:lang w:val="en-US"/>
        </w:rPr>
        <w:t>Article 50</w:t>
      </w:r>
    </w:p>
    <w:p w:rsidR="00391228" w:rsidRPr="002B4E1A" w:rsidRDefault="00F8756B" w:rsidP="002B75FE">
      <w:pPr>
        <w:pStyle w:val="ListParagraph"/>
        <w:keepLines/>
        <w:numPr>
          <w:ilvl w:val="0"/>
          <w:numId w:val="56"/>
        </w:numPr>
        <w:tabs>
          <w:tab w:val="left" w:pos="270"/>
          <w:tab w:val="left" w:pos="450"/>
        </w:tabs>
        <w:spacing w:after="0" w:line="276" w:lineRule="auto"/>
        <w:ind w:left="360"/>
        <w:jc w:val="both"/>
        <w:rPr>
          <w:rFonts w:cstheme="minorHAnsi"/>
          <w:sz w:val="28"/>
          <w:szCs w:val="28"/>
          <w:lang w:val="en-US"/>
        </w:rPr>
      </w:pPr>
      <w:r w:rsidRPr="00F8756B">
        <w:rPr>
          <w:rFonts w:cstheme="minorHAnsi"/>
          <w:sz w:val="28"/>
          <w:szCs w:val="28"/>
          <w:lang w:val="en-US"/>
        </w:rPr>
        <w:t xml:space="preserve">After signing </w:t>
      </w:r>
      <w:r w:rsidR="00492A5D" w:rsidRPr="00F8756B">
        <w:rPr>
          <w:rFonts w:cstheme="minorHAnsi"/>
          <w:sz w:val="28"/>
          <w:szCs w:val="28"/>
        </w:rPr>
        <w:t>the contract for procurement of aFRR</w:t>
      </w:r>
      <w:r w:rsidRPr="00F8756B">
        <w:rPr>
          <w:rFonts w:cstheme="minorHAnsi"/>
          <w:sz w:val="28"/>
          <w:szCs w:val="28"/>
        </w:rPr>
        <w:t xml:space="preserve"> and mFRR balance capacity</w:t>
      </w:r>
      <w:r w:rsidRPr="00F8756B">
        <w:rPr>
          <w:rFonts w:cstheme="minorHAnsi"/>
          <w:sz w:val="28"/>
          <w:szCs w:val="28"/>
          <w:lang w:val="en-US"/>
        </w:rPr>
        <w:t xml:space="preserve"> by the two contracting parties</w:t>
      </w:r>
      <w:r w:rsidR="003B12AB">
        <w:rPr>
          <w:rFonts w:cstheme="minorHAnsi"/>
          <w:sz w:val="28"/>
          <w:szCs w:val="28"/>
        </w:rPr>
        <w:t xml:space="preserve">, within </w:t>
      </w:r>
      <w:r w:rsidR="003B12AB">
        <w:rPr>
          <w:rFonts w:cstheme="minorHAnsi"/>
          <w:sz w:val="28"/>
          <w:szCs w:val="28"/>
          <w:lang w:val="en-US"/>
        </w:rPr>
        <w:t>five (5)</w:t>
      </w:r>
      <w:r w:rsidRPr="00F8756B">
        <w:rPr>
          <w:rFonts w:cstheme="minorHAnsi"/>
          <w:sz w:val="28"/>
          <w:szCs w:val="28"/>
          <w:lang w:val="en-US"/>
        </w:rPr>
        <w:t xml:space="preserve"> business</w:t>
      </w:r>
      <w:r w:rsidR="00493435">
        <w:rPr>
          <w:rFonts w:cstheme="minorHAnsi"/>
          <w:sz w:val="28"/>
          <w:szCs w:val="28"/>
        </w:rPr>
        <w:t xml:space="preserve"> days from the day of </w:t>
      </w:r>
      <w:r w:rsidR="00492A5D" w:rsidRPr="00F8756B">
        <w:rPr>
          <w:rFonts w:cstheme="minorHAnsi"/>
          <w:sz w:val="28"/>
          <w:szCs w:val="28"/>
        </w:rPr>
        <w:t>signing</w:t>
      </w:r>
      <w:r w:rsidR="00493435">
        <w:rPr>
          <w:rFonts w:cstheme="minorHAnsi"/>
          <w:sz w:val="28"/>
          <w:szCs w:val="28"/>
        </w:rPr>
        <w:t xml:space="preserve"> </w:t>
      </w:r>
      <w:r w:rsidR="00493435">
        <w:rPr>
          <w:rFonts w:cstheme="minorHAnsi"/>
          <w:sz w:val="28"/>
          <w:szCs w:val="28"/>
          <w:lang w:val="en-US"/>
        </w:rPr>
        <w:t>the contract</w:t>
      </w:r>
      <w:r w:rsidR="00492A5D" w:rsidRPr="00F8756B">
        <w:rPr>
          <w:rFonts w:cstheme="minorHAnsi"/>
          <w:sz w:val="28"/>
          <w:szCs w:val="28"/>
        </w:rPr>
        <w:t xml:space="preserve">, the bidder is obliged to submit to TSO </w:t>
      </w:r>
      <w:r w:rsidR="003B12AB">
        <w:rPr>
          <w:rFonts w:cstheme="minorHAnsi"/>
          <w:sz w:val="28"/>
          <w:szCs w:val="28"/>
          <w:lang w:val="en-US"/>
        </w:rPr>
        <w:t>a Performance Security</w:t>
      </w:r>
      <w:r>
        <w:rPr>
          <w:rFonts w:cstheme="minorHAnsi"/>
          <w:sz w:val="28"/>
          <w:szCs w:val="28"/>
        </w:rPr>
        <w:t xml:space="preserve">. </w:t>
      </w:r>
      <w:r>
        <w:rPr>
          <w:rFonts w:cstheme="minorHAnsi"/>
          <w:sz w:val="28"/>
          <w:szCs w:val="28"/>
          <w:lang w:val="en-US"/>
        </w:rPr>
        <w:t>T</w:t>
      </w:r>
      <w:r w:rsidRPr="00F8756B">
        <w:rPr>
          <w:rFonts w:cstheme="minorHAnsi"/>
          <w:sz w:val="28"/>
          <w:szCs w:val="28"/>
        </w:rPr>
        <w:t xml:space="preserve">he </w:t>
      </w:r>
      <w:r w:rsidR="00493435" w:rsidRPr="00F8756B">
        <w:rPr>
          <w:rFonts w:cstheme="minorHAnsi"/>
          <w:sz w:val="28"/>
          <w:szCs w:val="28"/>
        </w:rPr>
        <w:t>bidder,</w:t>
      </w:r>
      <w:r w:rsidRPr="00F8756B">
        <w:rPr>
          <w:rFonts w:cstheme="minorHAnsi"/>
          <w:sz w:val="28"/>
          <w:szCs w:val="28"/>
        </w:rPr>
        <w:t xml:space="preserve"> whose bid is selected as the most favorable</w:t>
      </w:r>
      <w:r>
        <w:rPr>
          <w:rFonts w:cstheme="minorHAnsi"/>
          <w:sz w:val="28"/>
          <w:szCs w:val="28"/>
          <w:lang w:val="en-US"/>
        </w:rPr>
        <w:t>,</w:t>
      </w:r>
      <w:r w:rsidR="003B12AB">
        <w:rPr>
          <w:rFonts w:cstheme="minorHAnsi"/>
          <w:sz w:val="28"/>
          <w:szCs w:val="28"/>
        </w:rPr>
        <w:t xml:space="preserve"> shall provide a Performance Security</w:t>
      </w:r>
      <w:r w:rsidRPr="00F8756B">
        <w:rPr>
          <w:rFonts w:cstheme="minorHAnsi"/>
          <w:sz w:val="28"/>
          <w:szCs w:val="28"/>
        </w:rPr>
        <w:t xml:space="preserve"> in the amount of 10% of the highest monthly value of the contracted aFRR or mFRR balancing capacity valid up to </w:t>
      </w:r>
      <w:r w:rsidR="00493435">
        <w:rPr>
          <w:rFonts w:cstheme="minorHAnsi"/>
          <w:sz w:val="28"/>
          <w:szCs w:val="28"/>
          <w:lang w:val="en-US"/>
        </w:rPr>
        <w:t>ten (</w:t>
      </w:r>
      <w:r w:rsidRPr="00F8756B">
        <w:rPr>
          <w:rFonts w:cstheme="minorHAnsi"/>
          <w:sz w:val="28"/>
          <w:szCs w:val="28"/>
        </w:rPr>
        <w:t>10</w:t>
      </w:r>
      <w:r w:rsidR="00493435">
        <w:rPr>
          <w:rFonts w:cstheme="minorHAnsi"/>
          <w:sz w:val="28"/>
          <w:szCs w:val="28"/>
          <w:lang w:val="en-US"/>
        </w:rPr>
        <w:t>)</w:t>
      </w:r>
      <w:r w:rsidRPr="00F8756B">
        <w:rPr>
          <w:rFonts w:cstheme="minorHAnsi"/>
          <w:sz w:val="28"/>
          <w:szCs w:val="28"/>
        </w:rPr>
        <w:t xml:space="preserve"> days after the end of </w:t>
      </w:r>
      <w:r w:rsidR="00481E41">
        <w:rPr>
          <w:rFonts w:cstheme="minorHAnsi"/>
          <w:sz w:val="28"/>
          <w:szCs w:val="28"/>
        </w:rPr>
        <w:t>the la</w:t>
      </w:r>
      <w:r w:rsidR="00493435">
        <w:rPr>
          <w:rFonts w:cstheme="minorHAnsi"/>
          <w:sz w:val="28"/>
          <w:szCs w:val="28"/>
        </w:rPr>
        <w:t>st month in which it has procured</w:t>
      </w:r>
      <w:r>
        <w:rPr>
          <w:rFonts w:cstheme="minorHAnsi"/>
          <w:sz w:val="28"/>
          <w:szCs w:val="28"/>
        </w:rPr>
        <w:t xml:space="preserve"> aFRR or mFRR capacity.</w:t>
      </w:r>
      <w:r w:rsidR="00946778">
        <w:rPr>
          <w:rFonts w:cstheme="minorHAnsi"/>
          <w:sz w:val="28"/>
          <w:szCs w:val="28"/>
        </w:rPr>
        <w:t xml:space="preserve"> </w:t>
      </w:r>
      <w:r w:rsidR="00254F47">
        <w:rPr>
          <w:rFonts w:cstheme="minorHAnsi"/>
          <w:sz w:val="28"/>
          <w:szCs w:val="28"/>
          <w:lang w:val="en-US"/>
        </w:rPr>
        <w:t>T</w:t>
      </w:r>
      <w:r w:rsidR="003B12AB">
        <w:rPr>
          <w:rFonts w:cstheme="minorHAnsi"/>
          <w:sz w:val="28"/>
          <w:szCs w:val="28"/>
        </w:rPr>
        <w:t>he Performance Bid</w:t>
      </w:r>
      <w:r w:rsidR="00946778" w:rsidRPr="00946778">
        <w:rPr>
          <w:rFonts w:cstheme="minorHAnsi"/>
          <w:sz w:val="28"/>
          <w:szCs w:val="28"/>
        </w:rPr>
        <w:t xml:space="preserve"> can be</w:t>
      </w:r>
      <w:r w:rsidR="003B12AB">
        <w:rPr>
          <w:rFonts w:cstheme="minorHAnsi"/>
          <w:sz w:val="28"/>
          <w:szCs w:val="28"/>
        </w:rPr>
        <w:t xml:space="preserve"> in the form of a Bank Security</w:t>
      </w:r>
      <w:r w:rsidR="00946778" w:rsidRPr="00946778">
        <w:rPr>
          <w:rFonts w:cstheme="minorHAnsi"/>
          <w:sz w:val="28"/>
          <w:szCs w:val="28"/>
        </w:rPr>
        <w:t>, iss</w:t>
      </w:r>
      <w:r w:rsidR="00254F47">
        <w:rPr>
          <w:rFonts w:cstheme="minorHAnsi"/>
          <w:sz w:val="28"/>
          <w:szCs w:val="28"/>
        </w:rPr>
        <w:t>ued by a reputable bank chosen by the bidder and accepted by</w:t>
      </w:r>
      <w:r w:rsidR="00946778" w:rsidRPr="00946778">
        <w:rPr>
          <w:rFonts w:cstheme="minorHAnsi"/>
          <w:sz w:val="28"/>
          <w:szCs w:val="28"/>
        </w:rPr>
        <w:t xml:space="preserve"> TSO, or </w:t>
      </w:r>
      <w:r w:rsidR="006342CB">
        <w:rPr>
          <w:rFonts w:cstheme="minorHAnsi"/>
          <w:sz w:val="28"/>
          <w:szCs w:val="28"/>
          <w:lang w:val="en-US"/>
        </w:rPr>
        <w:t xml:space="preserve">as </w:t>
      </w:r>
      <w:r w:rsidR="00946778" w:rsidRPr="00946778">
        <w:rPr>
          <w:rFonts w:cstheme="minorHAnsi"/>
          <w:sz w:val="28"/>
          <w:szCs w:val="28"/>
        </w:rPr>
        <w:t>deposited funds.</w:t>
      </w:r>
    </w:p>
    <w:p w:rsidR="002B4E1A" w:rsidRDefault="002B4E1A" w:rsidP="002B75FE">
      <w:pPr>
        <w:pStyle w:val="ListParagraph"/>
        <w:keepLines/>
        <w:numPr>
          <w:ilvl w:val="0"/>
          <w:numId w:val="56"/>
        </w:numPr>
        <w:tabs>
          <w:tab w:val="left" w:pos="270"/>
          <w:tab w:val="left" w:pos="450"/>
        </w:tabs>
        <w:spacing w:after="0" w:line="276" w:lineRule="auto"/>
        <w:ind w:left="360"/>
        <w:jc w:val="both"/>
        <w:rPr>
          <w:rFonts w:cstheme="minorHAnsi"/>
          <w:sz w:val="28"/>
          <w:szCs w:val="28"/>
          <w:lang w:val="en-US"/>
        </w:rPr>
      </w:pPr>
      <w:r>
        <w:rPr>
          <w:rFonts w:cstheme="minorHAnsi"/>
          <w:sz w:val="28"/>
          <w:szCs w:val="28"/>
          <w:lang w:val="en-US"/>
        </w:rPr>
        <w:t>T</w:t>
      </w:r>
      <w:r w:rsidR="003B12AB">
        <w:rPr>
          <w:rFonts w:cstheme="minorHAnsi"/>
          <w:sz w:val="28"/>
          <w:szCs w:val="28"/>
          <w:lang w:val="en-US"/>
        </w:rPr>
        <w:t>he Performance Security</w:t>
      </w:r>
      <w:r w:rsidRPr="002B4E1A">
        <w:rPr>
          <w:rFonts w:cstheme="minorHAnsi"/>
          <w:sz w:val="28"/>
          <w:szCs w:val="28"/>
          <w:lang w:val="en-US"/>
        </w:rPr>
        <w:t xml:space="preserve"> should be irrevocable, unconditional and p</w:t>
      </w:r>
      <w:r w:rsidR="003B12AB">
        <w:rPr>
          <w:rFonts w:cstheme="minorHAnsi"/>
          <w:sz w:val="28"/>
          <w:szCs w:val="28"/>
          <w:lang w:val="en-US"/>
        </w:rPr>
        <w:t>ayable on the first demand</w:t>
      </w:r>
      <w:r w:rsidRPr="002B4E1A">
        <w:rPr>
          <w:rFonts w:cstheme="minorHAnsi"/>
          <w:sz w:val="28"/>
          <w:szCs w:val="28"/>
          <w:lang w:val="en-US"/>
        </w:rPr>
        <w:t>.</w:t>
      </w:r>
    </w:p>
    <w:p w:rsidR="006A193A" w:rsidRPr="006A193A" w:rsidRDefault="006A193A" w:rsidP="006A193A">
      <w:pPr>
        <w:keepLines/>
        <w:tabs>
          <w:tab w:val="left" w:pos="270"/>
          <w:tab w:val="left" w:pos="450"/>
        </w:tabs>
        <w:spacing w:after="0" w:line="276" w:lineRule="auto"/>
        <w:jc w:val="both"/>
        <w:rPr>
          <w:rFonts w:cstheme="minorHAnsi"/>
          <w:sz w:val="28"/>
          <w:szCs w:val="28"/>
          <w:lang w:val="en-US"/>
        </w:rPr>
      </w:pPr>
    </w:p>
    <w:p w:rsidR="002B4E1A" w:rsidRDefault="00493435" w:rsidP="006A193A">
      <w:pPr>
        <w:pStyle w:val="ListParagraph"/>
        <w:keepLines/>
        <w:numPr>
          <w:ilvl w:val="1"/>
          <w:numId w:val="1"/>
        </w:numPr>
        <w:tabs>
          <w:tab w:val="left" w:pos="270"/>
          <w:tab w:val="left" w:pos="450"/>
        </w:tabs>
        <w:spacing w:after="0" w:line="276" w:lineRule="auto"/>
        <w:ind w:left="426" w:hanging="426"/>
        <w:rPr>
          <w:rFonts w:cstheme="minorHAnsi"/>
          <w:b/>
          <w:sz w:val="28"/>
          <w:szCs w:val="28"/>
        </w:rPr>
      </w:pPr>
      <w:r>
        <w:rPr>
          <w:rFonts w:cstheme="minorHAnsi"/>
          <w:b/>
          <w:sz w:val="28"/>
          <w:szCs w:val="28"/>
          <w:lang w:val="en-US"/>
        </w:rPr>
        <w:t xml:space="preserve">Procurement of </w:t>
      </w:r>
      <w:r>
        <w:rPr>
          <w:rFonts w:cstheme="minorHAnsi"/>
          <w:b/>
          <w:sz w:val="28"/>
          <w:szCs w:val="28"/>
        </w:rPr>
        <w:t>b</w:t>
      </w:r>
      <w:r w:rsidR="002B4E1A" w:rsidRPr="00B97447">
        <w:rPr>
          <w:rFonts w:cstheme="minorHAnsi"/>
          <w:b/>
          <w:sz w:val="28"/>
          <w:szCs w:val="28"/>
        </w:rPr>
        <w:t>alancing capacity and balancing energy on a web based platform</w:t>
      </w:r>
    </w:p>
    <w:p w:rsidR="006A193A" w:rsidRPr="006A193A" w:rsidRDefault="006A193A" w:rsidP="006A193A">
      <w:pPr>
        <w:keepLines/>
        <w:tabs>
          <w:tab w:val="left" w:pos="270"/>
          <w:tab w:val="left" w:pos="450"/>
        </w:tabs>
        <w:spacing w:after="0" w:line="276" w:lineRule="auto"/>
        <w:rPr>
          <w:rFonts w:cstheme="minorHAnsi"/>
          <w:b/>
          <w:sz w:val="28"/>
          <w:szCs w:val="28"/>
        </w:rPr>
      </w:pPr>
    </w:p>
    <w:p w:rsidR="00B97447" w:rsidRDefault="00B97447" w:rsidP="00B97447">
      <w:pPr>
        <w:pStyle w:val="ListParagraph"/>
        <w:keepLines/>
        <w:tabs>
          <w:tab w:val="left" w:pos="270"/>
          <w:tab w:val="left" w:pos="450"/>
        </w:tabs>
        <w:spacing w:after="0" w:line="276" w:lineRule="auto"/>
        <w:ind w:left="1140"/>
        <w:jc w:val="center"/>
        <w:rPr>
          <w:rFonts w:cstheme="minorHAnsi"/>
          <w:b/>
          <w:sz w:val="28"/>
          <w:szCs w:val="28"/>
        </w:rPr>
      </w:pPr>
      <w:r>
        <w:rPr>
          <w:rFonts w:cstheme="minorHAnsi"/>
          <w:b/>
          <w:sz w:val="28"/>
          <w:szCs w:val="28"/>
        </w:rPr>
        <w:t>P</w:t>
      </w:r>
      <w:r w:rsidRPr="00B97447">
        <w:rPr>
          <w:rFonts w:cstheme="minorHAnsi"/>
          <w:b/>
          <w:sz w:val="28"/>
          <w:szCs w:val="28"/>
        </w:rPr>
        <w:t>rocurement of aFRR balance capacity and balance energy</w:t>
      </w:r>
    </w:p>
    <w:p w:rsidR="00B97447" w:rsidRDefault="00B97447" w:rsidP="00A357FD">
      <w:pPr>
        <w:pStyle w:val="ListParagraph"/>
        <w:keepLines/>
        <w:tabs>
          <w:tab w:val="left" w:pos="270"/>
          <w:tab w:val="left" w:pos="450"/>
        </w:tabs>
        <w:spacing w:after="0" w:line="276" w:lineRule="auto"/>
        <w:ind w:left="0"/>
        <w:jc w:val="center"/>
        <w:rPr>
          <w:rFonts w:cstheme="minorHAnsi"/>
          <w:b/>
          <w:sz w:val="28"/>
          <w:szCs w:val="28"/>
          <w:lang w:val="en-US"/>
        </w:rPr>
      </w:pPr>
      <w:r>
        <w:rPr>
          <w:rFonts w:cstheme="minorHAnsi"/>
          <w:b/>
          <w:sz w:val="28"/>
          <w:szCs w:val="28"/>
          <w:lang w:val="en-US"/>
        </w:rPr>
        <w:t>Article 51</w:t>
      </w:r>
    </w:p>
    <w:p w:rsidR="005B0352" w:rsidRDefault="005B0352" w:rsidP="002B75FE">
      <w:pPr>
        <w:pStyle w:val="ListParagraph"/>
        <w:widowControl w:val="0"/>
        <w:numPr>
          <w:ilvl w:val="0"/>
          <w:numId w:val="57"/>
        </w:numPr>
        <w:tabs>
          <w:tab w:val="left" w:pos="270"/>
          <w:tab w:val="left" w:pos="450"/>
        </w:tabs>
        <w:spacing w:after="0" w:line="276" w:lineRule="auto"/>
        <w:ind w:left="357" w:hanging="357"/>
        <w:jc w:val="both"/>
        <w:rPr>
          <w:rFonts w:cstheme="minorHAnsi"/>
          <w:sz w:val="28"/>
          <w:szCs w:val="28"/>
          <w:lang w:val="en-US"/>
        </w:rPr>
      </w:pPr>
      <w:r>
        <w:rPr>
          <w:rFonts w:cstheme="minorHAnsi"/>
          <w:sz w:val="28"/>
          <w:szCs w:val="28"/>
          <w:lang w:val="en-US"/>
        </w:rPr>
        <w:t>A</w:t>
      </w:r>
      <w:r w:rsidR="00493435">
        <w:rPr>
          <w:rFonts w:cstheme="minorHAnsi"/>
          <w:sz w:val="28"/>
          <w:szCs w:val="28"/>
          <w:lang w:val="en-US"/>
        </w:rPr>
        <w:t>ny B</w:t>
      </w:r>
      <w:r w:rsidRPr="005B0352">
        <w:rPr>
          <w:rFonts w:cstheme="minorHAnsi"/>
          <w:sz w:val="28"/>
          <w:szCs w:val="28"/>
          <w:lang w:val="en-US"/>
        </w:rPr>
        <w:t>a</w:t>
      </w:r>
      <w:r w:rsidR="00493435">
        <w:rPr>
          <w:rFonts w:cstheme="minorHAnsi"/>
          <w:sz w:val="28"/>
          <w:szCs w:val="28"/>
          <w:lang w:val="en-US"/>
        </w:rPr>
        <w:t>lancing Service P</w:t>
      </w:r>
      <w:r w:rsidR="00B52C3A">
        <w:rPr>
          <w:rFonts w:cstheme="minorHAnsi"/>
          <w:sz w:val="28"/>
          <w:szCs w:val="28"/>
          <w:lang w:val="en-US"/>
        </w:rPr>
        <w:t>rovider added</w:t>
      </w:r>
      <w:r w:rsidRPr="005B0352">
        <w:rPr>
          <w:rFonts w:cstheme="minorHAnsi"/>
          <w:sz w:val="28"/>
          <w:szCs w:val="28"/>
          <w:lang w:val="en-US"/>
        </w:rPr>
        <w:t xml:space="preserve"> in the Balance </w:t>
      </w:r>
      <w:r w:rsidR="00B52C3A">
        <w:rPr>
          <w:rFonts w:cstheme="minorHAnsi"/>
          <w:sz w:val="28"/>
          <w:szCs w:val="28"/>
          <w:lang w:val="en-US"/>
        </w:rPr>
        <w:t xml:space="preserve">Service Provider Registry, </w:t>
      </w:r>
      <w:r w:rsidR="00512A1A">
        <w:rPr>
          <w:rFonts w:cstheme="minorHAnsi"/>
          <w:sz w:val="28"/>
          <w:szCs w:val="28"/>
          <w:lang w:val="en-US"/>
        </w:rPr>
        <w:t>which</w:t>
      </w:r>
      <w:r w:rsidRPr="005B0352">
        <w:rPr>
          <w:rFonts w:cstheme="minorHAnsi"/>
          <w:sz w:val="28"/>
          <w:szCs w:val="28"/>
          <w:lang w:val="en-US"/>
        </w:rPr>
        <w:t xml:space="preserve"> participated in the annu</w:t>
      </w:r>
      <w:r w:rsidR="00B52C3A">
        <w:rPr>
          <w:rFonts w:cstheme="minorHAnsi"/>
          <w:sz w:val="28"/>
          <w:szCs w:val="28"/>
          <w:lang w:val="en-US"/>
        </w:rPr>
        <w:t xml:space="preserve">al auction, </w:t>
      </w:r>
      <w:r w:rsidRPr="005B0352">
        <w:rPr>
          <w:rFonts w:cstheme="minorHAnsi"/>
          <w:sz w:val="28"/>
          <w:szCs w:val="28"/>
          <w:lang w:val="en-US"/>
        </w:rPr>
        <w:t>bidding for each month separately and whose bid for aFRR balancing capacity and balancing energy was selected as the most favorable</w:t>
      </w:r>
      <w:r w:rsidR="00B52C3A">
        <w:rPr>
          <w:rFonts w:cstheme="minorHAnsi"/>
          <w:sz w:val="28"/>
          <w:szCs w:val="28"/>
          <w:lang w:val="en-US"/>
        </w:rPr>
        <w:t>,</w:t>
      </w:r>
      <w:r w:rsidR="00493435">
        <w:rPr>
          <w:rFonts w:cstheme="minorHAnsi"/>
          <w:sz w:val="28"/>
          <w:szCs w:val="28"/>
          <w:lang w:val="en-US"/>
        </w:rPr>
        <w:t xml:space="preserve"> is obliged to issue</w:t>
      </w:r>
      <w:r w:rsidRPr="005B0352">
        <w:rPr>
          <w:rFonts w:cstheme="minorHAnsi"/>
          <w:sz w:val="28"/>
          <w:szCs w:val="28"/>
          <w:lang w:val="en-US"/>
        </w:rPr>
        <w:t xml:space="preserve"> a </w:t>
      </w:r>
      <w:r w:rsidR="00B52C3A" w:rsidRPr="00B52C3A">
        <w:rPr>
          <w:rFonts w:cstheme="minorHAnsi"/>
          <w:sz w:val="28"/>
          <w:szCs w:val="28"/>
        </w:rPr>
        <w:t>financ</w:t>
      </w:r>
      <w:r w:rsidR="00B52C3A">
        <w:rPr>
          <w:rFonts w:cstheme="minorHAnsi"/>
          <w:sz w:val="28"/>
          <w:szCs w:val="28"/>
        </w:rPr>
        <w:t xml:space="preserve">ial </w:t>
      </w:r>
      <w:r w:rsidR="00B52C3A">
        <w:rPr>
          <w:rFonts w:cstheme="minorHAnsi"/>
          <w:sz w:val="28"/>
          <w:szCs w:val="28"/>
          <w:lang w:val="en-US"/>
        </w:rPr>
        <w:t xml:space="preserve">services </w:t>
      </w:r>
      <w:r w:rsidR="00B52C3A">
        <w:rPr>
          <w:rFonts w:cstheme="minorHAnsi"/>
          <w:sz w:val="28"/>
          <w:szCs w:val="28"/>
        </w:rPr>
        <w:t>performance guarantee</w:t>
      </w:r>
      <w:r w:rsidRPr="005B0352">
        <w:rPr>
          <w:rFonts w:cstheme="minorHAnsi"/>
          <w:sz w:val="28"/>
          <w:szCs w:val="28"/>
          <w:lang w:val="en-US"/>
        </w:rPr>
        <w:t xml:space="preserve"> no later than 5 </w:t>
      </w:r>
      <w:r w:rsidR="00B52C3A">
        <w:rPr>
          <w:rFonts w:cstheme="minorHAnsi"/>
          <w:sz w:val="28"/>
          <w:szCs w:val="28"/>
          <w:lang w:val="en-US"/>
        </w:rPr>
        <w:t xml:space="preserve">(five) </w:t>
      </w:r>
      <w:r w:rsidRPr="005B0352">
        <w:rPr>
          <w:rFonts w:cstheme="minorHAnsi"/>
          <w:sz w:val="28"/>
          <w:szCs w:val="28"/>
          <w:lang w:val="en-US"/>
        </w:rPr>
        <w:t>days after t</w:t>
      </w:r>
      <w:r w:rsidR="00B52C3A">
        <w:rPr>
          <w:rFonts w:cstheme="minorHAnsi"/>
          <w:sz w:val="28"/>
          <w:szCs w:val="28"/>
          <w:lang w:val="en-US"/>
        </w:rPr>
        <w:t>he end of the aFRR balance capacity</w:t>
      </w:r>
      <w:r w:rsidRPr="005B0352">
        <w:rPr>
          <w:rFonts w:cstheme="minorHAnsi"/>
          <w:sz w:val="28"/>
          <w:szCs w:val="28"/>
          <w:lang w:val="en-US"/>
        </w:rPr>
        <w:t xml:space="preserve"> auction </w:t>
      </w:r>
      <w:r w:rsidR="002B73EA" w:rsidRPr="002B73EA">
        <w:rPr>
          <w:rFonts w:cstheme="minorHAnsi"/>
          <w:sz w:val="28"/>
          <w:szCs w:val="28"/>
          <w:lang w:val="en-US"/>
        </w:rPr>
        <w:t>at an amount of 10% of the value</w:t>
      </w:r>
      <w:r w:rsidR="002B73EA">
        <w:rPr>
          <w:rFonts w:cstheme="minorHAnsi"/>
          <w:sz w:val="28"/>
          <w:szCs w:val="28"/>
        </w:rPr>
        <w:t xml:space="preserve"> </w:t>
      </w:r>
      <w:r w:rsidR="002B73EA" w:rsidRPr="002B73EA">
        <w:rPr>
          <w:rFonts w:cstheme="minorHAnsi"/>
          <w:sz w:val="28"/>
          <w:szCs w:val="28"/>
          <w:lang w:val="en-US"/>
        </w:rPr>
        <w:t>o</w:t>
      </w:r>
      <w:r w:rsidR="002B73EA">
        <w:rPr>
          <w:rFonts w:cstheme="minorHAnsi"/>
          <w:sz w:val="28"/>
          <w:szCs w:val="28"/>
          <w:lang w:val="en-US"/>
        </w:rPr>
        <w:t xml:space="preserve">f the agreed аFRR balance </w:t>
      </w:r>
      <w:r w:rsidR="002B73EA" w:rsidRPr="002B73EA">
        <w:rPr>
          <w:rFonts w:cstheme="minorHAnsi"/>
          <w:sz w:val="28"/>
          <w:szCs w:val="28"/>
          <w:lang w:val="en-US"/>
        </w:rPr>
        <w:t xml:space="preserve">capacity </w:t>
      </w:r>
      <w:r w:rsidRPr="005B0352">
        <w:rPr>
          <w:rFonts w:cstheme="minorHAnsi"/>
          <w:sz w:val="28"/>
          <w:szCs w:val="28"/>
          <w:lang w:val="en-US"/>
        </w:rPr>
        <w:t xml:space="preserve">with </w:t>
      </w:r>
      <w:r w:rsidR="00B52C3A">
        <w:rPr>
          <w:rFonts w:cstheme="minorHAnsi"/>
          <w:sz w:val="28"/>
          <w:szCs w:val="28"/>
          <w:lang w:val="en-US"/>
        </w:rPr>
        <w:t xml:space="preserve">a </w:t>
      </w:r>
      <w:r w:rsidR="00823A66">
        <w:rPr>
          <w:rFonts w:cstheme="minorHAnsi"/>
          <w:sz w:val="28"/>
          <w:szCs w:val="28"/>
          <w:lang w:val="en-US"/>
        </w:rPr>
        <w:t>validity of seven</w:t>
      </w:r>
      <w:r w:rsidRPr="005B0352">
        <w:rPr>
          <w:rFonts w:cstheme="minorHAnsi"/>
          <w:sz w:val="28"/>
          <w:szCs w:val="28"/>
          <w:lang w:val="en-US"/>
        </w:rPr>
        <w:t xml:space="preserve"> </w:t>
      </w:r>
      <w:r w:rsidR="00823A66">
        <w:rPr>
          <w:rFonts w:cstheme="minorHAnsi"/>
          <w:sz w:val="28"/>
          <w:szCs w:val="28"/>
          <w:lang w:val="en-US"/>
        </w:rPr>
        <w:t>(7</w:t>
      </w:r>
      <w:r w:rsidR="00B52C3A">
        <w:rPr>
          <w:rFonts w:cstheme="minorHAnsi"/>
          <w:sz w:val="28"/>
          <w:szCs w:val="28"/>
          <w:lang w:val="en-US"/>
        </w:rPr>
        <w:t xml:space="preserve">) </w:t>
      </w:r>
      <w:r w:rsidRPr="005B0352">
        <w:rPr>
          <w:rFonts w:cstheme="minorHAnsi"/>
          <w:sz w:val="28"/>
          <w:szCs w:val="28"/>
          <w:lang w:val="en-US"/>
        </w:rPr>
        <w:t xml:space="preserve">days after the end of the last </w:t>
      </w:r>
      <w:r w:rsidRPr="005B0352">
        <w:rPr>
          <w:rFonts w:cstheme="minorHAnsi"/>
          <w:sz w:val="28"/>
          <w:szCs w:val="28"/>
          <w:lang w:val="en-US"/>
        </w:rPr>
        <w:lastRenderedPageBreak/>
        <w:t>month in which there is</w:t>
      </w:r>
      <w:r w:rsidR="001E446A">
        <w:rPr>
          <w:rFonts w:cstheme="minorHAnsi"/>
          <w:sz w:val="28"/>
          <w:szCs w:val="28"/>
        </w:rPr>
        <w:t xml:space="preserve"> а </w:t>
      </w:r>
      <w:r w:rsidR="00823A66">
        <w:rPr>
          <w:rFonts w:cstheme="minorHAnsi"/>
          <w:sz w:val="28"/>
          <w:szCs w:val="28"/>
        </w:rPr>
        <w:t>Contract for procurement</w:t>
      </w:r>
      <w:r w:rsidR="001E446A" w:rsidRPr="001E446A">
        <w:rPr>
          <w:rFonts w:cstheme="minorHAnsi"/>
          <w:sz w:val="28"/>
          <w:szCs w:val="28"/>
        </w:rPr>
        <w:t xml:space="preserve"> of aF</w:t>
      </w:r>
      <w:r w:rsidR="001E446A">
        <w:rPr>
          <w:rFonts w:cstheme="minorHAnsi"/>
          <w:sz w:val="28"/>
          <w:szCs w:val="28"/>
        </w:rPr>
        <w:t>RR balancing capacity</w:t>
      </w:r>
      <w:r w:rsidRPr="005B0352">
        <w:rPr>
          <w:rFonts w:cstheme="minorHAnsi"/>
          <w:sz w:val="28"/>
          <w:szCs w:val="28"/>
          <w:lang w:val="en-US"/>
        </w:rPr>
        <w:t>.</w:t>
      </w:r>
    </w:p>
    <w:p w:rsidR="00A357FD" w:rsidRDefault="001E446A" w:rsidP="002B75FE">
      <w:pPr>
        <w:pStyle w:val="ListParagraph"/>
        <w:keepLines/>
        <w:numPr>
          <w:ilvl w:val="0"/>
          <w:numId w:val="57"/>
        </w:numPr>
        <w:tabs>
          <w:tab w:val="left" w:pos="270"/>
          <w:tab w:val="left" w:pos="450"/>
        </w:tabs>
        <w:spacing w:after="0" w:line="276" w:lineRule="auto"/>
        <w:ind w:left="0" w:firstLine="0"/>
        <w:jc w:val="both"/>
        <w:rPr>
          <w:rFonts w:cstheme="minorHAnsi"/>
          <w:sz w:val="28"/>
          <w:szCs w:val="28"/>
          <w:lang w:val="en-US"/>
        </w:rPr>
      </w:pPr>
      <w:r>
        <w:rPr>
          <w:rFonts w:cstheme="minorHAnsi"/>
          <w:sz w:val="28"/>
          <w:szCs w:val="28"/>
          <w:lang w:val="en-US"/>
        </w:rPr>
        <w:t>T</w:t>
      </w:r>
      <w:r w:rsidRPr="001E446A">
        <w:rPr>
          <w:rFonts w:cstheme="minorHAnsi"/>
          <w:sz w:val="28"/>
          <w:szCs w:val="28"/>
          <w:lang w:val="en-US"/>
        </w:rPr>
        <w:t>he fi</w:t>
      </w:r>
      <w:r>
        <w:rPr>
          <w:rFonts w:cstheme="minorHAnsi"/>
          <w:sz w:val="28"/>
          <w:szCs w:val="28"/>
          <w:lang w:val="en-US"/>
        </w:rPr>
        <w:t xml:space="preserve">nancial guarantee can be in а </w:t>
      </w:r>
      <w:r w:rsidRPr="001E446A">
        <w:rPr>
          <w:rFonts w:cstheme="minorHAnsi"/>
          <w:sz w:val="28"/>
          <w:szCs w:val="28"/>
          <w:lang w:val="en-US"/>
        </w:rPr>
        <w:t>form of a bank guarantee, iss</w:t>
      </w:r>
      <w:r>
        <w:rPr>
          <w:rFonts w:cstheme="minorHAnsi"/>
          <w:sz w:val="28"/>
          <w:szCs w:val="28"/>
          <w:lang w:val="en-US"/>
        </w:rPr>
        <w:t xml:space="preserve">ued by a reputable bank chosen by the bidder and accepted by TSO, or as </w:t>
      </w:r>
      <w:r w:rsidRPr="001E446A">
        <w:rPr>
          <w:rFonts w:cstheme="minorHAnsi"/>
          <w:sz w:val="28"/>
          <w:szCs w:val="28"/>
          <w:lang w:val="en-US"/>
        </w:rPr>
        <w:t>deposited funds</w:t>
      </w:r>
      <w:r>
        <w:rPr>
          <w:rFonts w:cstheme="minorHAnsi"/>
          <w:sz w:val="28"/>
          <w:szCs w:val="28"/>
          <w:lang w:val="en-US"/>
        </w:rPr>
        <w:t>.</w:t>
      </w:r>
    </w:p>
    <w:p w:rsidR="006A193A" w:rsidRPr="006A193A" w:rsidRDefault="006A193A" w:rsidP="006A193A">
      <w:pPr>
        <w:keepLines/>
        <w:tabs>
          <w:tab w:val="left" w:pos="270"/>
          <w:tab w:val="left" w:pos="450"/>
        </w:tabs>
        <w:spacing w:after="0" w:line="276" w:lineRule="auto"/>
        <w:jc w:val="both"/>
        <w:rPr>
          <w:rFonts w:cstheme="minorHAnsi"/>
          <w:sz w:val="28"/>
          <w:szCs w:val="28"/>
          <w:lang w:val="en-US"/>
        </w:rPr>
      </w:pPr>
    </w:p>
    <w:p w:rsidR="00A357FD" w:rsidRDefault="00823A66" w:rsidP="00A357FD">
      <w:pPr>
        <w:pStyle w:val="ListParagraph"/>
        <w:keepLines/>
        <w:tabs>
          <w:tab w:val="left" w:pos="270"/>
          <w:tab w:val="left" w:pos="450"/>
        </w:tabs>
        <w:spacing w:after="0" w:line="276" w:lineRule="auto"/>
        <w:ind w:left="0"/>
        <w:jc w:val="center"/>
        <w:rPr>
          <w:rFonts w:cstheme="minorHAnsi"/>
          <w:b/>
          <w:sz w:val="28"/>
          <w:szCs w:val="28"/>
          <w:lang w:val="en-US"/>
        </w:rPr>
      </w:pPr>
      <w:r>
        <w:rPr>
          <w:rFonts w:cstheme="minorHAnsi"/>
          <w:b/>
          <w:sz w:val="28"/>
          <w:szCs w:val="28"/>
          <w:lang w:val="en-US"/>
        </w:rPr>
        <w:t xml:space="preserve">Procurement of </w:t>
      </w:r>
      <w:r w:rsidR="00A357FD" w:rsidRPr="00A357FD">
        <w:rPr>
          <w:rFonts w:cstheme="minorHAnsi"/>
          <w:b/>
          <w:sz w:val="28"/>
          <w:szCs w:val="28"/>
          <w:lang w:val="en-US"/>
        </w:rPr>
        <w:t>mFRR balance capacity and balance energy</w:t>
      </w:r>
    </w:p>
    <w:p w:rsidR="00A357FD" w:rsidRDefault="00A357FD" w:rsidP="00A357FD">
      <w:pPr>
        <w:pStyle w:val="ListParagraph"/>
        <w:keepLines/>
        <w:tabs>
          <w:tab w:val="left" w:pos="270"/>
          <w:tab w:val="left" w:pos="450"/>
        </w:tabs>
        <w:spacing w:after="0" w:line="276" w:lineRule="auto"/>
        <w:ind w:left="0"/>
        <w:jc w:val="center"/>
        <w:rPr>
          <w:rFonts w:cstheme="minorHAnsi"/>
          <w:b/>
          <w:sz w:val="28"/>
          <w:szCs w:val="28"/>
          <w:lang w:val="en-US"/>
        </w:rPr>
      </w:pPr>
      <w:r>
        <w:rPr>
          <w:rFonts w:cstheme="minorHAnsi"/>
          <w:b/>
          <w:sz w:val="28"/>
          <w:szCs w:val="28"/>
          <w:lang w:val="en-US"/>
        </w:rPr>
        <w:t>Article 52</w:t>
      </w:r>
    </w:p>
    <w:p w:rsidR="00080D64" w:rsidRDefault="00512A1A" w:rsidP="002B75FE">
      <w:pPr>
        <w:pStyle w:val="ListParagraph"/>
        <w:keepLines/>
        <w:numPr>
          <w:ilvl w:val="0"/>
          <w:numId w:val="58"/>
        </w:numPr>
        <w:tabs>
          <w:tab w:val="left" w:pos="270"/>
          <w:tab w:val="left" w:pos="450"/>
        </w:tabs>
        <w:spacing w:after="0" w:line="276" w:lineRule="auto"/>
        <w:ind w:left="0" w:firstLine="0"/>
        <w:jc w:val="both"/>
        <w:rPr>
          <w:rFonts w:cstheme="minorHAnsi"/>
          <w:sz w:val="28"/>
          <w:szCs w:val="28"/>
          <w:lang w:val="en-US"/>
        </w:rPr>
      </w:pPr>
      <w:r>
        <w:rPr>
          <w:rFonts w:cstheme="minorHAnsi"/>
          <w:sz w:val="28"/>
          <w:szCs w:val="28"/>
          <w:lang w:val="en-US"/>
        </w:rPr>
        <w:t>A</w:t>
      </w:r>
      <w:r w:rsidR="00823A66">
        <w:rPr>
          <w:rFonts w:cstheme="minorHAnsi"/>
          <w:sz w:val="28"/>
          <w:szCs w:val="28"/>
          <w:lang w:val="en-US"/>
        </w:rPr>
        <w:t>ny B</w:t>
      </w:r>
      <w:r w:rsidRPr="005B0352">
        <w:rPr>
          <w:rFonts w:cstheme="minorHAnsi"/>
          <w:sz w:val="28"/>
          <w:szCs w:val="28"/>
          <w:lang w:val="en-US"/>
        </w:rPr>
        <w:t>a</w:t>
      </w:r>
      <w:r w:rsidR="00823A66">
        <w:rPr>
          <w:rFonts w:cstheme="minorHAnsi"/>
          <w:sz w:val="28"/>
          <w:szCs w:val="28"/>
          <w:lang w:val="en-US"/>
        </w:rPr>
        <w:t>lancing Service P</w:t>
      </w:r>
      <w:r>
        <w:rPr>
          <w:rFonts w:cstheme="minorHAnsi"/>
          <w:sz w:val="28"/>
          <w:szCs w:val="28"/>
          <w:lang w:val="en-US"/>
        </w:rPr>
        <w:t>rovider added</w:t>
      </w:r>
      <w:r w:rsidRPr="005B0352">
        <w:rPr>
          <w:rFonts w:cstheme="minorHAnsi"/>
          <w:sz w:val="28"/>
          <w:szCs w:val="28"/>
          <w:lang w:val="en-US"/>
        </w:rPr>
        <w:t xml:space="preserve"> in the Balance </w:t>
      </w:r>
      <w:r>
        <w:rPr>
          <w:rFonts w:cstheme="minorHAnsi"/>
          <w:sz w:val="28"/>
          <w:szCs w:val="28"/>
          <w:lang w:val="en-US"/>
        </w:rPr>
        <w:t>Service Provider Registry, which</w:t>
      </w:r>
      <w:r w:rsidRPr="005B0352">
        <w:rPr>
          <w:rFonts w:cstheme="minorHAnsi"/>
          <w:sz w:val="28"/>
          <w:szCs w:val="28"/>
          <w:lang w:val="en-US"/>
        </w:rPr>
        <w:t xml:space="preserve"> participated in the</w:t>
      </w:r>
      <w:r>
        <w:rPr>
          <w:rFonts w:cstheme="minorHAnsi"/>
          <w:sz w:val="28"/>
          <w:szCs w:val="28"/>
          <w:lang w:val="en-US"/>
        </w:rPr>
        <w:t xml:space="preserve"> monthly auction for mFRR balance capacity and balance</w:t>
      </w:r>
      <w:r w:rsidRPr="005B0352">
        <w:rPr>
          <w:rFonts w:cstheme="minorHAnsi"/>
          <w:sz w:val="28"/>
          <w:szCs w:val="28"/>
          <w:lang w:val="en-US"/>
        </w:rPr>
        <w:t xml:space="preserve"> energy</w:t>
      </w:r>
      <w:r>
        <w:rPr>
          <w:rFonts w:cstheme="minorHAnsi"/>
          <w:sz w:val="28"/>
          <w:szCs w:val="28"/>
          <w:lang w:val="en-US"/>
        </w:rPr>
        <w:t xml:space="preserve"> procurement</w:t>
      </w:r>
      <w:r w:rsidR="002B73EA">
        <w:rPr>
          <w:rFonts w:cstheme="minorHAnsi"/>
          <w:sz w:val="28"/>
          <w:szCs w:val="28"/>
          <w:lang w:val="en-US"/>
        </w:rPr>
        <w:t xml:space="preserve">, and whose bid </w:t>
      </w:r>
      <w:r w:rsidRPr="005B0352">
        <w:rPr>
          <w:rFonts w:cstheme="minorHAnsi"/>
          <w:sz w:val="28"/>
          <w:szCs w:val="28"/>
          <w:lang w:val="en-US"/>
        </w:rPr>
        <w:t>was selected as the most favorable</w:t>
      </w:r>
      <w:r>
        <w:rPr>
          <w:rFonts w:cstheme="minorHAnsi"/>
          <w:sz w:val="28"/>
          <w:szCs w:val="28"/>
          <w:lang w:val="en-US"/>
        </w:rPr>
        <w:t>,</w:t>
      </w:r>
      <w:r w:rsidRPr="005B0352">
        <w:rPr>
          <w:rFonts w:cstheme="minorHAnsi"/>
          <w:sz w:val="28"/>
          <w:szCs w:val="28"/>
          <w:lang w:val="en-US"/>
        </w:rPr>
        <w:t xml:space="preserve"> is obliged to issue a </w:t>
      </w:r>
      <w:r w:rsidRPr="00B52C3A">
        <w:rPr>
          <w:rFonts w:cstheme="minorHAnsi"/>
          <w:sz w:val="28"/>
          <w:szCs w:val="28"/>
        </w:rPr>
        <w:t>financ</w:t>
      </w:r>
      <w:r>
        <w:rPr>
          <w:rFonts w:cstheme="minorHAnsi"/>
          <w:sz w:val="28"/>
          <w:szCs w:val="28"/>
        </w:rPr>
        <w:t xml:space="preserve">ial </w:t>
      </w:r>
      <w:r>
        <w:rPr>
          <w:rFonts w:cstheme="minorHAnsi"/>
          <w:sz w:val="28"/>
          <w:szCs w:val="28"/>
          <w:lang w:val="en-US"/>
        </w:rPr>
        <w:t xml:space="preserve">services </w:t>
      </w:r>
      <w:r>
        <w:rPr>
          <w:rFonts w:cstheme="minorHAnsi"/>
          <w:sz w:val="28"/>
          <w:szCs w:val="28"/>
        </w:rPr>
        <w:t>performance guarantee</w:t>
      </w:r>
      <w:r w:rsidR="00823A66">
        <w:rPr>
          <w:rFonts w:cstheme="minorHAnsi"/>
          <w:sz w:val="28"/>
          <w:szCs w:val="28"/>
          <w:lang w:val="en-US"/>
        </w:rPr>
        <w:t xml:space="preserve"> no later than five</w:t>
      </w:r>
      <w:r w:rsidRPr="005B0352">
        <w:rPr>
          <w:rFonts w:cstheme="minorHAnsi"/>
          <w:sz w:val="28"/>
          <w:szCs w:val="28"/>
          <w:lang w:val="en-US"/>
        </w:rPr>
        <w:t xml:space="preserve"> </w:t>
      </w:r>
      <w:r w:rsidR="00823A66">
        <w:rPr>
          <w:rFonts w:cstheme="minorHAnsi"/>
          <w:sz w:val="28"/>
          <w:szCs w:val="28"/>
          <w:lang w:val="en-US"/>
        </w:rPr>
        <w:t>(5</w:t>
      </w:r>
      <w:r>
        <w:rPr>
          <w:rFonts w:cstheme="minorHAnsi"/>
          <w:sz w:val="28"/>
          <w:szCs w:val="28"/>
          <w:lang w:val="en-US"/>
        </w:rPr>
        <w:t xml:space="preserve">) </w:t>
      </w:r>
      <w:r w:rsidRPr="005B0352">
        <w:rPr>
          <w:rFonts w:cstheme="minorHAnsi"/>
          <w:sz w:val="28"/>
          <w:szCs w:val="28"/>
          <w:lang w:val="en-US"/>
        </w:rPr>
        <w:t>days after t</w:t>
      </w:r>
      <w:r w:rsidR="002B73EA">
        <w:rPr>
          <w:rFonts w:cstheme="minorHAnsi"/>
          <w:sz w:val="28"/>
          <w:szCs w:val="28"/>
          <w:lang w:val="en-US"/>
        </w:rPr>
        <w:t>he end of the monthly m</w:t>
      </w:r>
      <w:r>
        <w:rPr>
          <w:rFonts w:cstheme="minorHAnsi"/>
          <w:sz w:val="28"/>
          <w:szCs w:val="28"/>
          <w:lang w:val="en-US"/>
        </w:rPr>
        <w:t>FRR balance capacity</w:t>
      </w:r>
      <w:r w:rsidRPr="005B0352">
        <w:rPr>
          <w:rFonts w:cstheme="minorHAnsi"/>
          <w:sz w:val="28"/>
          <w:szCs w:val="28"/>
          <w:lang w:val="en-US"/>
        </w:rPr>
        <w:t xml:space="preserve"> auction </w:t>
      </w:r>
      <w:r w:rsidR="002B73EA" w:rsidRPr="002B73EA">
        <w:rPr>
          <w:rFonts w:cstheme="minorHAnsi"/>
          <w:sz w:val="28"/>
          <w:szCs w:val="28"/>
          <w:lang w:val="en-US"/>
        </w:rPr>
        <w:t>at an amount of 10% of the value o</w:t>
      </w:r>
      <w:r w:rsidR="002B73EA">
        <w:rPr>
          <w:rFonts w:cstheme="minorHAnsi"/>
          <w:sz w:val="28"/>
          <w:szCs w:val="28"/>
          <w:lang w:val="en-US"/>
        </w:rPr>
        <w:t xml:space="preserve">f the agreed mFRR balance </w:t>
      </w:r>
      <w:r w:rsidR="002B73EA" w:rsidRPr="002B73EA">
        <w:rPr>
          <w:rFonts w:cstheme="minorHAnsi"/>
          <w:sz w:val="28"/>
          <w:szCs w:val="28"/>
          <w:lang w:val="en-US"/>
        </w:rPr>
        <w:t xml:space="preserve">capacity </w:t>
      </w:r>
      <w:r w:rsidRPr="005B0352">
        <w:rPr>
          <w:rFonts w:cstheme="minorHAnsi"/>
          <w:sz w:val="28"/>
          <w:szCs w:val="28"/>
          <w:lang w:val="en-US"/>
        </w:rPr>
        <w:t xml:space="preserve">with </w:t>
      </w:r>
      <w:r>
        <w:rPr>
          <w:rFonts w:cstheme="minorHAnsi"/>
          <w:sz w:val="28"/>
          <w:szCs w:val="28"/>
          <w:lang w:val="en-US"/>
        </w:rPr>
        <w:t xml:space="preserve">a </w:t>
      </w:r>
      <w:r w:rsidR="00823A66">
        <w:rPr>
          <w:rFonts w:cstheme="minorHAnsi"/>
          <w:sz w:val="28"/>
          <w:szCs w:val="28"/>
          <w:lang w:val="en-US"/>
        </w:rPr>
        <w:t>validity of seven</w:t>
      </w:r>
      <w:r w:rsidRPr="005B0352">
        <w:rPr>
          <w:rFonts w:cstheme="minorHAnsi"/>
          <w:sz w:val="28"/>
          <w:szCs w:val="28"/>
          <w:lang w:val="en-US"/>
        </w:rPr>
        <w:t xml:space="preserve"> </w:t>
      </w:r>
      <w:r w:rsidR="00823A66">
        <w:rPr>
          <w:rFonts w:cstheme="minorHAnsi"/>
          <w:sz w:val="28"/>
          <w:szCs w:val="28"/>
          <w:lang w:val="en-US"/>
        </w:rPr>
        <w:t>(7</w:t>
      </w:r>
      <w:r>
        <w:rPr>
          <w:rFonts w:cstheme="minorHAnsi"/>
          <w:sz w:val="28"/>
          <w:szCs w:val="28"/>
          <w:lang w:val="en-US"/>
        </w:rPr>
        <w:t xml:space="preserve">) </w:t>
      </w:r>
      <w:r w:rsidR="002B73EA">
        <w:rPr>
          <w:rFonts w:cstheme="minorHAnsi"/>
          <w:sz w:val="28"/>
          <w:szCs w:val="28"/>
          <w:lang w:val="en-US"/>
        </w:rPr>
        <w:t>days</w:t>
      </w:r>
      <w:r w:rsidR="002B73EA">
        <w:rPr>
          <w:rFonts w:cstheme="minorHAnsi"/>
          <w:sz w:val="28"/>
          <w:szCs w:val="28"/>
        </w:rPr>
        <w:t xml:space="preserve"> </w:t>
      </w:r>
      <w:r w:rsidR="002B73EA" w:rsidRPr="002B73EA">
        <w:rPr>
          <w:rFonts w:cstheme="minorHAnsi"/>
          <w:sz w:val="28"/>
          <w:szCs w:val="28"/>
        </w:rPr>
        <w:t>after the end of the current month</w:t>
      </w:r>
      <w:r w:rsidR="002B73EA">
        <w:rPr>
          <w:rFonts w:cstheme="minorHAnsi"/>
          <w:sz w:val="28"/>
          <w:szCs w:val="28"/>
        </w:rPr>
        <w:t>.</w:t>
      </w:r>
    </w:p>
    <w:p w:rsidR="009444DB" w:rsidRDefault="006C16F8" w:rsidP="002B75FE">
      <w:pPr>
        <w:pStyle w:val="ListParagraph"/>
        <w:keepLines/>
        <w:numPr>
          <w:ilvl w:val="0"/>
          <w:numId w:val="58"/>
        </w:numPr>
        <w:tabs>
          <w:tab w:val="left" w:pos="270"/>
          <w:tab w:val="left" w:pos="450"/>
        </w:tabs>
        <w:spacing w:after="0" w:line="276" w:lineRule="auto"/>
        <w:ind w:left="0" w:firstLine="0"/>
        <w:jc w:val="both"/>
        <w:rPr>
          <w:rFonts w:cstheme="minorHAnsi"/>
          <w:sz w:val="28"/>
          <w:szCs w:val="28"/>
          <w:lang w:val="en-US"/>
        </w:rPr>
      </w:pPr>
      <w:r>
        <w:rPr>
          <w:rFonts w:cstheme="minorHAnsi"/>
          <w:sz w:val="28"/>
          <w:szCs w:val="28"/>
          <w:lang w:val="en-US"/>
        </w:rPr>
        <w:t>T</w:t>
      </w:r>
      <w:r w:rsidRPr="001E446A">
        <w:rPr>
          <w:rFonts w:cstheme="minorHAnsi"/>
          <w:sz w:val="28"/>
          <w:szCs w:val="28"/>
          <w:lang w:val="en-US"/>
        </w:rPr>
        <w:t>he fi</w:t>
      </w:r>
      <w:r>
        <w:rPr>
          <w:rFonts w:cstheme="minorHAnsi"/>
          <w:sz w:val="28"/>
          <w:szCs w:val="28"/>
          <w:lang w:val="en-US"/>
        </w:rPr>
        <w:t xml:space="preserve">nancial guarantee can be in а </w:t>
      </w:r>
      <w:r w:rsidRPr="001E446A">
        <w:rPr>
          <w:rFonts w:cstheme="minorHAnsi"/>
          <w:sz w:val="28"/>
          <w:szCs w:val="28"/>
          <w:lang w:val="en-US"/>
        </w:rPr>
        <w:t>form of a bank guarantee, iss</w:t>
      </w:r>
      <w:r>
        <w:rPr>
          <w:rFonts w:cstheme="minorHAnsi"/>
          <w:sz w:val="28"/>
          <w:szCs w:val="28"/>
          <w:lang w:val="en-US"/>
        </w:rPr>
        <w:t xml:space="preserve">ued by a reputable bank chosen by the bidder and accepted by TSO, or as </w:t>
      </w:r>
      <w:r w:rsidRPr="001E446A">
        <w:rPr>
          <w:rFonts w:cstheme="minorHAnsi"/>
          <w:sz w:val="28"/>
          <w:szCs w:val="28"/>
          <w:lang w:val="en-US"/>
        </w:rPr>
        <w:t>deposited funds</w:t>
      </w:r>
      <w:r>
        <w:rPr>
          <w:rFonts w:cstheme="minorHAnsi"/>
          <w:sz w:val="28"/>
          <w:szCs w:val="28"/>
          <w:lang w:val="en-US"/>
        </w:rPr>
        <w:t>.</w:t>
      </w:r>
    </w:p>
    <w:p w:rsidR="00D921D4" w:rsidRPr="00D921D4" w:rsidRDefault="00D921D4" w:rsidP="00D921D4">
      <w:pPr>
        <w:keepLines/>
        <w:tabs>
          <w:tab w:val="left" w:pos="270"/>
          <w:tab w:val="left" w:pos="450"/>
        </w:tabs>
        <w:spacing w:after="0" w:line="276" w:lineRule="auto"/>
        <w:jc w:val="both"/>
        <w:rPr>
          <w:rFonts w:cstheme="minorHAnsi"/>
          <w:sz w:val="28"/>
          <w:szCs w:val="28"/>
          <w:lang w:val="en-US"/>
        </w:rPr>
      </w:pPr>
    </w:p>
    <w:p w:rsidR="009444DB" w:rsidRDefault="009444DB" w:rsidP="009444DB">
      <w:pPr>
        <w:pStyle w:val="ListParagraph"/>
        <w:keepLines/>
        <w:tabs>
          <w:tab w:val="left" w:pos="270"/>
          <w:tab w:val="left" w:pos="450"/>
        </w:tabs>
        <w:spacing w:after="0" w:line="276" w:lineRule="auto"/>
        <w:ind w:left="0"/>
        <w:jc w:val="center"/>
        <w:rPr>
          <w:rFonts w:cstheme="minorHAnsi"/>
          <w:b/>
          <w:sz w:val="28"/>
          <w:szCs w:val="28"/>
          <w:lang w:val="en-US"/>
        </w:rPr>
      </w:pPr>
      <w:r>
        <w:rPr>
          <w:rFonts w:cstheme="minorHAnsi"/>
          <w:b/>
          <w:sz w:val="28"/>
          <w:szCs w:val="28"/>
          <w:lang w:val="en-US"/>
        </w:rPr>
        <w:t>C</w:t>
      </w:r>
      <w:r w:rsidRPr="009444DB">
        <w:rPr>
          <w:rFonts w:cstheme="minorHAnsi"/>
          <w:b/>
          <w:sz w:val="28"/>
          <w:szCs w:val="28"/>
          <w:lang w:val="en-US"/>
        </w:rPr>
        <w:t>ompensation for unwanted deviations</w:t>
      </w:r>
    </w:p>
    <w:p w:rsidR="009444DB" w:rsidRDefault="009444DB" w:rsidP="009444DB">
      <w:pPr>
        <w:pStyle w:val="ListParagraph"/>
        <w:keepLines/>
        <w:tabs>
          <w:tab w:val="left" w:pos="270"/>
          <w:tab w:val="left" w:pos="450"/>
        </w:tabs>
        <w:spacing w:after="0" w:line="276" w:lineRule="auto"/>
        <w:ind w:left="0"/>
        <w:jc w:val="center"/>
        <w:rPr>
          <w:rFonts w:cstheme="minorHAnsi"/>
          <w:b/>
          <w:sz w:val="28"/>
          <w:szCs w:val="28"/>
          <w:lang w:val="en-US"/>
        </w:rPr>
      </w:pPr>
      <w:r>
        <w:rPr>
          <w:rFonts w:cstheme="minorHAnsi"/>
          <w:b/>
          <w:sz w:val="28"/>
          <w:szCs w:val="28"/>
          <w:lang w:val="en-US"/>
        </w:rPr>
        <w:t>Article 53</w:t>
      </w:r>
    </w:p>
    <w:p w:rsidR="009444DB" w:rsidRDefault="007754D2" w:rsidP="002B75FE">
      <w:pPr>
        <w:pStyle w:val="ListParagraph"/>
        <w:keepLines/>
        <w:numPr>
          <w:ilvl w:val="0"/>
          <w:numId w:val="59"/>
        </w:numPr>
        <w:tabs>
          <w:tab w:val="left" w:pos="270"/>
          <w:tab w:val="left" w:pos="450"/>
        </w:tabs>
        <w:spacing w:after="0" w:line="276" w:lineRule="auto"/>
        <w:ind w:left="0" w:firstLine="0"/>
        <w:jc w:val="both"/>
        <w:rPr>
          <w:rFonts w:cstheme="minorHAnsi"/>
          <w:sz w:val="28"/>
          <w:szCs w:val="28"/>
        </w:rPr>
      </w:pPr>
      <w:r>
        <w:rPr>
          <w:rFonts w:cstheme="minorHAnsi"/>
          <w:sz w:val="28"/>
          <w:szCs w:val="28"/>
        </w:rPr>
        <w:t xml:space="preserve">TSO procures or delivers quantities of electric </w:t>
      </w:r>
      <w:r>
        <w:rPr>
          <w:rFonts w:cstheme="minorHAnsi"/>
          <w:sz w:val="28"/>
          <w:szCs w:val="28"/>
          <w:lang w:val="en-US"/>
        </w:rPr>
        <w:t>energy</w:t>
      </w:r>
      <w:r>
        <w:rPr>
          <w:rFonts w:cstheme="minorHAnsi"/>
          <w:sz w:val="28"/>
          <w:szCs w:val="28"/>
        </w:rPr>
        <w:t xml:space="preserve"> </w:t>
      </w:r>
      <w:r>
        <w:rPr>
          <w:rFonts w:cstheme="minorHAnsi"/>
          <w:sz w:val="28"/>
          <w:szCs w:val="28"/>
          <w:lang w:val="en-US"/>
        </w:rPr>
        <w:t>deriving</w:t>
      </w:r>
      <w:r w:rsidR="00D5202E">
        <w:rPr>
          <w:rFonts w:cstheme="minorHAnsi"/>
          <w:sz w:val="28"/>
          <w:szCs w:val="28"/>
        </w:rPr>
        <w:t xml:space="preserve"> from the </w:t>
      </w:r>
      <w:r>
        <w:rPr>
          <w:rFonts w:cstheme="minorHAnsi"/>
          <w:sz w:val="28"/>
          <w:szCs w:val="28"/>
        </w:rPr>
        <w:t>compensation unwanted</w:t>
      </w:r>
      <w:r w:rsidR="009444DB" w:rsidRPr="009444DB">
        <w:rPr>
          <w:rFonts w:cstheme="minorHAnsi"/>
          <w:sz w:val="28"/>
          <w:szCs w:val="28"/>
        </w:rPr>
        <w:t xml:space="preserve"> deviations</w:t>
      </w:r>
      <w:r w:rsidR="00E414B4">
        <w:rPr>
          <w:rFonts w:cstheme="minorHAnsi"/>
          <w:sz w:val="28"/>
          <w:szCs w:val="28"/>
        </w:rPr>
        <w:t xml:space="preserve"> </w:t>
      </w:r>
      <w:r w:rsidR="00E414B4">
        <w:rPr>
          <w:rFonts w:cstheme="minorHAnsi"/>
          <w:sz w:val="28"/>
          <w:szCs w:val="28"/>
          <w:lang w:val="en-US"/>
        </w:rPr>
        <w:t>process</w:t>
      </w:r>
      <w:r w:rsidR="009444DB" w:rsidRPr="009444DB">
        <w:rPr>
          <w:rFonts w:cstheme="minorHAnsi"/>
          <w:sz w:val="28"/>
          <w:szCs w:val="28"/>
        </w:rPr>
        <w:t xml:space="preserve"> in a public and transparent manner.</w:t>
      </w:r>
    </w:p>
    <w:p w:rsidR="007754D2" w:rsidRPr="00E414B4" w:rsidRDefault="007754D2" w:rsidP="002B75FE">
      <w:pPr>
        <w:pStyle w:val="ListParagraph"/>
        <w:keepLines/>
        <w:numPr>
          <w:ilvl w:val="0"/>
          <w:numId w:val="59"/>
        </w:numPr>
        <w:tabs>
          <w:tab w:val="left" w:pos="270"/>
          <w:tab w:val="left" w:pos="450"/>
        </w:tabs>
        <w:spacing w:after="0" w:line="276" w:lineRule="auto"/>
        <w:ind w:left="0" w:firstLine="0"/>
        <w:jc w:val="both"/>
        <w:rPr>
          <w:rFonts w:cstheme="minorHAnsi"/>
          <w:sz w:val="28"/>
          <w:szCs w:val="28"/>
        </w:rPr>
      </w:pPr>
      <w:r w:rsidRPr="007754D2">
        <w:rPr>
          <w:rFonts w:cstheme="minorHAnsi"/>
          <w:sz w:val="28"/>
          <w:szCs w:val="28"/>
        </w:rPr>
        <w:t xml:space="preserve">TSO prepares </w:t>
      </w:r>
      <w:r>
        <w:rPr>
          <w:rFonts w:cstheme="minorHAnsi"/>
          <w:sz w:val="28"/>
          <w:szCs w:val="28"/>
          <w:lang w:val="en-US"/>
        </w:rPr>
        <w:t xml:space="preserve">the </w:t>
      </w:r>
      <w:r w:rsidR="00E414B4">
        <w:rPr>
          <w:rFonts w:cstheme="minorHAnsi"/>
          <w:sz w:val="28"/>
          <w:szCs w:val="28"/>
        </w:rPr>
        <w:t>Rules</w:t>
      </w:r>
      <w:r w:rsidR="00E414B4">
        <w:rPr>
          <w:rFonts w:cstheme="minorHAnsi"/>
          <w:sz w:val="28"/>
          <w:szCs w:val="28"/>
          <w:lang w:val="en-US"/>
        </w:rPr>
        <w:t xml:space="preserve"> for procurement</w:t>
      </w:r>
      <w:r w:rsidR="00E414B4">
        <w:rPr>
          <w:rFonts w:cstheme="minorHAnsi"/>
          <w:sz w:val="28"/>
          <w:szCs w:val="28"/>
        </w:rPr>
        <w:t xml:space="preserve"> </w:t>
      </w:r>
      <w:r w:rsidR="00E414B4">
        <w:rPr>
          <w:rFonts w:cstheme="minorHAnsi"/>
          <w:sz w:val="28"/>
          <w:szCs w:val="28"/>
          <w:lang w:val="en-US"/>
        </w:rPr>
        <w:t>and</w:t>
      </w:r>
      <w:r w:rsidRPr="00E414B4">
        <w:rPr>
          <w:rFonts w:cstheme="minorHAnsi"/>
          <w:sz w:val="28"/>
          <w:szCs w:val="28"/>
        </w:rPr>
        <w:t xml:space="preserve"> delivery of electric energy as a compensation for unwanted deviations and publishes them on its website</w:t>
      </w:r>
      <w:r w:rsidRPr="00E414B4">
        <w:rPr>
          <w:rFonts w:cstheme="minorHAnsi"/>
          <w:sz w:val="28"/>
          <w:szCs w:val="28"/>
          <w:lang w:val="en-US"/>
        </w:rPr>
        <w:t>.</w:t>
      </w:r>
    </w:p>
    <w:p w:rsidR="00D5202E" w:rsidRDefault="0058243D" w:rsidP="002B75FE">
      <w:pPr>
        <w:pStyle w:val="ListParagraph"/>
        <w:keepLines/>
        <w:numPr>
          <w:ilvl w:val="0"/>
          <w:numId w:val="59"/>
        </w:numPr>
        <w:tabs>
          <w:tab w:val="left" w:pos="270"/>
          <w:tab w:val="left" w:pos="450"/>
        </w:tabs>
        <w:spacing w:after="0" w:line="276" w:lineRule="auto"/>
        <w:ind w:left="0" w:firstLine="0"/>
        <w:jc w:val="both"/>
        <w:rPr>
          <w:rFonts w:cstheme="minorHAnsi"/>
          <w:sz w:val="28"/>
          <w:szCs w:val="28"/>
        </w:rPr>
      </w:pPr>
      <w:r w:rsidRPr="0058243D">
        <w:rPr>
          <w:rFonts w:cstheme="minorHAnsi"/>
          <w:sz w:val="28"/>
          <w:szCs w:val="28"/>
        </w:rPr>
        <w:t>Costs, ie revenues from the procur</w:t>
      </w:r>
      <w:r>
        <w:rPr>
          <w:rFonts w:cstheme="minorHAnsi"/>
          <w:sz w:val="28"/>
          <w:szCs w:val="28"/>
        </w:rPr>
        <w:t>ement or delivery of electric energy as a compensation</w:t>
      </w:r>
      <w:r>
        <w:rPr>
          <w:rFonts w:cstheme="minorHAnsi"/>
          <w:sz w:val="28"/>
          <w:szCs w:val="28"/>
          <w:lang w:val="en-US"/>
        </w:rPr>
        <w:t xml:space="preserve"> for</w:t>
      </w:r>
      <w:r>
        <w:rPr>
          <w:rFonts w:cstheme="minorHAnsi"/>
          <w:sz w:val="28"/>
          <w:szCs w:val="28"/>
        </w:rPr>
        <w:t xml:space="preserve"> unwanted</w:t>
      </w:r>
      <w:r w:rsidRPr="0058243D">
        <w:rPr>
          <w:rFonts w:cstheme="minorHAnsi"/>
          <w:sz w:val="28"/>
          <w:szCs w:val="28"/>
        </w:rPr>
        <w:t xml:space="preserve"> dev</w:t>
      </w:r>
      <w:r>
        <w:rPr>
          <w:rFonts w:cstheme="minorHAnsi"/>
          <w:sz w:val="28"/>
          <w:szCs w:val="28"/>
        </w:rPr>
        <w:t>iations are</w:t>
      </w:r>
      <w:r w:rsidRPr="0058243D">
        <w:rPr>
          <w:rFonts w:cstheme="minorHAnsi"/>
          <w:sz w:val="28"/>
          <w:szCs w:val="28"/>
        </w:rPr>
        <w:t xml:space="preserve"> submitted </w:t>
      </w:r>
      <w:r w:rsidR="00E414B4">
        <w:rPr>
          <w:rFonts w:cstheme="minorHAnsi"/>
          <w:sz w:val="28"/>
          <w:szCs w:val="28"/>
        </w:rPr>
        <w:t xml:space="preserve">to the ERC in </w:t>
      </w:r>
      <w:r w:rsidRPr="0058243D">
        <w:rPr>
          <w:rFonts w:cstheme="minorHAnsi"/>
          <w:sz w:val="28"/>
          <w:szCs w:val="28"/>
        </w:rPr>
        <w:t>setting the electricity transmission tariff</w:t>
      </w:r>
      <w:r w:rsidR="00E414B4">
        <w:rPr>
          <w:rFonts w:cstheme="minorHAnsi"/>
          <w:sz w:val="28"/>
          <w:szCs w:val="28"/>
        </w:rPr>
        <w:t xml:space="preserve"> </w:t>
      </w:r>
      <w:r w:rsidR="00E414B4">
        <w:rPr>
          <w:rFonts w:cstheme="minorHAnsi"/>
          <w:sz w:val="28"/>
          <w:szCs w:val="28"/>
          <w:lang w:val="en-US"/>
        </w:rPr>
        <w:t>procedure</w:t>
      </w:r>
      <w:r w:rsidRPr="0058243D">
        <w:rPr>
          <w:rFonts w:cstheme="minorHAnsi"/>
          <w:sz w:val="28"/>
          <w:szCs w:val="28"/>
        </w:rPr>
        <w:t>.</w:t>
      </w:r>
    </w:p>
    <w:p w:rsidR="00EC5E8D" w:rsidRDefault="00EC5E8D" w:rsidP="00EC5E8D">
      <w:pPr>
        <w:keepLines/>
        <w:tabs>
          <w:tab w:val="left" w:pos="270"/>
          <w:tab w:val="left" w:pos="450"/>
        </w:tabs>
        <w:spacing w:after="0" w:line="276" w:lineRule="auto"/>
        <w:jc w:val="both"/>
        <w:rPr>
          <w:rFonts w:cstheme="minorHAnsi"/>
          <w:sz w:val="28"/>
          <w:szCs w:val="28"/>
        </w:rPr>
      </w:pPr>
    </w:p>
    <w:p w:rsidR="00D921D4" w:rsidRDefault="00D921D4" w:rsidP="00EC5E8D">
      <w:pPr>
        <w:keepLines/>
        <w:tabs>
          <w:tab w:val="left" w:pos="270"/>
          <w:tab w:val="left" w:pos="450"/>
        </w:tabs>
        <w:spacing w:after="0" w:line="276" w:lineRule="auto"/>
        <w:jc w:val="both"/>
        <w:rPr>
          <w:rFonts w:cstheme="minorHAnsi"/>
          <w:sz w:val="28"/>
          <w:szCs w:val="28"/>
        </w:rPr>
      </w:pPr>
    </w:p>
    <w:p w:rsidR="00D921D4" w:rsidRDefault="00D921D4" w:rsidP="00EC5E8D">
      <w:pPr>
        <w:keepLines/>
        <w:tabs>
          <w:tab w:val="left" w:pos="270"/>
          <w:tab w:val="left" w:pos="450"/>
        </w:tabs>
        <w:spacing w:after="0" w:line="276" w:lineRule="auto"/>
        <w:jc w:val="both"/>
        <w:rPr>
          <w:rFonts w:cstheme="minorHAnsi"/>
          <w:sz w:val="28"/>
          <w:szCs w:val="28"/>
        </w:rPr>
      </w:pPr>
    </w:p>
    <w:p w:rsidR="00D921D4" w:rsidRDefault="00D921D4" w:rsidP="00EC5E8D">
      <w:pPr>
        <w:keepLines/>
        <w:tabs>
          <w:tab w:val="left" w:pos="270"/>
          <w:tab w:val="left" w:pos="450"/>
        </w:tabs>
        <w:spacing w:after="0" w:line="276" w:lineRule="auto"/>
        <w:jc w:val="both"/>
        <w:rPr>
          <w:rFonts w:cstheme="minorHAnsi"/>
          <w:sz w:val="28"/>
          <w:szCs w:val="28"/>
        </w:rPr>
      </w:pPr>
    </w:p>
    <w:p w:rsidR="00D921D4" w:rsidRDefault="00D921D4" w:rsidP="00EC5E8D">
      <w:pPr>
        <w:keepLines/>
        <w:tabs>
          <w:tab w:val="left" w:pos="270"/>
          <w:tab w:val="left" w:pos="450"/>
        </w:tabs>
        <w:spacing w:after="0" w:line="276" w:lineRule="auto"/>
        <w:jc w:val="both"/>
        <w:rPr>
          <w:rFonts w:cstheme="minorHAnsi"/>
          <w:sz w:val="28"/>
          <w:szCs w:val="28"/>
        </w:rPr>
      </w:pPr>
    </w:p>
    <w:p w:rsidR="00D921D4" w:rsidRDefault="00D921D4" w:rsidP="00EC5E8D">
      <w:pPr>
        <w:keepLines/>
        <w:tabs>
          <w:tab w:val="left" w:pos="270"/>
          <w:tab w:val="left" w:pos="450"/>
        </w:tabs>
        <w:spacing w:after="0" w:line="276" w:lineRule="auto"/>
        <w:jc w:val="both"/>
        <w:rPr>
          <w:rFonts w:cstheme="minorHAnsi"/>
          <w:sz w:val="28"/>
          <w:szCs w:val="28"/>
        </w:rPr>
      </w:pPr>
    </w:p>
    <w:p w:rsidR="00D921D4" w:rsidRDefault="00D921D4" w:rsidP="00EC5E8D">
      <w:pPr>
        <w:keepLines/>
        <w:tabs>
          <w:tab w:val="left" w:pos="270"/>
          <w:tab w:val="left" w:pos="450"/>
        </w:tabs>
        <w:spacing w:after="0" w:line="276" w:lineRule="auto"/>
        <w:jc w:val="both"/>
        <w:rPr>
          <w:rFonts w:cstheme="minorHAnsi"/>
          <w:sz w:val="28"/>
          <w:szCs w:val="28"/>
        </w:rPr>
      </w:pPr>
    </w:p>
    <w:p w:rsidR="00D921D4" w:rsidRPr="00EC5E8D" w:rsidRDefault="00D921D4" w:rsidP="00EC5E8D">
      <w:pPr>
        <w:keepLines/>
        <w:tabs>
          <w:tab w:val="left" w:pos="270"/>
          <w:tab w:val="left" w:pos="450"/>
        </w:tabs>
        <w:spacing w:after="0" w:line="276" w:lineRule="auto"/>
        <w:jc w:val="both"/>
        <w:rPr>
          <w:rFonts w:cstheme="minorHAnsi"/>
          <w:sz w:val="28"/>
          <w:szCs w:val="28"/>
        </w:rPr>
      </w:pPr>
    </w:p>
    <w:p w:rsidR="003315F1" w:rsidRDefault="00E600CF" w:rsidP="003315F1">
      <w:pPr>
        <w:pStyle w:val="ListParagraph"/>
        <w:keepLines/>
        <w:numPr>
          <w:ilvl w:val="0"/>
          <w:numId w:val="1"/>
        </w:numPr>
        <w:tabs>
          <w:tab w:val="left" w:pos="270"/>
          <w:tab w:val="left" w:pos="450"/>
        </w:tabs>
        <w:spacing w:after="0" w:line="276" w:lineRule="auto"/>
        <w:ind w:left="0" w:firstLine="0"/>
        <w:jc w:val="both"/>
        <w:rPr>
          <w:rFonts w:cstheme="minorHAnsi"/>
          <w:b/>
          <w:sz w:val="28"/>
          <w:szCs w:val="28"/>
          <w:lang w:val="en-US"/>
        </w:rPr>
      </w:pPr>
      <w:r>
        <w:rPr>
          <w:rFonts w:cstheme="minorHAnsi"/>
          <w:b/>
          <w:sz w:val="28"/>
          <w:szCs w:val="28"/>
          <w:lang w:val="en-US"/>
        </w:rPr>
        <w:lastRenderedPageBreak/>
        <w:t>TERMS AND CONDITIONS FOR BALANCING RESPONSIBLE PARTIES AND BALANCING</w:t>
      </w:r>
      <w:r w:rsidR="003315F1">
        <w:rPr>
          <w:rFonts w:cstheme="minorHAnsi"/>
          <w:b/>
          <w:sz w:val="28"/>
          <w:szCs w:val="28"/>
          <w:lang w:val="en-US"/>
        </w:rPr>
        <w:t xml:space="preserve"> GROUPS</w:t>
      </w:r>
    </w:p>
    <w:p w:rsidR="00EC5E8D" w:rsidRPr="00EC5E8D" w:rsidRDefault="00EC5E8D" w:rsidP="00EC5E8D">
      <w:pPr>
        <w:keepLines/>
        <w:tabs>
          <w:tab w:val="left" w:pos="270"/>
          <w:tab w:val="left" w:pos="450"/>
        </w:tabs>
        <w:spacing w:after="0" w:line="276" w:lineRule="auto"/>
        <w:jc w:val="both"/>
        <w:rPr>
          <w:rFonts w:cstheme="minorHAnsi"/>
          <w:b/>
          <w:sz w:val="28"/>
          <w:szCs w:val="28"/>
          <w:lang w:val="en-US"/>
        </w:rPr>
      </w:pPr>
    </w:p>
    <w:p w:rsidR="00D021F8" w:rsidRDefault="00D021F8" w:rsidP="00D021F8">
      <w:pPr>
        <w:pStyle w:val="ListParagraph"/>
        <w:keepLines/>
        <w:numPr>
          <w:ilvl w:val="1"/>
          <w:numId w:val="1"/>
        </w:numPr>
        <w:tabs>
          <w:tab w:val="left" w:pos="270"/>
          <w:tab w:val="left" w:pos="450"/>
        </w:tabs>
        <w:spacing w:after="0" w:line="276" w:lineRule="auto"/>
        <w:ind w:left="0" w:firstLine="0"/>
        <w:jc w:val="both"/>
        <w:rPr>
          <w:rFonts w:cstheme="minorHAnsi"/>
          <w:b/>
          <w:sz w:val="28"/>
          <w:szCs w:val="28"/>
          <w:lang w:val="en-US"/>
        </w:rPr>
      </w:pPr>
      <w:r>
        <w:rPr>
          <w:rFonts w:cstheme="minorHAnsi"/>
          <w:b/>
          <w:sz w:val="28"/>
          <w:szCs w:val="28"/>
          <w:lang w:val="en-US"/>
        </w:rPr>
        <w:t>O</w:t>
      </w:r>
      <w:r w:rsidRPr="00D021F8">
        <w:rPr>
          <w:rFonts w:cstheme="minorHAnsi"/>
          <w:b/>
          <w:sz w:val="28"/>
          <w:szCs w:val="28"/>
          <w:lang w:val="en-US"/>
        </w:rPr>
        <w:t>bligations and responsibilities</w:t>
      </w:r>
    </w:p>
    <w:p w:rsidR="00EC5E8D" w:rsidRPr="00EC5E8D" w:rsidRDefault="00EC5E8D" w:rsidP="00EC5E8D">
      <w:pPr>
        <w:keepLines/>
        <w:tabs>
          <w:tab w:val="left" w:pos="270"/>
          <w:tab w:val="left" w:pos="450"/>
        </w:tabs>
        <w:spacing w:after="0" w:line="276" w:lineRule="auto"/>
        <w:jc w:val="both"/>
        <w:rPr>
          <w:rFonts w:cstheme="minorHAnsi"/>
          <w:b/>
          <w:sz w:val="28"/>
          <w:szCs w:val="28"/>
          <w:lang w:val="en-US"/>
        </w:rPr>
      </w:pPr>
    </w:p>
    <w:p w:rsidR="00D021F8" w:rsidRDefault="00D021F8" w:rsidP="00D021F8">
      <w:pPr>
        <w:keepLines/>
        <w:tabs>
          <w:tab w:val="left" w:pos="270"/>
          <w:tab w:val="left" w:pos="450"/>
        </w:tabs>
        <w:spacing w:after="0" w:line="276" w:lineRule="auto"/>
        <w:ind w:left="720"/>
        <w:jc w:val="center"/>
        <w:rPr>
          <w:rFonts w:cstheme="minorHAnsi"/>
          <w:b/>
          <w:sz w:val="28"/>
          <w:szCs w:val="28"/>
        </w:rPr>
      </w:pPr>
      <w:r w:rsidRPr="00D021F8">
        <w:rPr>
          <w:rFonts w:cstheme="minorHAnsi"/>
          <w:b/>
          <w:sz w:val="28"/>
          <w:szCs w:val="28"/>
        </w:rPr>
        <w:t>TSO</w:t>
      </w:r>
      <w:r>
        <w:rPr>
          <w:rFonts w:cstheme="minorHAnsi"/>
          <w:b/>
          <w:sz w:val="28"/>
          <w:szCs w:val="28"/>
          <w:lang w:val="en-US"/>
        </w:rPr>
        <w:t>’s</w:t>
      </w:r>
      <w:r w:rsidRPr="00D021F8">
        <w:rPr>
          <w:rFonts w:cstheme="minorHAnsi"/>
          <w:b/>
          <w:sz w:val="28"/>
          <w:szCs w:val="28"/>
        </w:rPr>
        <w:t xml:space="preserve"> obligations</w:t>
      </w:r>
    </w:p>
    <w:p w:rsidR="00D021F8" w:rsidRDefault="00D021F8" w:rsidP="00D021F8">
      <w:pPr>
        <w:keepLines/>
        <w:tabs>
          <w:tab w:val="left" w:pos="270"/>
          <w:tab w:val="left" w:pos="450"/>
        </w:tabs>
        <w:spacing w:after="0" w:line="276" w:lineRule="auto"/>
        <w:ind w:left="720"/>
        <w:jc w:val="center"/>
        <w:rPr>
          <w:rFonts w:cstheme="minorHAnsi"/>
          <w:b/>
          <w:sz w:val="28"/>
          <w:szCs w:val="28"/>
        </w:rPr>
      </w:pPr>
      <w:r>
        <w:rPr>
          <w:rFonts w:cstheme="minorHAnsi"/>
          <w:b/>
          <w:sz w:val="28"/>
          <w:szCs w:val="28"/>
          <w:lang w:val="en-US"/>
        </w:rPr>
        <w:t>Article 54</w:t>
      </w:r>
    </w:p>
    <w:p w:rsidR="00FD368E" w:rsidRDefault="00FD368E" w:rsidP="002B75FE">
      <w:pPr>
        <w:pStyle w:val="ListParagraph"/>
        <w:keepLines/>
        <w:numPr>
          <w:ilvl w:val="0"/>
          <w:numId w:val="60"/>
        </w:numPr>
        <w:tabs>
          <w:tab w:val="left" w:pos="270"/>
          <w:tab w:val="left" w:pos="450"/>
        </w:tabs>
        <w:spacing w:after="0" w:line="276" w:lineRule="auto"/>
        <w:ind w:left="0" w:firstLine="0"/>
        <w:jc w:val="both"/>
        <w:rPr>
          <w:rFonts w:cstheme="minorHAnsi"/>
          <w:sz w:val="28"/>
          <w:szCs w:val="28"/>
        </w:rPr>
      </w:pPr>
      <w:r w:rsidRPr="00FD368E">
        <w:rPr>
          <w:rFonts w:cstheme="minorHAnsi"/>
          <w:sz w:val="28"/>
          <w:szCs w:val="28"/>
        </w:rPr>
        <w:t>The TSO conclud</w:t>
      </w:r>
      <w:r>
        <w:rPr>
          <w:rFonts w:cstheme="minorHAnsi"/>
          <w:sz w:val="28"/>
          <w:szCs w:val="28"/>
        </w:rPr>
        <w:t>es a</w:t>
      </w:r>
      <w:r>
        <w:rPr>
          <w:rFonts w:cstheme="minorHAnsi"/>
          <w:sz w:val="28"/>
          <w:szCs w:val="28"/>
          <w:lang w:val="en-US"/>
        </w:rPr>
        <w:t>n</w:t>
      </w:r>
      <w:r>
        <w:rPr>
          <w:rFonts w:cstheme="minorHAnsi"/>
          <w:sz w:val="28"/>
          <w:szCs w:val="28"/>
        </w:rPr>
        <w:t xml:space="preserve"> </w:t>
      </w:r>
      <w:r>
        <w:rPr>
          <w:rFonts w:cstheme="minorHAnsi"/>
          <w:sz w:val="28"/>
          <w:szCs w:val="28"/>
          <w:lang w:val="en-US"/>
        </w:rPr>
        <w:t>Agreement on balance responsibility</w:t>
      </w:r>
      <w:r w:rsidRPr="00FD368E">
        <w:rPr>
          <w:rFonts w:cstheme="minorHAnsi"/>
          <w:sz w:val="28"/>
          <w:szCs w:val="28"/>
        </w:rPr>
        <w:t xml:space="preserve"> with the entity that intends to become a market partic</w:t>
      </w:r>
      <w:r w:rsidR="00E600CF">
        <w:rPr>
          <w:rFonts w:cstheme="minorHAnsi"/>
          <w:sz w:val="28"/>
          <w:szCs w:val="28"/>
        </w:rPr>
        <w:t>ip</w:t>
      </w:r>
      <w:r w:rsidR="00E600CF">
        <w:rPr>
          <w:rFonts w:cstheme="minorHAnsi"/>
          <w:sz w:val="28"/>
          <w:szCs w:val="28"/>
          <w:lang w:val="en-US"/>
        </w:rPr>
        <w:t>ant and</w:t>
      </w:r>
      <w:r w:rsidR="000E25FF">
        <w:rPr>
          <w:rFonts w:cstheme="minorHAnsi"/>
          <w:sz w:val="28"/>
          <w:szCs w:val="28"/>
        </w:rPr>
        <w:t xml:space="preserve"> a BRP</w:t>
      </w:r>
      <w:r>
        <w:rPr>
          <w:rFonts w:cstheme="minorHAnsi"/>
          <w:sz w:val="28"/>
          <w:szCs w:val="28"/>
          <w:lang w:val="en-US"/>
        </w:rPr>
        <w:t>,</w:t>
      </w:r>
      <w:r>
        <w:rPr>
          <w:rFonts w:cstheme="minorHAnsi"/>
          <w:sz w:val="28"/>
          <w:szCs w:val="28"/>
        </w:rPr>
        <w:t xml:space="preserve"> which</w:t>
      </w:r>
      <w:r w:rsidRPr="00FD368E">
        <w:rPr>
          <w:rFonts w:cstheme="minorHAnsi"/>
          <w:sz w:val="28"/>
          <w:szCs w:val="28"/>
        </w:rPr>
        <w:t xml:space="preserve"> </w:t>
      </w:r>
      <w:r>
        <w:rPr>
          <w:rFonts w:cstheme="minorHAnsi"/>
          <w:sz w:val="28"/>
          <w:szCs w:val="28"/>
          <w:lang w:val="en-US"/>
        </w:rPr>
        <w:t xml:space="preserve">also </w:t>
      </w:r>
      <w:r w:rsidRPr="00FD368E">
        <w:rPr>
          <w:rFonts w:cstheme="minorHAnsi"/>
          <w:sz w:val="28"/>
          <w:szCs w:val="28"/>
        </w:rPr>
        <w:t>includes</w:t>
      </w:r>
      <w:r>
        <w:rPr>
          <w:rFonts w:cstheme="minorHAnsi"/>
          <w:sz w:val="28"/>
          <w:szCs w:val="28"/>
          <w:lang w:val="en-US"/>
        </w:rPr>
        <w:t xml:space="preserve"> the</w:t>
      </w:r>
      <w:r w:rsidRPr="00FD368E">
        <w:rPr>
          <w:rFonts w:cstheme="minorHAnsi"/>
          <w:sz w:val="28"/>
          <w:szCs w:val="28"/>
        </w:rPr>
        <w:t xml:space="preserve"> provisions for financial settlement.</w:t>
      </w:r>
    </w:p>
    <w:p w:rsidR="00236276" w:rsidRDefault="00236276" w:rsidP="002B75FE">
      <w:pPr>
        <w:pStyle w:val="ListParagraph"/>
        <w:keepLines/>
        <w:numPr>
          <w:ilvl w:val="0"/>
          <w:numId w:val="60"/>
        </w:numPr>
        <w:tabs>
          <w:tab w:val="left" w:pos="270"/>
          <w:tab w:val="left" w:pos="450"/>
        </w:tabs>
        <w:spacing w:after="0" w:line="276" w:lineRule="auto"/>
        <w:ind w:left="0" w:firstLine="0"/>
        <w:jc w:val="both"/>
        <w:rPr>
          <w:rFonts w:cstheme="minorHAnsi"/>
          <w:sz w:val="28"/>
          <w:szCs w:val="28"/>
        </w:rPr>
      </w:pPr>
      <w:r>
        <w:rPr>
          <w:rFonts w:cstheme="minorHAnsi"/>
          <w:sz w:val="28"/>
          <w:szCs w:val="28"/>
        </w:rPr>
        <w:t xml:space="preserve">TSO, </w:t>
      </w:r>
      <w:r>
        <w:rPr>
          <w:rFonts w:cstheme="minorHAnsi"/>
          <w:sz w:val="28"/>
          <w:szCs w:val="28"/>
          <w:lang w:val="en-US"/>
        </w:rPr>
        <w:t>informs EMO</w:t>
      </w:r>
      <w:r w:rsidRPr="00236276">
        <w:rPr>
          <w:rFonts w:cstheme="minorHAnsi"/>
          <w:sz w:val="28"/>
          <w:szCs w:val="28"/>
        </w:rPr>
        <w:t xml:space="preserve"> of any changes to the</w:t>
      </w:r>
      <w:r w:rsidR="000E25FF">
        <w:rPr>
          <w:rFonts w:cstheme="minorHAnsi"/>
          <w:sz w:val="28"/>
          <w:szCs w:val="28"/>
        </w:rPr>
        <w:t xml:space="preserve"> BRP</w:t>
      </w:r>
      <w:r w:rsidR="00D53AC9">
        <w:rPr>
          <w:rFonts w:cstheme="minorHAnsi"/>
          <w:sz w:val="28"/>
          <w:szCs w:val="28"/>
        </w:rPr>
        <w:t xml:space="preserve"> </w:t>
      </w:r>
      <w:r>
        <w:rPr>
          <w:rFonts w:cstheme="minorHAnsi"/>
          <w:sz w:val="28"/>
          <w:szCs w:val="28"/>
        </w:rPr>
        <w:t>and Balance Groups</w:t>
      </w:r>
      <w:r w:rsidR="00D53AC9">
        <w:rPr>
          <w:rFonts w:cstheme="minorHAnsi"/>
          <w:sz w:val="28"/>
          <w:szCs w:val="28"/>
          <w:lang w:val="en-US"/>
        </w:rPr>
        <w:t xml:space="preserve"> Registry</w:t>
      </w:r>
      <w:r>
        <w:rPr>
          <w:rFonts w:cstheme="minorHAnsi"/>
          <w:sz w:val="28"/>
          <w:szCs w:val="28"/>
        </w:rPr>
        <w:t xml:space="preserve"> within three (3) business days.</w:t>
      </w:r>
    </w:p>
    <w:p w:rsidR="00EC5E8D" w:rsidRDefault="00EC5E8D" w:rsidP="00EC5E8D">
      <w:pPr>
        <w:keepLines/>
        <w:tabs>
          <w:tab w:val="left" w:pos="270"/>
          <w:tab w:val="left" w:pos="450"/>
        </w:tabs>
        <w:spacing w:after="0" w:line="276" w:lineRule="auto"/>
        <w:jc w:val="both"/>
        <w:rPr>
          <w:rFonts w:cstheme="minorHAnsi"/>
          <w:sz w:val="28"/>
          <w:szCs w:val="28"/>
        </w:rPr>
      </w:pPr>
    </w:p>
    <w:p w:rsidR="00236276" w:rsidRPr="005B4BC4" w:rsidRDefault="000E25FF" w:rsidP="00236276">
      <w:pPr>
        <w:pStyle w:val="ListParagraph"/>
        <w:keepLines/>
        <w:tabs>
          <w:tab w:val="left" w:pos="270"/>
          <w:tab w:val="left" w:pos="450"/>
        </w:tabs>
        <w:spacing w:after="0" w:line="276" w:lineRule="auto"/>
        <w:ind w:left="0"/>
        <w:jc w:val="center"/>
        <w:rPr>
          <w:rFonts w:cstheme="minorHAnsi"/>
          <w:b/>
          <w:sz w:val="28"/>
          <w:szCs w:val="28"/>
          <w:lang w:val="en-US"/>
        </w:rPr>
      </w:pPr>
      <w:r>
        <w:rPr>
          <w:rFonts w:cstheme="minorHAnsi"/>
          <w:b/>
          <w:sz w:val="28"/>
          <w:szCs w:val="28"/>
          <w:lang w:val="en-US"/>
        </w:rPr>
        <w:t>BRP</w:t>
      </w:r>
      <w:r w:rsidR="00236276">
        <w:rPr>
          <w:rFonts w:cstheme="minorHAnsi"/>
          <w:b/>
          <w:sz w:val="28"/>
          <w:szCs w:val="28"/>
          <w:lang w:val="en-US"/>
        </w:rPr>
        <w:t xml:space="preserve"> and Balance Groups</w:t>
      </w:r>
      <w:r w:rsidR="005B4BC4">
        <w:rPr>
          <w:rFonts w:cstheme="minorHAnsi"/>
          <w:b/>
          <w:sz w:val="28"/>
          <w:szCs w:val="28"/>
        </w:rPr>
        <w:t xml:space="preserve"> </w:t>
      </w:r>
      <w:r w:rsidR="007B08A1">
        <w:rPr>
          <w:rFonts w:cstheme="minorHAnsi"/>
          <w:b/>
          <w:sz w:val="28"/>
          <w:szCs w:val="28"/>
          <w:lang w:val="en-US"/>
        </w:rPr>
        <w:t>Registry</w:t>
      </w:r>
    </w:p>
    <w:p w:rsidR="00236276" w:rsidRDefault="00236276" w:rsidP="00236276">
      <w:pPr>
        <w:pStyle w:val="ListParagraph"/>
        <w:keepLines/>
        <w:tabs>
          <w:tab w:val="left" w:pos="270"/>
          <w:tab w:val="left" w:pos="450"/>
        </w:tabs>
        <w:spacing w:after="0" w:line="276" w:lineRule="auto"/>
        <w:ind w:left="0"/>
        <w:jc w:val="center"/>
        <w:rPr>
          <w:rFonts w:cstheme="minorHAnsi"/>
          <w:b/>
          <w:sz w:val="28"/>
          <w:szCs w:val="28"/>
          <w:lang w:val="en-US"/>
        </w:rPr>
      </w:pPr>
      <w:r>
        <w:rPr>
          <w:rFonts w:cstheme="minorHAnsi"/>
          <w:b/>
          <w:sz w:val="28"/>
          <w:szCs w:val="28"/>
          <w:lang w:val="en-US"/>
        </w:rPr>
        <w:t>Article 55</w:t>
      </w:r>
    </w:p>
    <w:p w:rsidR="005B4BC4" w:rsidRPr="005B4BC4" w:rsidRDefault="005B4BC4" w:rsidP="002B75FE">
      <w:pPr>
        <w:pStyle w:val="ListParagraph"/>
        <w:keepLines/>
        <w:numPr>
          <w:ilvl w:val="0"/>
          <w:numId w:val="61"/>
        </w:numPr>
        <w:tabs>
          <w:tab w:val="left" w:pos="270"/>
          <w:tab w:val="left" w:pos="450"/>
        </w:tabs>
        <w:spacing w:after="0" w:line="276" w:lineRule="auto"/>
        <w:ind w:left="0" w:firstLine="0"/>
        <w:jc w:val="both"/>
        <w:rPr>
          <w:rFonts w:cstheme="minorHAnsi"/>
          <w:sz w:val="28"/>
          <w:szCs w:val="28"/>
        </w:rPr>
      </w:pPr>
      <w:r w:rsidRPr="005B4BC4">
        <w:rPr>
          <w:rFonts w:cstheme="minorHAnsi"/>
          <w:sz w:val="28"/>
          <w:szCs w:val="28"/>
        </w:rPr>
        <w:t>TSO establis</w:t>
      </w:r>
      <w:r>
        <w:rPr>
          <w:rFonts w:cstheme="minorHAnsi"/>
          <w:sz w:val="28"/>
          <w:szCs w:val="28"/>
        </w:rPr>
        <w:t xml:space="preserve">hes and maintains a </w:t>
      </w:r>
      <w:r w:rsidR="000E25FF">
        <w:rPr>
          <w:rFonts w:cstheme="minorHAnsi"/>
          <w:sz w:val="28"/>
          <w:szCs w:val="28"/>
        </w:rPr>
        <w:t>BRP</w:t>
      </w:r>
      <w:r w:rsidR="007B08A1">
        <w:rPr>
          <w:rFonts w:cstheme="minorHAnsi"/>
          <w:sz w:val="28"/>
          <w:szCs w:val="28"/>
        </w:rPr>
        <w:t xml:space="preserve"> and Balance G</w:t>
      </w:r>
      <w:r w:rsidRPr="005B4BC4">
        <w:rPr>
          <w:rFonts w:cstheme="minorHAnsi"/>
          <w:sz w:val="28"/>
          <w:szCs w:val="28"/>
        </w:rPr>
        <w:t>roups</w:t>
      </w:r>
      <w:r w:rsidR="00D53AC9">
        <w:rPr>
          <w:rFonts w:cstheme="minorHAnsi"/>
          <w:sz w:val="28"/>
          <w:szCs w:val="28"/>
          <w:lang w:val="en-US"/>
        </w:rPr>
        <w:t xml:space="preserve"> R</w:t>
      </w:r>
      <w:r w:rsidR="007B08A1">
        <w:rPr>
          <w:rFonts w:cstheme="minorHAnsi"/>
          <w:sz w:val="28"/>
          <w:szCs w:val="28"/>
          <w:lang w:val="en-US"/>
        </w:rPr>
        <w:t>egistry</w:t>
      </w:r>
      <w:r>
        <w:rPr>
          <w:rFonts w:cstheme="minorHAnsi"/>
          <w:sz w:val="28"/>
          <w:szCs w:val="28"/>
          <w:lang w:val="en-US"/>
        </w:rPr>
        <w:t>.</w:t>
      </w:r>
    </w:p>
    <w:p w:rsidR="005B4BC4" w:rsidRPr="005B4BC4" w:rsidRDefault="005B4BC4" w:rsidP="002B75FE">
      <w:pPr>
        <w:pStyle w:val="ListParagraph"/>
        <w:keepLines/>
        <w:numPr>
          <w:ilvl w:val="0"/>
          <w:numId w:val="61"/>
        </w:numPr>
        <w:tabs>
          <w:tab w:val="left" w:pos="270"/>
          <w:tab w:val="left" w:pos="450"/>
        </w:tabs>
        <w:spacing w:after="0" w:line="276" w:lineRule="auto"/>
        <w:ind w:left="0" w:firstLine="0"/>
        <w:jc w:val="both"/>
        <w:rPr>
          <w:rFonts w:cstheme="minorHAnsi"/>
          <w:sz w:val="28"/>
          <w:szCs w:val="28"/>
        </w:rPr>
      </w:pPr>
      <w:r>
        <w:rPr>
          <w:rFonts w:cstheme="minorHAnsi"/>
          <w:sz w:val="28"/>
          <w:szCs w:val="28"/>
          <w:lang w:val="en-US"/>
        </w:rPr>
        <w:t>The</w:t>
      </w:r>
      <w:r w:rsidR="000E25FF">
        <w:rPr>
          <w:rFonts w:cstheme="minorHAnsi"/>
          <w:sz w:val="28"/>
          <w:szCs w:val="28"/>
          <w:lang w:val="en-US"/>
        </w:rPr>
        <w:t xml:space="preserve"> BRP</w:t>
      </w:r>
      <w:r w:rsidR="007B08A1">
        <w:rPr>
          <w:rFonts w:cstheme="minorHAnsi"/>
          <w:sz w:val="28"/>
          <w:szCs w:val="28"/>
          <w:lang w:val="en-US"/>
        </w:rPr>
        <w:t xml:space="preserve"> and Balance Groups Registry is an electronic data registry</w:t>
      </w:r>
      <w:r>
        <w:rPr>
          <w:rFonts w:cstheme="minorHAnsi"/>
          <w:sz w:val="28"/>
          <w:szCs w:val="28"/>
          <w:lang w:val="en-US"/>
        </w:rPr>
        <w:t xml:space="preserve"> in which the following data is being kept:</w:t>
      </w:r>
    </w:p>
    <w:p w:rsidR="005B4BC4" w:rsidRPr="005B4BC4" w:rsidRDefault="000E25FF" w:rsidP="002B75FE">
      <w:pPr>
        <w:pStyle w:val="ListParagraph"/>
        <w:keepLines/>
        <w:numPr>
          <w:ilvl w:val="0"/>
          <w:numId w:val="62"/>
        </w:numPr>
        <w:tabs>
          <w:tab w:val="left" w:pos="270"/>
          <w:tab w:val="left" w:pos="450"/>
        </w:tabs>
        <w:spacing w:after="0" w:line="276" w:lineRule="auto"/>
        <w:jc w:val="both"/>
        <w:rPr>
          <w:rFonts w:cstheme="minorHAnsi"/>
          <w:sz w:val="28"/>
          <w:szCs w:val="28"/>
        </w:rPr>
      </w:pPr>
      <w:r>
        <w:rPr>
          <w:rFonts w:cstheme="minorHAnsi"/>
          <w:sz w:val="28"/>
          <w:szCs w:val="28"/>
          <w:lang w:val="en-US"/>
        </w:rPr>
        <w:t>BRP</w:t>
      </w:r>
    </w:p>
    <w:p w:rsidR="005B4BC4" w:rsidRPr="005B4BC4" w:rsidRDefault="005B4BC4" w:rsidP="005B4BC4">
      <w:pPr>
        <w:keepLines/>
        <w:tabs>
          <w:tab w:val="left" w:pos="270"/>
          <w:tab w:val="left" w:pos="450"/>
        </w:tabs>
        <w:spacing w:after="0" w:line="276" w:lineRule="auto"/>
        <w:ind w:left="360"/>
        <w:jc w:val="both"/>
        <w:rPr>
          <w:rFonts w:cstheme="minorHAnsi"/>
          <w:sz w:val="28"/>
          <w:szCs w:val="28"/>
        </w:rPr>
      </w:pPr>
      <w:r w:rsidRPr="005B4BC4">
        <w:rPr>
          <w:rFonts w:cstheme="minorHAnsi"/>
          <w:sz w:val="28"/>
          <w:szCs w:val="28"/>
          <w:lang w:val="en-US"/>
        </w:rPr>
        <w:t>2) BRP EIC code</w:t>
      </w:r>
    </w:p>
    <w:p w:rsidR="005B4BC4" w:rsidRPr="005B4BC4" w:rsidRDefault="005B4BC4" w:rsidP="005B4BC4">
      <w:pPr>
        <w:keepLines/>
        <w:tabs>
          <w:tab w:val="left" w:pos="270"/>
          <w:tab w:val="left" w:pos="450"/>
        </w:tabs>
        <w:spacing w:after="0" w:line="276" w:lineRule="auto"/>
        <w:ind w:left="360"/>
        <w:jc w:val="both"/>
        <w:rPr>
          <w:rFonts w:cstheme="minorHAnsi"/>
          <w:sz w:val="28"/>
          <w:szCs w:val="28"/>
        </w:rPr>
      </w:pPr>
      <w:r w:rsidRPr="005B4BC4">
        <w:rPr>
          <w:rFonts w:cstheme="minorHAnsi"/>
          <w:sz w:val="28"/>
          <w:szCs w:val="28"/>
          <w:lang w:val="en-US"/>
        </w:rPr>
        <w:t xml:space="preserve">3) </w:t>
      </w:r>
      <w:r w:rsidR="00D53AC9">
        <w:rPr>
          <w:rFonts w:cstheme="minorHAnsi"/>
          <w:sz w:val="28"/>
          <w:szCs w:val="28"/>
          <w:lang w:val="en-US"/>
        </w:rPr>
        <w:t xml:space="preserve">Names of the </w:t>
      </w:r>
      <w:r w:rsidRPr="005B4BC4">
        <w:rPr>
          <w:rFonts w:cstheme="minorHAnsi"/>
          <w:sz w:val="28"/>
          <w:szCs w:val="28"/>
          <w:lang w:val="en-US"/>
        </w:rPr>
        <w:t>balance group</w:t>
      </w:r>
      <w:r w:rsidR="00D53AC9">
        <w:rPr>
          <w:rFonts w:cstheme="minorHAnsi"/>
          <w:sz w:val="28"/>
          <w:szCs w:val="28"/>
          <w:lang w:val="en-US"/>
        </w:rPr>
        <w:t xml:space="preserve"> members</w:t>
      </w:r>
    </w:p>
    <w:p w:rsidR="005B4BC4" w:rsidRPr="005B4BC4" w:rsidRDefault="00D53AC9" w:rsidP="002B75FE">
      <w:pPr>
        <w:pStyle w:val="ListParagraph"/>
        <w:keepLines/>
        <w:numPr>
          <w:ilvl w:val="0"/>
          <w:numId w:val="55"/>
        </w:numPr>
        <w:tabs>
          <w:tab w:val="left" w:pos="270"/>
          <w:tab w:val="left" w:pos="450"/>
        </w:tabs>
        <w:spacing w:after="0" w:line="276" w:lineRule="auto"/>
        <w:jc w:val="both"/>
        <w:rPr>
          <w:rFonts w:cstheme="minorHAnsi"/>
          <w:sz w:val="28"/>
          <w:szCs w:val="28"/>
        </w:rPr>
      </w:pPr>
      <w:r>
        <w:rPr>
          <w:rFonts w:cstheme="minorHAnsi"/>
          <w:sz w:val="28"/>
          <w:szCs w:val="28"/>
          <w:lang w:val="en-US"/>
        </w:rPr>
        <w:t xml:space="preserve">EIC codes of the </w:t>
      </w:r>
      <w:r w:rsidR="005B4BC4" w:rsidRPr="005B4BC4">
        <w:rPr>
          <w:rFonts w:cstheme="minorHAnsi"/>
          <w:sz w:val="28"/>
          <w:szCs w:val="28"/>
          <w:lang w:val="en-US"/>
        </w:rPr>
        <w:t>balance group</w:t>
      </w:r>
      <w:r>
        <w:rPr>
          <w:rFonts w:cstheme="minorHAnsi"/>
          <w:sz w:val="28"/>
          <w:szCs w:val="28"/>
          <w:lang w:val="en-US"/>
        </w:rPr>
        <w:t xml:space="preserve"> members</w:t>
      </w:r>
    </w:p>
    <w:p w:rsidR="005B4BC4" w:rsidRPr="005B4BC4" w:rsidRDefault="007B08A1" w:rsidP="002B75FE">
      <w:pPr>
        <w:pStyle w:val="ListParagraph"/>
        <w:keepLines/>
        <w:numPr>
          <w:ilvl w:val="0"/>
          <w:numId w:val="55"/>
        </w:numPr>
        <w:tabs>
          <w:tab w:val="left" w:pos="270"/>
          <w:tab w:val="left" w:pos="450"/>
        </w:tabs>
        <w:spacing w:after="0" w:line="276" w:lineRule="auto"/>
        <w:jc w:val="both"/>
        <w:rPr>
          <w:rFonts w:cstheme="minorHAnsi"/>
          <w:sz w:val="28"/>
          <w:szCs w:val="28"/>
        </w:rPr>
      </w:pPr>
      <w:r>
        <w:rPr>
          <w:rFonts w:cstheme="minorHAnsi"/>
          <w:sz w:val="28"/>
          <w:szCs w:val="28"/>
          <w:lang w:val="en-US"/>
        </w:rPr>
        <w:t xml:space="preserve"> Registry</w:t>
      </w:r>
      <w:r w:rsidR="005B4BC4">
        <w:rPr>
          <w:rFonts w:cstheme="minorHAnsi"/>
          <w:sz w:val="28"/>
          <w:szCs w:val="28"/>
          <w:lang w:val="en-US"/>
        </w:rPr>
        <w:t xml:space="preserve"> entry date</w:t>
      </w:r>
    </w:p>
    <w:p w:rsidR="005B4BC4" w:rsidRPr="00CD09D8" w:rsidRDefault="007B08A1" w:rsidP="002B75FE">
      <w:pPr>
        <w:pStyle w:val="ListParagraph"/>
        <w:keepLines/>
        <w:numPr>
          <w:ilvl w:val="0"/>
          <w:numId w:val="55"/>
        </w:numPr>
        <w:tabs>
          <w:tab w:val="left" w:pos="270"/>
          <w:tab w:val="left" w:pos="450"/>
        </w:tabs>
        <w:spacing w:after="0" w:line="276" w:lineRule="auto"/>
        <w:jc w:val="both"/>
        <w:rPr>
          <w:rFonts w:cstheme="minorHAnsi"/>
          <w:sz w:val="28"/>
          <w:szCs w:val="28"/>
        </w:rPr>
      </w:pPr>
      <w:r>
        <w:rPr>
          <w:rFonts w:cstheme="minorHAnsi"/>
          <w:sz w:val="28"/>
          <w:szCs w:val="28"/>
          <w:lang w:val="en-US"/>
        </w:rPr>
        <w:t>Registry</w:t>
      </w:r>
      <w:r w:rsidR="005B4BC4">
        <w:rPr>
          <w:rFonts w:cstheme="minorHAnsi"/>
          <w:sz w:val="28"/>
          <w:szCs w:val="28"/>
          <w:lang w:val="en-US"/>
        </w:rPr>
        <w:t xml:space="preserve"> exit date</w:t>
      </w:r>
    </w:p>
    <w:p w:rsidR="00CD09D8" w:rsidRPr="00546424" w:rsidRDefault="00CD09D8" w:rsidP="002B75FE">
      <w:pPr>
        <w:pStyle w:val="ListParagraph"/>
        <w:keepLines/>
        <w:numPr>
          <w:ilvl w:val="0"/>
          <w:numId w:val="61"/>
        </w:numPr>
        <w:tabs>
          <w:tab w:val="left" w:pos="270"/>
          <w:tab w:val="left" w:pos="450"/>
        </w:tabs>
        <w:spacing w:after="0" w:line="276" w:lineRule="auto"/>
        <w:ind w:left="360"/>
        <w:jc w:val="both"/>
        <w:rPr>
          <w:rFonts w:cstheme="minorHAnsi"/>
          <w:sz w:val="28"/>
          <w:szCs w:val="28"/>
          <w:lang w:val="en-US"/>
        </w:rPr>
      </w:pPr>
      <w:r w:rsidRPr="00CD09D8">
        <w:rPr>
          <w:rFonts w:cstheme="minorHAnsi"/>
          <w:sz w:val="28"/>
          <w:szCs w:val="28"/>
          <w:lang w:val="en-US"/>
        </w:rPr>
        <w:t xml:space="preserve">TSO publishes </w:t>
      </w:r>
      <w:r w:rsidR="007B08A1">
        <w:rPr>
          <w:rFonts w:cstheme="minorHAnsi"/>
          <w:sz w:val="28"/>
          <w:szCs w:val="28"/>
          <w:lang w:val="en-US"/>
        </w:rPr>
        <w:t>the Registry</w:t>
      </w:r>
      <w:r w:rsidR="00546424">
        <w:rPr>
          <w:rFonts w:cstheme="minorHAnsi"/>
          <w:sz w:val="28"/>
          <w:szCs w:val="28"/>
          <w:lang w:val="en-US"/>
        </w:rPr>
        <w:t xml:space="preserve"> on its</w:t>
      </w:r>
      <w:r w:rsidRPr="00CD09D8">
        <w:rPr>
          <w:rFonts w:cstheme="minorHAnsi"/>
          <w:sz w:val="28"/>
          <w:szCs w:val="28"/>
          <w:lang w:val="en-US"/>
        </w:rPr>
        <w:t xml:space="preserve"> website</w:t>
      </w:r>
      <w:r w:rsidR="00546424">
        <w:rPr>
          <w:rFonts w:cstheme="minorHAnsi"/>
          <w:sz w:val="28"/>
          <w:szCs w:val="28"/>
        </w:rPr>
        <w:t>.</w:t>
      </w:r>
    </w:p>
    <w:p w:rsidR="00546424" w:rsidRDefault="00546424" w:rsidP="002B75FE">
      <w:pPr>
        <w:pStyle w:val="ListParagraph"/>
        <w:keepLines/>
        <w:numPr>
          <w:ilvl w:val="0"/>
          <w:numId w:val="61"/>
        </w:numPr>
        <w:tabs>
          <w:tab w:val="left" w:pos="270"/>
          <w:tab w:val="left" w:pos="450"/>
        </w:tabs>
        <w:spacing w:after="0" w:line="276" w:lineRule="auto"/>
        <w:ind w:left="360"/>
        <w:jc w:val="both"/>
        <w:rPr>
          <w:rFonts w:cstheme="minorHAnsi"/>
          <w:sz w:val="28"/>
          <w:szCs w:val="28"/>
          <w:lang w:val="en-US"/>
        </w:rPr>
      </w:pPr>
      <w:r w:rsidRPr="00546424">
        <w:rPr>
          <w:rFonts w:cstheme="minorHAnsi"/>
          <w:sz w:val="28"/>
          <w:szCs w:val="28"/>
          <w:lang w:val="en-US"/>
        </w:rPr>
        <w:t>TSO regularly updates the Registry with all data.</w:t>
      </w:r>
    </w:p>
    <w:p w:rsidR="00EC5E8D" w:rsidRPr="00EC5E8D" w:rsidRDefault="00EC5E8D" w:rsidP="00EC5E8D">
      <w:pPr>
        <w:keepLines/>
        <w:tabs>
          <w:tab w:val="left" w:pos="270"/>
          <w:tab w:val="left" w:pos="450"/>
        </w:tabs>
        <w:spacing w:after="0" w:line="276" w:lineRule="auto"/>
        <w:jc w:val="both"/>
        <w:rPr>
          <w:rFonts w:cstheme="minorHAnsi"/>
          <w:sz w:val="28"/>
          <w:szCs w:val="28"/>
          <w:lang w:val="en-US"/>
        </w:rPr>
      </w:pPr>
    </w:p>
    <w:p w:rsidR="00B72055" w:rsidRDefault="00B72055" w:rsidP="00B72055">
      <w:pPr>
        <w:pStyle w:val="ListParagraph"/>
        <w:keepLines/>
        <w:numPr>
          <w:ilvl w:val="2"/>
          <w:numId w:val="1"/>
        </w:numPr>
        <w:tabs>
          <w:tab w:val="left" w:pos="270"/>
          <w:tab w:val="left" w:pos="450"/>
        </w:tabs>
        <w:spacing w:after="0" w:line="276" w:lineRule="auto"/>
        <w:ind w:left="540" w:hanging="540"/>
        <w:jc w:val="both"/>
        <w:rPr>
          <w:rFonts w:cstheme="minorHAnsi"/>
          <w:b/>
          <w:sz w:val="28"/>
          <w:szCs w:val="28"/>
        </w:rPr>
      </w:pPr>
      <w:r w:rsidRPr="00B72055">
        <w:rPr>
          <w:rFonts w:cstheme="minorHAnsi"/>
          <w:b/>
          <w:sz w:val="28"/>
          <w:szCs w:val="28"/>
          <w:lang w:val="en-US"/>
        </w:rPr>
        <w:t>P</w:t>
      </w:r>
      <w:r w:rsidR="00D53AC9">
        <w:rPr>
          <w:rFonts w:cstheme="minorHAnsi"/>
          <w:b/>
          <w:sz w:val="28"/>
          <w:szCs w:val="28"/>
        </w:rPr>
        <w:t xml:space="preserve">rocedure for registering </w:t>
      </w:r>
      <w:r w:rsidR="00D53AC9">
        <w:rPr>
          <w:rFonts w:cstheme="minorHAnsi"/>
          <w:b/>
          <w:sz w:val="28"/>
          <w:szCs w:val="28"/>
          <w:lang w:val="en-US"/>
        </w:rPr>
        <w:t>B</w:t>
      </w:r>
      <w:r w:rsidRPr="00B72055">
        <w:rPr>
          <w:rFonts w:cstheme="minorHAnsi"/>
          <w:b/>
          <w:sz w:val="28"/>
          <w:szCs w:val="28"/>
        </w:rPr>
        <w:t xml:space="preserve">alancing </w:t>
      </w:r>
      <w:r w:rsidR="00D53AC9">
        <w:rPr>
          <w:rFonts w:cstheme="minorHAnsi"/>
          <w:b/>
          <w:sz w:val="28"/>
          <w:szCs w:val="28"/>
          <w:lang w:val="en-US"/>
        </w:rPr>
        <w:t xml:space="preserve">Responsible </w:t>
      </w:r>
      <w:r w:rsidR="00D53AC9">
        <w:rPr>
          <w:rFonts w:cstheme="minorHAnsi"/>
          <w:b/>
          <w:sz w:val="28"/>
          <w:szCs w:val="28"/>
        </w:rPr>
        <w:t>P</w:t>
      </w:r>
      <w:r w:rsidRPr="00B72055">
        <w:rPr>
          <w:rFonts w:cstheme="minorHAnsi"/>
          <w:b/>
          <w:sz w:val="28"/>
          <w:szCs w:val="28"/>
        </w:rPr>
        <w:t>arties</w:t>
      </w:r>
    </w:p>
    <w:p w:rsidR="00EC5E8D" w:rsidRPr="00EC5E8D" w:rsidRDefault="00EC5E8D" w:rsidP="00EC5E8D">
      <w:pPr>
        <w:keepLines/>
        <w:tabs>
          <w:tab w:val="left" w:pos="270"/>
          <w:tab w:val="left" w:pos="450"/>
        </w:tabs>
        <w:spacing w:after="0" w:line="276" w:lineRule="auto"/>
        <w:jc w:val="both"/>
        <w:rPr>
          <w:rFonts w:cstheme="minorHAnsi"/>
          <w:b/>
          <w:sz w:val="28"/>
          <w:szCs w:val="28"/>
        </w:rPr>
      </w:pPr>
    </w:p>
    <w:p w:rsidR="00B72055" w:rsidRPr="00DD40AE" w:rsidRDefault="000E25FF" w:rsidP="00B72055">
      <w:pPr>
        <w:pStyle w:val="ListParagraph"/>
        <w:keepLines/>
        <w:tabs>
          <w:tab w:val="left" w:pos="270"/>
          <w:tab w:val="left" w:pos="450"/>
        </w:tabs>
        <w:spacing w:after="0" w:line="276" w:lineRule="auto"/>
        <w:ind w:left="540"/>
        <w:jc w:val="center"/>
        <w:rPr>
          <w:rFonts w:cstheme="minorHAnsi"/>
          <w:b/>
          <w:sz w:val="28"/>
          <w:szCs w:val="28"/>
          <w:lang w:val="en-US"/>
        </w:rPr>
      </w:pPr>
      <w:r>
        <w:rPr>
          <w:rFonts w:cstheme="minorHAnsi"/>
          <w:b/>
          <w:sz w:val="28"/>
          <w:szCs w:val="28"/>
        </w:rPr>
        <w:t>BRP</w:t>
      </w:r>
      <w:r w:rsidR="00B72055" w:rsidRPr="00B72055">
        <w:rPr>
          <w:rFonts w:cstheme="minorHAnsi"/>
          <w:b/>
          <w:sz w:val="28"/>
          <w:szCs w:val="28"/>
        </w:rPr>
        <w:t xml:space="preserve"> status</w:t>
      </w:r>
      <w:r w:rsidR="00DD40AE">
        <w:rPr>
          <w:rFonts w:cstheme="minorHAnsi"/>
          <w:b/>
          <w:sz w:val="28"/>
          <w:szCs w:val="28"/>
          <w:lang w:val="en-US"/>
        </w:rPr>
        <w:t xml:space="preserve"> application</w:t>
      </w:r>
    </w:p>
    <w:p w:rsidR="00B72055" w:rsidRDefault="00B72055" w:rsidP="00B72055">
      <w:pPr>
        <w:pStyle w:val="ListParagraph"/>
        <w:keepLines/>
        <w:tabs>
          <w:tab w:val="left" w:pos="270"/>
          <w:tab w:val="left" w:pos="450"/>
        </w:tabs>
        <w:spacing w:after="0" w:line="276" w:lineRule="auto"/>
        <w:ind w:left="540"/>
        <w:jc w:val="center"/>
        <w:rPr>
          <w:rFonts w:cstheme="minorHAnsi"/>
          <w:b/>
          <w:sz w:val="28"/>
          <w:szCs w:val="28"/>
        </w:rPr>
      </w:pPr>
      <w:r>
        <w:rPr>
          <w:rFonts w:cstheme="minorHAnsi"/>
          <w:b/>
          <w:sz w:val="28"/>
          <w:szCs w:val="28"/>
          <w:lang w:val="en-US"/>
        </w:rPr>
        <w:t>Article 56</w:t>
      </w:r>
    </w:p>
    <w:p w:rsidR="00B72055" w:rsidRDefault="00917E39" w:rsidP="002B75FE">
      <w:pPr>
        <w:pStyle w:val="ListParagraph"/>
        <w:keepLines/>
        <w:numPr>
          <w:ilvl w:val="0"/>
          <w:numId w:val="63"/>
        </w:numPr>
        <w:tabs>
          <w:tab w:val="left" w:pos="270"/>
          <w:tab w:val="left" w:pos="450"/>
        </w:tabs>
        <w:spacing w:after="0" w:line="276" w:lineRule="auto"/>
        <w:ind w:left="360"/>
        <w:jc w:val="both"/>
        <w:rPr>
          <w:rFonts w:cstheme="minorHAnsi"/>
          <w:sz w:val="28"/>
          <w:szCs w:val="28"/>
        </w:rPr>
      </w:pPr>
      <w:r>
        <w:rPr>
          <w:rFonts w:cstheme="minorHAnsi"/>
          <w:sz w:val="28"/>
          <w:szCs w:val="28"/>
        </w:rPr>
        <w:t>Any electric</w:t>
      </w:r>
      <w:r>
        <w:rPr>
          <w:rFonts w:cstheme="minorHAnsi"/>
          <w:sz w:val="28"/>
          <w:szCs w:val="28"/>
          <w:lang w:val="en-US"/>
        </w:rPr>
        <w:t xml:space="preserve"> energy</w:t>
      </w:r>
      <w:r w:rsidRPr="00917E39">
        <w:rPr>
          <w:rFonts w:cstheme="minorHAnsi"/>
          <w:sz w:val="28"/>
          <w:szCs w:val="28"/>
        </w:rPr>
        <w:t xml:space="preserve"> supplier, as well as any consumer entitled t</w:t>
      </w:r>
      <w:r>
        <w:rPr>
          <w:rFonts w:cstheme="minorHAnsi"/>
          <w:sz w:val="28"/>
          <w:szCs w:val="28"/>
        </w:rPr>
        <w:t>o participate in the electricity</w:t>
      </w:r>
      <w:r w:rsidRPr="00917E39">
        <w:rPr>
          <w:rFonts w:cstheme="minorHAnsi"/>
          <w:sz w:val="28"/>
          <w:szCs w:val="28"/>
        </w:rPr>
        <w:t xml:space="preserve"> market independent</w:t>
      </w:r>
      <w:r w:rsidR="00DD40AE">
        <w:rPr>
          <w:rFonts w:cstheme="minorHAnsi"/>
          <w:sz w:val="28"/>
          <w:szCs w:val="28"/>
        </w:rPr>
        <w:t>ly, may submit a written request</w:t>
      </w:r>
      <w:r w:rsidR="000E25FF">
        <w:rPr>
          <w:rFonts w:cstheme="minorHAnsi"/>
          <w:sz w:val="28"/>
          <w:szCs w:val="28"/>
        </w:rPr>
        <w:t xml:space="preserve"> for BRP</w:t>
      </w:r>
      <w:r w:rsidRPr="00917E39">
        <w:rPr>
          <w:rFonts w:cstheme="minorHAnsi"/>
          <w:sz w:val="28"/>
          <w:szCs w:val="28"/>
        </w:rPr>
        <w:t xml:space="preserve"> status to TSO.</w:t>
      </w:r>
    </w:p>
    <w:p w:rsidR="006C20E9" w:rsidRDefault="006C20E9" w:rsidP="002B75FE">
      <w:pPr>
        <w:pStyle w:val="ListParagraph"/>
        <w:keepLines/>
        <w:numPr>
          <w:ilvl w:val="0"/>
          <w:numId w:val="63"/>
        </w:numPr>
        <w:tabs>
          <w:tab w:val="left" w:pos="270"/>
          <w:tab w:val="left" w:pos="450"/>
        </w:tabs>
        <w:spacing w:after="0" w:line="276" w:lineRule="auto"/>
        <w:ind w:left="360"/>
        <w:jc w:val="both"/>
        <w:rPr>
          <w:rFonts w:cstheme="minorHAnsi"/>
          <w:sz w:val="28"/>
          <w:szCs w:val="28"/>
        </w:rPr>
      </w:pPr>
      <w:r>
        <w:rPr>
          <w:rFonts w:cstheme="minorHAnsi"/>
          <w:sz w:val="28"/>
          <w:szCs w:val="28"/>
          <w:lang w:val="en-US"/>
        </w:rPr>
        <w:t>T</w:t>
      </w:r>
      <w:r w:rsidRPr="006C20E9">
        <w:rPr>
          <w:rFonts w:cstheme="minorHAnsi"/>
          <w:sz w:val="28"/>
          <w:szCs w:val="28"/>
        </w:rPr>
        <w:t>he applicant referred to in paragraph 1 of this Art</w:t>
      </w:r>
      <w:r w:rsidR="00857ABE">
        <w:rPr>
          <w:rFonts w:cstheme="minorHAnsi"/>
          <w:sz w:val="28"/>
          <w:szCs w:val="28"/>
        </w:rPr>
        <w:t>icle shall submit</w:t>
      </w:r>
      <w:r w:rsidRPr="006C20E9">
        <w:rPr>
          <w:rFonts w:cstheme="minorHAnsi"/>
          <w:sz w:val="28"/>
          <w:szCs w:val="28"/>
        </w:rPr>
        <w:t xml:space="preserve">, in original or </w:t>
      </w:r>
      <w:r w:rsidR="00857ABE">
        <w:rPr>
          <w:rFonts w:cstheme="minorHAnsi"/>
          <w:sz w:val="28"/>
          <w:szCs w:val="28"/>
        </w:rPr>
        <w:t xml:space="preserve">a </w:t>
      </w:r>
      <w:r w:rsidR="00857ABE">
        <w:rPr>
          <w:rFonts w:cstheme="minorHAnsi"/>
          <w:sz w:val="28"/>
          <w:szCs w:val="28"/>
          <w:lang w:val="en-US"/>
        </w:rPr>
        <w:t>notarized copy of the original</w:t>
      </w:r>
      <w:r w:rsidRPr="006C20E9">
        <w:rPr>
          <w:rFonts w:cstheme="minorHAnsi"/>
          <w:sz w:val="28"/>
          <w:szCs w:val="28"/>
        </w:rPr>
        <w:t>, the following documents:</w:t>
      </w:r>
    </w:p>
    <w:p w:rsidR="0047796A" w:rsidRPr="00B73A20" w:rsidRDefault="00D53AC9" w:rsidP="002B75FE">
      <w:pPr>
        <w:pStyle w:val="ListParagraph"/>
        <w:keepLines/>
        <w:numPr>
          <w:ilvl w:val="0"/>
          <w:numId w:val="64"/>
        </w:numPr>
        <w:tabs>
          <w:tab w:val="left" w:pos="270"/>
          <w:tab w:val="left" w:pos="450"/>
        </w:tabs>
        <w:spacing w:after="0" w:line="276" w:lineRule="auto"/>
        <w:jc w:val="both"/>
        <w:rPr>
          <w:rFonts w:cstheme="minorHAnsi"/>
          <w:sz w:val="28"/>
          <w:szCs w:val="28"/>
          <w:lang w:val="en-US"/>
        </w:rPr>
      </w:pPr>
      <w:r>
        <w:rPr>
          <w:rFonts w:cstheme="minorHAnsi"/>
          <w:sz w:val="28"/>
          <w:szCs w:val="28"/>
          <w:lang w:val="en-US"/>
        </w:rPr>
        <w:lastRenderedPageBreak/>
        <w:t>Company register</w:t>
      </w:r>
      <w:r w:rsidR="0047796A">
        <w:rPr>
          <w:rFonts w:cstheme="minorHAnsi"/>
          <w:sz w:val="28"/>
          <w:szCs w:val="28"/>
          <w:lang w:val="en-US"/>
        </w:rPr>
        <w:t xml:space="preserve"> issued by the C</w:t>
      </w:r>
      <w:r w:rsidR="0047796A" w:rsidRPr="0047796A">
        <w:rPr>
          <w:rFonts w:cstheme="minorHAnsi"/>
          <w:sz w:val="28"/>
          <w:szCs w:val="28"/>
          <w:lang w:val="en-US"/>
        </w:rPr>
        <w:t xml:space="preserve">entral registry </w:t>
      </w:r>
      <w:r w:rsidR="0047796A">
        <w:rPr>
          <w:rFonts w:cstheme="minorHAnsi"/>
          <w:sz w:val="28"/>
          <w:szCs w:val="28"/>
          <w:lang w:val="en-US"/>
        </w:rPr>
        <w:t>of the Republic of North M</w:t>
      </w:r>
      <w:r>
        <w:rPr>
          <w:rFonts w:cstheme="minorHAnsi"/>
          <w:sz w:val="28"/>
          <w:szCs w:val="28"/>
          <w:lang w:val="en-US"/>
        </w:rPr>
        <w:t>acedonia, not</w:t>
      </w:r>
      <w:r w:rsidR="0047796A" w:rsidRPr="0047796A">
        <w:rPr>
          <w:rFonts w:cstheme="minorHAnsi"/>
          <w:sz w:val="28"/>
          <w:szCs w:val="28"/>
          <w:lang w:val="en-US"/>
        </w:rPr>
        <w:t xml:space="preserve"> older than three months</w:t>
      </w:r>
      <w:r w:rsidR="0047796A">
        <w:rPr>
          <w:rFonts w:cstheme="minorHAnsi"/>
          <w:sz w:val="28"/>
          <w:szCs w:val="28"/>
        </w:rPr>
        <w:t>.</w:t>
      </w:r>
    </w:p>
    <w:p w:rsidR="00B73A20" w:rsidRDefault="00E21B7D" w:rsidP="002B75FE">
      <w:pPr>
        <w:pStyle w:val="ListParagraph"/>
        <w:keepLines/>
        <w:numPr>
          <w:ilvl w:val="0"/>
          <w:numId w:val="64"/>
        </w:numPr>
        <w:tabs>
          <w:tab w:val="left" w:pos="270"/>
          <w:tab w:val="left" w:pos="450"/>
        </w:tabs>
        <w:spacing w:after="0" w:line="276" w:lineRule="auto"/>
        <w:jc w:val="both"/>
        <w:rPr>
          <w:rFonts w:cstheme="minorHAnsi"/>
          <w:sz w:val="28"/>
          <w:szCs w:val="28"/>
          <w:lang w:val="en-US"/>
        </w:rPr>
      </w:pPr>
      <w:r>
        <w:rPr>
          <w:rFonts w:cstheme="minorHAnsi"/>
          <w:sz w:val="28"/>
          <w:szCs w:val="28"/>
          <w:lang w:val="en-US"/>
        </w:rPr>
        <w:t>License for carrying out energy activities</w:t>
      </w:r>
      <w:r w:rsidR="00E62740">
        <w:rPr>
          <w:rFonts w:cstheme="minorHAnsi"/>
          <w:sz w:val="28"/>
          <w:szCs w:val="28"/>
          <w:lang w:val="en-US"/>
        </w:rPr>
        <w:t xml:space="preserve"> or a </w:t>
      </w:r>
      <w:r w:rsidR="00C37408">
        <w:rPr>
          <w:rFonts w:cstheme="minorHAnsi"/>
          <w:color w:val="000000" w:themeColor="text1"/>
          <w:sz w:val="28"/>
          <w:szCs w:val="28"/>
          <w:shd w:val="clear" w:color="auto" w:fill="FFFFFF" w:themeFill="background1"/>
        </w:rPr>
        <w:t>decision to enter the regist</w:t>
      </w:r>
      <w:r w:rsidR="00C37408">
        <w:rPr>
          <w:rFonts w:cstheme="minorHAnsi"/>
          <w:color w:val="000000" w:themeColor="text1"/>
          <w:sz w:val="28"/>
          <w:szCs w:val="28"/>
          <w:shd w:val="clear" w:color="auto" w:fill="FFFFFF" w:themeFill="background1"/>
          <w:lang w:val="en-US"/>
        </w:rPr>
        <w:t>ry</w:t>
      </w:r>
      <w:r w:rsidR="00D53AC9" w:rsidRPr="00D53AC9">
        <w:rPr>
          <w:rFonts w:cstheme="minorHAnsi"/>
          <w:color w:val="000000" w:themeColor="text1"/>
          <w:sz w:val="28"/>
          <w:szCs w:val="28"/>
          <w:shd w:val="clear" w:color="auto" w:fill="FFFFFF" w:themeFill="background1"/>
        </w:rPr>
        <w:t xml:space="preserve"> of foreign traders and electricity suppliers</w:t>
      </w:r>
      <w:r w:rsidR="00B73A20" w:rsidRPr="00B73A20">
        <w:rPr>
          <w:rFonts w:cstheme="minorHAnsi"/>
          <w:sz w:val="28"/>
          <w:szCs w:val="28"/>
          <w:lang w:val="en-US"/>
        </w:rPr>
        <w:t xml:space="preserve">, unless the application is submitted by a consumer who has the right to </w:t>
      </w:r>
      <w:r w:rsidR="00E62740" w:rsidRPr="00B73A20">
        <w:rPr>
          <w:rFonts w:cstheme="minorHAnsi"/>
          <w:sz w:val="28"/>
          <w:szCs w:val="28"/>
          <w:lang w:val="en-US"/>
        </w:rPr>
        <w:t xml:space="preserve">independently </w:t>
      </w:r>
      <w:r w:rsidR="00B73A20" w:rsidRPr="00B73A20">
        <w:rPr>
          <w:rFonts w:cstheme="minorHAnsi"/>
          <w:sz w:val="28"/>
          <w:szCs w:val="28"/>
          <w:lang w:val="en-US"/>
        </w:rPr>
        <w:t>participate in the electricity market.</w:t>
      </w:r>
    </w:p>
    <w:p w:rsidR="004C6010" w:rsidRDefault="004C6010" w:rsidP="002B75FE">
      <w:pPr>
        <w:pStyle w:val="ListParagraph"/>
        <w:keepLines/>
        <w:numPr>
          <w:ilvl w:val="0"/>
          <w:numId w:val="63"/>
        </w:numPr>
        <w:tabs>
          <w:tab w:val="left" w:pos="270"/>
          <w:tab w:val="left" w:pos="450"/>
        </w:tabs>
        <w:spacing w:after="0" w:line="276" w:lineRule="auto"/>
        <w:ind w:left="360"/>
        <w:jc w:val="both"/>
        <w:rPr>
          <w:rFonts w:cstheme="minorHAnsi"/>
          <w:sz w:val="28"/>
          <w:szCs w:val="28"/>
          <w:lang w:val="en-US"/>
        </w:rPr>
      </w:pPr>
      <w:r w:rsidRPr="004C6010">
        <w:rPr>
          <w:rFonts w:cstheme="minorHAnsi"/>
          <w:sz w:val="28"/>
          <w:szCs w:val="28"/>
          <w:lang w:val="en-US"/>
        </w:rPr>
        <w:t>TSO</w:t>
      </w:r>
      <w:r w:rsidR="000E25FF">
        <w:rPr>
          <w:rFonts w:cstheme="minorHAnsi"/>
          <w:sz w:val="28"/>
          <w:szCs w:val="28"/>
          <w:lang w:val="en-US"/>
        </w:rPr>
        <w:t xml:space="preserve"> prepares the BRP</w:t>
      </w:r>
      <w:r w:rsidR="009B0F16">
        <w:rPr>
          <w:rFonts w:cstheme="minorHAnsi"/>
          <w:sz w:val="28"/>
          <w:szCs w:val="28"/>
          <w:lang w:val="en-US"/>
        </w:rPr>
        <w:t xml:space="preserve"> Status Application</w:t>
      </w:r>
      <w:r w:rsidRPr="004C6010">
        <w:rPr>
          <w:rFonts w:cstheme="minorHAnsi"/>
          <w:sz w:val="28"/>
          <w:szCs w:val="28"/>
          <w:lang w:val="en-US"/>
        </w:rPr>
        <w:t xml:space="preserve"> and publishes it on its website after prior approval by ERC.</w:t>
      </w:r>
    </w:p>
    <w:p w:rsidR="00F31145" w:rsidRDefault="009B0F16" w:rsidP="002B75FE">
      <w:pPr>
        <w:pStyle w:val="ListParagraph"/>
        <w:keepLines/>
        <w:numPr>
          <w:ilvl w:val="0"/>
          <w:numId w:val="63"/>
        </w:numPr>
        <w:tabs>
          <w:tab w:val="left" w:pos="270"/>
          <w:tab w:val="left" w:pos="450"/>
        </w:tabs>
        <w:spacing w:after="0" w:line="276" w:lineRule="auto"/>
        <w:ind w:left="360"/>
        <w:jc w:val="both"/>
        <w:rPr>
          <w:rFonts w:cstheme="minorHAnsi"/>
          <w:sz w:val="28"/>
          <w:szCs w:val="28"/>
          <w:lang w:val="en-US"/>
        </w:rPr>
      </w:pPr>
      <w:r>
        <w:rPr>
          <w:rFonts w:cstheme="minorHAnsi"/>
          <w:sz w:val="28"/>
          <w:szCs w:val="28"/>
          <w:lang w:val="en-US"/>
        </w:rPr>
        <w:t>I</w:t>
      </w:r>
      <w:r w:rsidR="00F31145" w:rsidRPr="00F31145">
        <w:rPr>
          <w:rFonts w:cstheme="minorHAnsi"/>
          <w:sz w:val="28"/>
          <w:szCs w:val="28"/>
          <w:lang w:val="en-US"/>
        </w:rPr>
        <w:t xml:space="preserve">f the TSO determines that the application referred to in paragraph 1 of this Article is </w:t>
      </w:r>
      <w:r w:rsidR="00C37408">
        <w:rPr>
          <w:rFonts w:cstheme="minorHAnsi"/>
          <w:sz w:val="28"/>
          <w:szCs w:val="28"/>
          <w:lang w:val="en-US"/>
        </w:rPr>
        <w:t xml:space="preserve">not </w:t>
      </w:r>
      <w:r w:rsidR="00F31145" w:rsidRPr="00F31145">
        <w:rPr>
          <w:rFonts w:cstheme="minorHAnsi"/>
          <w:sz w:val="28"/>
          <w:szCs w:val="28"/>
          <w:lang w:val="en-US"/>
        </w:rPr>
        <w:t xml:space="preserve">complete, it shall notify the applicant within </w:t>
      </w:r>
      <w:r w:rsidR="00C37408">
        <w:rPr>
          <w:rFonts w:cstheme="minorHAnsi"/>
          <w:sz w:val="28"/>
          <w:szCs w:val="28"/>
          <w:lang w:val="en-US"/>
        </w:rPr>
        <w:t>five (</w:t>
      </w:r>
      <w:r w:rsidR="00F31145" w:rsidRPr="00F31145">
        <w:rPr>
          <w:rFonts w:cstheme="minorHAnsi"/>
          <w:sz w:val="28"/>
          <w:szCs w:val="28"/>
          <w:lang w:val="en-US"/>
        </w:rPr>
        <w:t>5</w:t>
      </w:r>
      <w:r w:rsidR="00C37408">
        <w:rPr>
          <w:rFonts w:cstheme="minorHAnsi"/>
          <w:sz w:val="28"/>
          <w:szCs w:val="28"/>
          <w:lang w:val="en-US"/>
        </w:rPr>
        <w:t>)</w:t>
      </w:r>
      <w:r w:rsidR="00F31145" w:rsidRPr="00F31145">
        <w:rPr>
          <w:rFonts w:cstheme="minorHAnsi"/>
          <w:sz w:val="28"/>
          <w:szCs w:val="28"/>
          <w:lang w:val="en-US"/>
        </w:rPr>
        <w:t xml:space="preserve"> days of the </w:t>
      </w:r>
      <w:r w:rsidR="00DD40AE">
        <w:rPr>
          <w:rFonts w:cstheme="minorHAnsi"/>
          <w:sz w:val="28"/>
          <w:szCs w:val="28"/>
          <w:lang w:val="en-US"/>
        </w:rPr>
        <w:t xml:space="preserve">application submission date </w:t>
      </w:r>
      <w:r>
        <w:rPr>
          <w:rFonts w:cstheme="minorHAnsi"/>
          <w:sz w:val="28"/>
          <w:szCs w:val="28"/>
          <w:lang w:val="en-US"/>
        </w:rPr>
        <w:t>and shall set a deadline</w:t>
      </w:r>
      <w:r w:rsidR="00DD40AE">
        <w:rPr>
          <w:rFonts w:cstheme="minorHAnsi"/>
          <w:sz w:val="28"/>
          <w:szCs w:val="28"/>
          <w:lang w:val="en-US"/>
        </w:rPr>
        <w:t xml:space="preserve"> of </w:t>
      </w:r>
      <w:r w:rsidR="00C37408">
        <w:rPr>
          <w:rFonts w:cstheme="minorHAnsi"/>
          <w:sz w:val="28"/>
          <w:szCs w:val="28"/>
          <w:lang w:val="en-US"/>
        </w:rPr>
        <w:t>fifteen (</w:t>
      </w:r>
      <w:r w:rsidR="00DD40AE">
        <w:rPr>
          <w:rFonts w:cstheme="minorHAnsi"/>
          <w:sz w:val="28"/>
          <w:szCs w:val="28"/>
          <w:lang w:val="en-US"/>
        </w:rPr>
        <w:t>15</w:t>
      </w:r>
      <w:r w:rsidR="00C37408">
        <w:rPr>
          <w:rFonts w:cstheme="minorHAnsi"/>
          <w:sz w:val="28"/>
          <w:szCs w:val="28"/>
          <w:lang w:val="en-US"/>
        </w:rPr>
        <w:t>)</w:t>
      </w:r>
      <w:r w:rsidR="00DD40AE">
        <w:rPr>
          <w:rFonts w:cstheme="minorHAnsi"/>
          <w:sz w:val="28"/>
          <w:szCs w:val="28"/>
          <w:lang w:val="en-US"/>
        </w:rPr>
        <w:t xml:space="preserve"> days</w:t>
      </w:r>
      <w:r w:rsidR="00DD40AE">
        <w:rPr>
          <w:rFonts w:cstheme="minorHAnsi"/>
          <w:sz w:val="28"/>
          <w:szCs w:val="28"/>
        </w:rPr>
        <w:t xml:space="preserve"> </w:t>
      </w:r>
      <w:r w:rsidR="00DD40AE">
        <w:rPr>
          <w:rFonts w:cstheme="minorHAnsi"/>
          <w:sz w:val="28"/>
          <w:szCs w:val="28"/>
          <w:lang w:val="en-US"/>
        </w:rPr>
        <w:t xml:space="preserve">for the applicant to </w:t>
      </w:r>
      <w:r w:rsidR="00DD40AE" w:rsidRPr="00DD40AE">
        <w:rPr>
          <w:rFonts w:cstheme="minorHAnsi"/>
          <w:color w:val="000000" w:themeColor="text1"/>
          <w:sz w:val="28"/>
          <w:szCs w:val="28"/>
          <w:shd w:val="clear" w:color="auto" w:fill="FFFFFF" w:themeFill="background1"/>
        </w:rPr>
        <w:t>further regulate</w:t>
      </w:r>
      <w:r w:rsidR="00F31145" w:rsidRPr="00DD40AE">
        <w:rPr>
          <w:rFonts w:cstheme="minorHAnsi"/>
          <w:sz w:val="28"/>
          <w:szCs w:val="28"/>
          <w:lang w:val="en-US"/>
        </w:rPr>
        <w:t xml:space="preserve"> </w:t>
      </w:r>
      <w:r w:rsidR="00F31145" w:rsidRPr="00F31145">
        <w:rPr>
          <w:rFonts w:cstheme="minorHAnsi"/>
          <w:sz w:val="28"/>
          <w:szCs w:val="28"/>
          <w:lang w:val="en-US"/>
        </w:rPr>
        <w:t>the required documentation in accordance with paragraph 2 of this Article.</w:t>
      </w:r>
    </w:p>
    <w:p w:rsidR="00FF10E3" w:rsidRDefault="00FF10E3" w:rsidP="002B75FE">
      <w:pPr>
        <w:pStyle w:val="ListParagraph"/>
        <w:keepLines/>
        <w:numPr>
          <w:ilvl w:val="0"/>
          <w:numId w:val="63"/>
        </w:numPr>
        <w:tabs>
          <w:tab w:val="left" w:pos="270"/>
          <w:tab w:val="left" w:pos="450"/>
        </w:tabs>
        <w:spacing w:after="0" w:line="276" w:lineRule="auto"/>
        <w:ind w:left="360"/>
        <w:jc w:val="both"/>
        <w:rPr>
          <w:rFonts w:cstheme="minorHAnsi"/>
          <w:sz w:val="28"/>
          <w:szCs w:val="28"/>
          <w:lang w:val="en-US"/>
        </w:rPr>
      </w:pPr>
      <w:r>
        <w:rPr>
          <w:rFonts w:cstheme="minorHAnsi"/>
          <w:sz w:val="28"/>
          <w:szCs w:val="28"/>
          <w:lang w:val="en-US"/>
        </w:rPr>
        <w:t>I</w:t>
      </w:r>
      <w:r w:rsidR="009E1A7D">
        <w:rPr>
          <w:rFonts w:cstheme="minorHAnsi"/>
          <w:sz w:val="28"/>
          <w:szCs w:val="28"/>
          <w:lang w:val="en-US"/>
        </w:rPr>
        <w:t>f the applicant fails to further regulate</w:t>
      </w:r>
      <w:r w:rsidRPr="00FF10E3">
        <w:rPr>
          <w:rFonts w:cstheme="minorHAnsi"/>
          <w:sz w:val="28"/>
          <w:szCs w:val="28"/>
          <w:lang w:val="en-US"/>
        </w:rPr>
        <w:t xml:space="preserve"> the required doc</w:t>
      </w:r>
      <w:r w:rsidR="009E1A7D">
        <w:rPr>
          <w:rFonts w:cstheme="minorHAnsi"/>
          <w:sz w:val="28"/>
          <w:szCs w:val="28"/>
          <w:lang w:val="en-US"/>
        </w:rPr>
        <w:t>umentation within the deadline determined</w:t>
      </w:r>
      <w:r w:rsidRPr="00FF10E3">
        <w:rPr>
          <w:rFonts w:cstheme="minorHAnsi"/>
          <w:sz w:val="28"/>
          <w:szCs w:val="28"/>
          <w:lang w:val="en-US"/>
        </w:rPr>
        <w:t xml:space="preserve"> in paragraph 2 of this Article, TSO shall issue a decision to reject the request</w:t>
      </w:r>
      <w:r w:rsidR="009E1A7D">
        <w:rPr>
          <w:rFonts w:cstheme="minorHAnsi"/>
          <w:sz w:val="28"/>
          <w:szCs w:val="28"/>
          <w:lang w:val="en-US"/>
        </w:rPr>
        <w:t>.</w:t>
      </w:r>
    </w:p>
    <w:p w:rsidR="00350189" w:rsidRPr="00F470F1" w:rsidRDefault="00350189" w:rsidP="002B75FE">
      <w:pPr>
        <w:pStyle w:val="ListParagraph"/>
        <w:keepLines/>
        <w:numPr>
          <w:ilvl w:val="0"/>
          <w:numId w:val="63"/>
        </w:numPr>
        <w:tabs>
          <w:tab w:val="left" w:pos="270"/>
          <w:tab w:val="left" w:pos="450"/>
        </w:tabs>
        <w:spacing w:after="0" w:line="276" w:lineRule="auto"/>
        <w:ind w:left="360"/>
        <w:jc w:val="both"/>
        <w:rPr>
          <w:rFonts w:cstheme="minorHAnsi"/>
          <w:sz w:val="28"/>
          <w:szCs w:val="28"/>
          <w:lang w:val="en-US"/>
        </w:rPr>
      </w:pPr>
      <w:r>
        <w:rPr>
          <w:rFonts w:cstheme="minorHAnsi"/>
          <w:sz w:val="28"/>
          <w:szCs w:val="28"/>
          <w:lang w:val="en-US"/>
        </w:rPr>
        <w:t>T</w:t>
      </w:r>
      <w:r w:rsidRPr="00350189">
        <w:rPr>
          <w:rFonts w:cstheme="minorHAnsi"/>
          <w:sz w:val="28"/>
          <w:szCs w:val="28"/>
          <w:lang w:val="en-US"/>
        </w:rPr>
        <w:t>he applica</w:t>
      </w:r>
      <w:r>
        <w:rPr>
          <w:rFonts w:cstheme="minorHAnsi"/>
          <w:sz w:val="28"/>
          <w:szCs w:val="28"/>
          <w:lang w:val="en-US"/>
        </w:rPr>
        <w:t>nt may submit a complaint to</w:t>
      </w:r>
      <w:r w:rsidRPr="00350189">
        <w:rPr>
          <w:rFonts w:cstheme="minorHAnsi"/>
          <w:sz w:val="28"/>
          <w:szCs w:val="28"/>
          <w:lang w:val="en-US"/>
        </w:rPr>
        <w:t xml:space="preserve"> the ERC within </w:t>
      </w:r>
      <w:r w:rsidR="003D73F8">
        <w:rPr>
          <w:rFonts w:cstheme="minorHAnsi"/>
          <w:sz w:val="28"/>
          <w:szCs w:val="28"/>
          <w:lang w:val="en-US"/>
        </w:rPr>
        <w:t>fifteen (</w:t>
      </w:r>
      <w:r w:rsidRPr="00350189">
        <w:rPr>
          <w:rFonts w:cstheme="minorHAnsi"/>
          <w:sz w:val="28"/>
          <w:szCs w:val="28"/>
          <w:lang w:val="en-US"/>
        </w:rPr>
        <w:t>15</w:t>
      </w:r>
      <w:r w:rsidR="003D73F8">
        <w:rPr>
          <w:rFonts w:cstheme="minorHAnsi"/>
          <w:sz w:val="28"/>
          <w:szCs w:val="28"/>
          <w:lang w:val="en-US"/>
        </w:rPr>
        <w:t>) days after</w:t>
      </w:r>
      <w:r w:rsidR="00D042E4">
        <w:rPr>
          <w:rFonts w:cstheme="minorHAnsi"/>
          <w:sz w:val="28"/>
          <w:szCs w:val="28"/>
          <w:lang w:val="en-US"/>
        </w:rPr>
        <w:t xml:space="preserve"> receiving the</w:t>
      </w:r>
      <w:r w:rsidR="003D73F8">
        <w:rPr>
          <w:rFonts w:cstheme="minorHAnsi"/>
          <w:sz w:val="28"/>
          <w:szCs w:val="28"/>
          <w:lang w:val="en-US"/>
        </w:rPr>
        <w:t xml:space="preserve"> receipt </w:t>
      </w:r>
      <w:r w:rsidRPr="00350189">
        <w:rPr>
          <w:rFonts w:cstheme="minorHAnsi"/>
          <w:sz w:val="28"/>
          <w:szCs w:val="28"/>
          <w:lang w:val="en-US"/>
        </w:rPr>
        <w:t>referred to in paragraph 3 of this Article.</w:t>
      </w:r>
    </w:p>
    <w:p w:rsidR="00F470F1" w:rsidRDefault="00F470F1" w:rsidP="00F470F1">
      <w:pPr>
        <w:keepLines/>
        <w:tabs>
          <w:tab w:val="left" w:pos="270"/>
          <w:tab w:val="left" w:pos="450"/>
        </w:tabs>
        <w:spacing w:after="0" w:line="276" w:lineRule="auto"/>
        <w:jc w:val="center"/>
        <w:rPr>
          <w:rFonts w:cstheme="minorHAnsi"/>
          <w:sz w:val="28"/>
          <w:szCs w:val="28"/>
          <w:lang w:val="en-US"/>
        </w:rPr>
      </w:pPr>
    </w:p>
    <w:p w:rsidR="00F470F1" w:rsidRDefault="00F470F1" w:rsidP="00F470F1">
      <w:pPr>
        <w:keepLines/>
        <w:tabs>
          <w:tab w:val="left" w:pos="270"/>
          <w:tab w:val="left" w:pos="450"/>
        </w:tabs>
        <w:spacing w:after="0" w:line="276" w:lineRule="auto"/>
        <w:jc w:val="center"/>
        <w:rPr>
          <w:rFonts w:cstheme="minorHAnsi"/>
          <w:b/>
          <w:sz w:val="28"/>
          <w:szCs w:val="28"/>
          <w:lang w:val="en-US"/>
        </w:rPr>
      </w:pPr>
      <w:r>
        <w:rPr>
          <w:rFonts w:cstheme="minorHAnsi"/>
          <w:b/>
          <w:sz w:val="28"/>
          <w:szCs w:val="28"/>
          <w:lang w:val="en-US"/>
        </w:rPr>
        <w:t>B</w:t>
      </w:r>
      <w:r w:rsidR="001667F9">
        <w:rPr>
          <w:rFonts w:cstheme="minorHAnsi"/>
          <w:b/>
          <w:sz w:val="28"/>
          <w:szCs w:val="28"/>
          <w:lang w:val="en-US"/>
        </w:rPr>
        <w:t>alance Responsibility A</w:t>
      </w:r>
      <w:r w:rsidRPr="00F470F1">
        <w:rPr>
          <w:rFonts w:cstheme="minorHAnsi"/>
          <w:b/>
          <w:sz w:val="28"/>
          <w:szCs w:val="28"/>
          <w:lang w:val="en-US"/>
        </w:rPr>
        <w:t>greement</w:t>
      </w:r>
    </w:p>
    <w:p w:rsidR="00F248EC" w:rsidRDefault="00F248EC" w:rsidP="00F470F1">
      <w:pPr>
        <w:keepLines/>
        <w:tabs>
          <w:tab w:val="left" w:pos="270"/>
          <w:tab w:val="left" w:pos="450"/>
        </w:tabs>
        <w:spacing w:after="0" w:line="276" w:lineRule="auto"/>
        <w:jc w:val="center"/>
        <w:rPr>
          <w:rFonts w:cstheme="minorHAnsi"/>
          <w:b/>
          <w:sz w:val="28"/>
          <w:szCs w:val="28"/>
          <w:lang w:val="en-US"/>
        </w:rPr>
      </w:pPr>
      <w:r>
        <w:rPr>
          <w:rFonts w:cstheme="minorHAnsi"/>
          <w:b/>
          <w:sz w:val="28"/>
          <w:szCs w:val="28"/>
          <w:lang w:val="en-US"/>
        </w:rPr>
        <w:t>Article 57</w:t>
      </w:r>
    </w:p>
    <w:p w:rsidR="008C4F01" w:rsidRDefault="00F248EC" w:rsidP="002B75FE">
      <w:pPr>
        <w:pStyle w:val="ListParagraph"/>
        <w:keepLines/>
        <w:numPr>
          <w:ilvl w:val="0"/>
          <w:numId w:val="65"/>
        </w:numPr>
        <w:tabs>
          <w:tab w:val="left" w:pos="360"/>
          <w:tab w:val="left" w:pos="450"/>
        </w:tabs>
        <w:spacing w:after="0" w:line="276" w:lineRule="auto"/>
        <w:ind w:left="360"/>
        <w:jc w:val="both"/>
        <w:rPr>
          <w:rFonts w:cstheme="minorHAnsi"/>
          <w:sz w:val="28"/>
          <w:szCs w:val="28"/>
        </w:rPr>
      </w:pPr>
      <w:r w:rsidRPr="00F248EC">
        <w:rPr>
          <w:rFonts w:cstheme="minorHAnsi"/>
          <w:sz w:val="28"/>
          <w:szCs w:val="28"/>
        </w:rPr>
        <w:t>If the</w:t>
      </w:r>
      <w:r>
        <w:rPr>
          <w:rFonts w:cstheme="minorHAnsi"/>
          <w:sz w:val="28"/>
          <w:szCs w:val="28"/>
        </w:rPr>
        <w:t xml:space="preserve"> TSO determines that the </w:t>
      </w:r>
      <w:r>
        <w:rPr>
          <w:rFonts w:cstheme="minorHAnsi"/>
          <w:sz w:val="28"/>
          <w:szCs w:val="28"/>
          <w:lang w:val="en-US"/>
        </w:rPr>
        <w:t>application</w:t>
      </w:r>
      <w:r>
        <w:rPr>
          <w:rFonts w:cstheme="minorHAnsi"/>
          <w:sz w:val="28"/>
          <w:szCs w:val="28"/>
        </w:rPr>
        <w:t xml:space="preserve"> referred to in </w:t>
      </w:r>
      <w:r w:rsidRPr="00F248EC">
        <w:rPr>
          <w:rFonts w:cstheme="minorHAnsi"/>
          <w:sz w:val="28"/>
          <w:szCs w:val="28"/>
        </w:rPr>
        <w:t xml:space="preserve">paragraph 1 </w:t>
      </w:r>
      <w:r>
        <w:rPr>
          <w:rFonts w:cstheme="minorHAnsi"/>
          <w:sz w:val="28"/>
          <w:szCs w:val="28"/>
          <w:lang w:val="en-US"/>
        </w:rPr>
        <w:t xml:space="preserve">of Article 56 </w:t>
      </w:r>
      <w:r w:rsidRPr="00F248EC">
        <w:rPr>
          <w:rFonts w:cstheme="minorHAnsi"/>
          <w:sz w:val="28"/>
          <w:szCs w:val="28"/>
        </w:rPr>
        <w:t>is complete</w:t>
      </w:r>
      <w:r>
        <w:rPr>
          <w:rFonts w:cstheme="minorHAnsi"/>
          <w:sz w:val="28"/>
          <w:szCs w:val="28"/>
          <w:lang w:val="en-US"/>
        </w:rPr>
        <w:t>d</w:t>
      </w:r>
      <w:r>
        <w:rPr>
          <w:rFonts w:cstheme="minorHAnsi"/>
          <w:sz w:val="28"/>
          <w:szCs w:val="28"/>
        </w:rPr>
        <w:t xml:space="preserve"> within five </w:t>
      </w:r>
      <w:r w:rsidR="00D042E4">
        <w:rPr>
          <w:rFonts w:cstheme="minorHAnsi"/>
          <w:sz w:val="28"/>
          <w:szCs w:val="28"/>
          <w:lang w:val="en-US"/>
        </w:rPr>
        <w:t xml:space="preserve">(5) </w:t>
      </w:r>
      <w:r>
        <w:rPr>
          <w:rFonts w:cstheme="minorHAnsi"/>
          <w:sz w:val="28"/>
          <w:szCs w:val="28"/>
          <w:lang w:val="en-US"/>
        </w:rPr>
        <w:t>business</w:t>
      </w:r>
      <w:r w:rsidRPr="00F248EC">
        <w:rPr>
          <w:rFonts w:cstheme="minorHAnsi"/>
          <w:sz w:val="28"/>
          <w:szCs w:val="28"/>
        </w:rPr>
        <w:t xml:space="preserve"> days</w:t>
      </w:r>
      <w:r>
        <w:rPr>
          <w:rFonts w:cstheme="minorHAnsi"/>
          <w:sz w:val="28"/>
          <w:szCs w:val="28"/>
        </w:rPr>
        <w:t xml:space="preserve"> </w:t>
      </w:r>
      <w:r w:rsidRPr="00F248EC">
        <w:rPr>
          <w:rFonts w:cstheme="minorHAnsi"/>
          <w:sz w:val="28"/>
          <w:szCs w:val="28"/>
        </w:rPr>
        <w:t xml:space="preserve">of the date of </w:t>
      </w:r>
      <w:r>
        <w:rPr>
          <w:rFonts w:cstheme="minorHAnsi"/>
          <w:sz w:val="28"/>
          <w:szCs w:val="28"/>
          <w:lang w:val="en-US"/>
        </w:rPr>
        <w:t xml:space="preserve">its </w:t>
      </w:r>
      <w:r>
        <w:rPr>
          <w:rFonts w:cstheme="minorHAnsi"/>
          <w:sz w:val="28"/>
          <w:szCs w:val="28"/>
        </w:rPr>
        <w:t>submission</w:t>
      </w:r>
      <w:r w:rsidRPr="00F248EC">
        <w:rPr>
          <w:rFonts w:cstheme="minorHAnsi"/>
          <w:sz w:val="28"/>
          <w:szCs w:val="28"/>
        </w:rPr>
        <w:t xml:space="preserve">, it shall notify </w:t>
      </w:r>
      <w:r w:rsidR="001667F9">
        <w:rPr>
          <w:rFonts w:cstheme="minorHAnsi"/>
          <w:sz w:val="28"/>
          <w:szCs w:val="28"/>
        </w:rPr>
        <w:t xml:space="preserve">the applicant </w:t>
      </w:r>
      <w:r w:rsidR="001667F9">
        <w:rPr>
          <w:rFonts w:cstheme="minorHAnsi"/>
          <w:sz w:val="28"/>
          <w:szCs w:val="28"/>
          <w:lang w:val="en-US"/>
        </w:rPr>
        <w:t xml:space="preserve">that the </w:t>
      </w:r>
      <w:r w:rsidR="001667F9" w:rsidRPr="001667F9">
        <w:rPr>
          <w:rFonts w:cstheme="minorHAnsi"/>
          <w:sz w:val="28"/>
          <w:szCs w:val="28"/>
          <w:lang w:val="en-US"/>
        </w:rPr>
        <w:t>requirements are met</w:t>
      </w:r>
      <w:r w:rsidRPr="00F248EC">
        <w:rPr>
          <w:rFonts w:cstheme="minorHAnsi"/>
          <w:sz w:val="28"/>
          <w:szCs w:val="28"/>
        </w:rPr>
        <w:t xml:space="preserve"> and </w:t>
      </w:r>
      <w:r w:rsidR="001667F9">
        <w:rPr>
          <w:rFonts w:cstheme="minorHAnsi"/>
          <w:sz w:val="28"/>
          <w:szCs w:val="28"/>
          <w:lang w:val="en-US"/>
        </w:rPr>
        <w:t xml:space="preserve">shall </w:t>
      </w:r>
      <w:r w:rsidR="001667F9">
        <w:rPr>
          <w:rFonts w:cstheme="minorHAnsi"/>
          <w:sz w:val="28"/>
          <w:szCs w:val="28"/>
        </w:rPr>
        <w:t>submit a signed Balance Responsibility</w:t>
      </w:r>
      <w:r w:rsidRPr="00F248EC">
        <w:rPr>
          <w:rFonts w:cstheme="minorHAnsi"/>
          <w:sz w:val="28"/>
          <w:szCs w:val="28"/>
        </w:rPr>
        <w:t xml:space="preserve"> Agreement in four copies.</w:t>
      </w:r>
    </w:p>
    <w:p w:rsidR="008C4F01" w:rsidRDefault="008C4F01" w:rsidP="002B75FE">
      <w:pPr>
        <w:pStyle w:val="ListParagraph"/>
        <w:keepLines/>
        <w:numPr>
          <w:ilvl w:val="0"/>
          <w:numId w:val="65"/>
        </w:numPr>
        <w:tabs>
          <w:tab w:val="left" w:pos="360"/>
          <w:tab w:val="left" w:pos="450"/>
        </w:tabs>
        <w:spacing w:after="0" w:line="276" w:lineRule="auto"/>
        <w:ind w:left="360"/>
        <w:jc w:val="both"/>
        <w:rPr>
          <w:rFonts w:cstheme="minorHAnsi"/>
          <w:sz w:val="28"/>
          <w:szCs w:val="28"/>
        </w:rPr>
      </w:pPr>
      <w:r>
        <w:rPr>
          <w:rFonts w:cstheme="minorHAnsi"/>
          <w:sz w:val="28"/>
          <w:szCs w:val="28"/>
          <w:lang w:val="en-US"/>
        </w:rPr>
        <w:t>T</w:t>
      </w:r>
      <w:r w:rsidRPr="008C4F01">
        <w:rPr>
          <w:rFonts w:cstheme="minorHAnsi"/>
          <w:sz w:val="28"/>
          <w:szCs w:val="28"/>
        </w:rPr>
        <w:t>he applicant</w:t>
      </w:r>
      <w:r>
        <w:rPr>
          <w:rFonts w:cstheme="minorHAnsi"/>
          <w:sz w:val="28"/>
          <w:szCs w:val="28"/>
        </w:rPr>
        <w:t xml:space="preserve"> </w:t>
      </w:r>
      <w:r w:rsidR="002F0511">
        <w:rPr>
          <w:rFonts w:cstheme="minorHAnsi"/>
          <w:sz w:val="28"/>
          <w:szCs w:val="28"/>
          <w:lang w:val="en-US"/>
        </w:rPr>
        <w:t xml:space="preserve">needs to sign the contract </w:t>
      </w:r>
      <w:r w:rsidR="002F0511" w:rsidRPr="008C4F01">
        <w:rPr>
          <w:rFonts w:cstheme="minorHAnsi"/>
          <w:sz w:val="28"/>
          <w:szCs w:val="28"/>
        </w:rPr>
        <w:t>referred to in paragraph 1 of this Article</w:t>
      </w:r>
      <w:r w:rsidR="002F0511">
        <w:rPr>
          <w:rFonts w:cstheme="minorHAnsi"/>
          <w:sz w:val="28"/>
          <w:szCs w:val="28"/>
        </w:rPr>
        <w:t xml:space="preserve"> </w:t>
      </w:r>
      <w:r>
        <w:rPr>
          <w:rFonts w:cstheme="minorHAnsi"/>
          <w:sz w:val="28"/>
          <w:szCs w:val="28"/>
        </w:rPr>
        <w:t>within seven</w:t>
      </w:r>
      <w:r w:rsidR="0006432E">
        <w:rPr>
          <w:rFonts w:cstheme="minorHAnsi"/>
          <w:sz w:val="28"/>
          <w:szCs w:val="28"/>
          <w:lang w:val="en-US"/>
        </w:rPr>
        <w:t xml:space="preserve"> (7)</w:t>
      </w:r>
      <w:r>
        <w:rPr>
          <w:rFonts w:cstheme="minorHAnsi"/>
          <w:sz w:val="28"/>
          <w:szCs w:val="28"/>
        </w:rPr>
        <w:t xml:space="preserve"> da</w:t>
      </w:r>
      <w:r w:rsidR="00B1674F">
        <w:rPr>
          <w:rFonts w:cstheme="minorHAnsi"/>
          <w:sz w:val="28"/>
          <w:szCs w:val="28"/>
        </w:rPr>
        <w:t xml:space="preserve">ys </w:t>
      </w:r>
      <w:r w:rsidR="0006432E">
        <w:rPr>
          <w:rFonts w:cs="Helvetica"/>
          <w:color w:val="000000" w:themeColor="text1"/>
          <w:sz w:val="28"/>
          <w:szCs w:val="28"/>
          <w:shd w:val="clear" w:color="auto" w:fill="FFFFFF" w:themeFill="background1"/>
        </w:rPr>
        <w:t xml:space="preserve">after receiving </w:t>
      </w:r>
      <w:r w:rsidR="00B1674F" w:rsidRPr="00B1674F">
        <w:rPr>
          <w:rFonts w:cs="Helvetica"/>
          <w:color w:val="000000" w:themeColor="text1"/>
          <w:sz w:val="28"/>
          <w:szCs w:val="28"/>
          <w:shd w:val="clear" w:color="auto" w:fill="FFFFFF" w:themeFill="background1"/>
        </w:rPr>
        <w:t>the contract</w:t>
      </w:r>
      <w:r>
        <w:rPr>
          <w:rFonts w:cstheme="minorHAnsi"/>
          <w:sz w:val="28"/>
          <w:szCs w:val="28"/>
        </w:rPr>
        <w:t xml:space="preserve">, </w:t>
      </w:r>
      <w:r w:rsidR="00DB2676">
        <w:rPr>
          <w:rFonts w:cstheme="minorHAnsi"/>
          <w:sz w:val="28"/>
          <w:szCs w:val="28"/>
          <w:lang w:val="en-US"/>
        </w:rPr>
        <w:t>and</w:t>
      </w:r>
      <w:r>
        <w:rPr>
          <w:rFonts w:cstheme="minorHAnsi"/>
          <w:sz w:val="28"/>
          <w:szCs w:val="28"/>
        </w:rPr>
        <w:t xml:space="preserve"> submit two copies of it</w:t>
      </w:r>
      <w:r w:rsidRPr="008C4F01">
        <w:rPr>
          <w:rFonts w:cstheme="minorHAnsi"/>
          <w:sz w:val="28"/>
          <w:szCs w:val="28"/>
        </w:rPr>
        <w:t xml:space="preserve"> to TSO.</w:t>
      </w:r>
    </w:p>
    <w:p w:rsidR="00707291" w:rsidRDefault="00707291" w:rsidP="002B75FE">
      <w:pPr>
        <w:pStyle w:val="ListParagraph"/>
        <w:keepLines/>
        <w:numPr>
          <w:ilvl w:val="0"/>
          <w:numId w:val="65"/>
        </w:numPr>
        <w:tabs>
          <w:tab w:val="left" w:pos="360"/>
          <w:tab w:val="left" w:pos="450"/>
        </w:tabs>
        <w:spacing w:after="0" w:line="276" w:lineRule="auto"/>
        <w:ind w:left="360"/>
        <w:jc w:val="both"/>
        <w:rPr>
          <w:rFonts w:cstheme="minorHAnsi"/>
          <w:sz w:val="28"/>
          <w:szCs w:val="28"/>
        </w:rPr>
      </w:pPr>
      <w:r>
        <w:rPr>
          <w:rFonts w:cstheme="minorHAnsi"/>
          <w:sz w:val="28"/>
          <w:szCs w:val="28"/>
          <w:lang w:val="en-US"/>
        </w:rPr>
        <w:t>I</w:t>
      </w:r>
      <w:r w:rsidRPr="00707291">
        <w:rPr>
          <w:rFonts w:cstheme="minorHAnsi"/>
          <w:sz w:val="28"/>
          <w:szCs w:val="28"/>
        </w:rPr>
        <w:t>f the applicant fails to submit a signed contract within the time limit referred to in p</w:t>
      </w:r>
      <w:r>
        <w:rPr>
          <w:rFonts w:cstheme="minorHAnsi"/>
          <w:sz w:val="28"/>
          <w:szCs w:val="28"/>
        </w:rPr>
        <w:t xml:space="preserve">aragraph 2 of this Article, </w:t>
      </w:r>
      <w:r w:rsidRPr="00707291">
        <w:rPr>
          <w:rFonts w:cstheme="minorHAnsi"/>
          <w:sz w:val="28"/>
          <w:szCs w:val="28"/>
        </w:rPr>
        <w:t>T</w:t>
      </w:r>
      <w:r>
        <w:rPr>
          <w:rFonts w:cstheme="minorHAnsi"/>
          <w:sz w:val="28"/>
          <w:szCs w:val="28"/>
        </w:rPr>
        <w:t xml:space="preserve">SO considers that the request </w:t>
      </w:r>
      <w:r>
        <w:rPr>
          <w:rFonts w:cstheme="minorHAnsi"/>
          <w:sz w:val="28"/>
          <w:szCs w:val="28"/>
          <w:lang w:val="en-US"/>
        </w:rPr>
        <w:t>has been</w:t>
      </w:r>
      <w:r w:rsidRPr="00707291">
        <w:rPr>
          <w:rFonts w:cstheme="minorHAnsi"/>
          <w:sz w:val="28"/>
          <w:szCs w:val="28"/>
        </w:rPr>
        <w:t xml:space="preserve"> withdrawn.</w:t>
      </w:r>
    </w:p>
    <w:p w:rsidR="00707291" w:rsidRDefault="00707291" w:rsidP="002B75FE">
      <w:pPr>
        <w:pStyle w:val="ListParagraph"/>
        <w:keepLines/>
        <w:numPr>
          <w:ilvl w:val="0"/>
          <w:numId w:val="65"/>
        </w:numPr>
        <w:tabs>
          <w:tab w:val="left" w:pos="360"/>
          <w:tab w:val="left" w:pos="450"/>
        </w:tabs>
        <w:spacing w:after="0" w:line="276" w:lineRule="auto"/>
        <w:ind w:left="360"/>
        <w:jc w:val="both"/>
        <w:rPr>
          <w:rFonts w:cstheme="minorHAnsi"/>
          <w:sz w:val="28"/>
          <w:szCs w:val="28"/>
        </w:rPr>
      </w:pPr>
      <w:r>
        <w:rPr>
          <w:rFonts w:cstheme="minorHAnsi"/>
          <w:sz w:val="28"/>
          <w:szCs w:val="28"/>
          <w:lang w:val="en-US"/>
        </w:rPr>
        <w:t>W</w:t>
      </w:r>
      <w:r w:rsidRPr="00707291">
        <w:rPr>
          <w:rFonts w:cstheme="minorHAnsi"/>
          <w:sz w:val="28"/>
          <w:szCs w:val="28"/>
        </w:rPr>
        <w:t xml:space="preserve">ithin </w:t>
      </w:r>
      <w:r w:rsidR="0006432E">
        <w:rPr>
          <w:rFonts w:cstheme="minorHAnsi"/>
          <w:sz w:val="28"/>
          <w:szCs w:val="28"/>
          <w:lang w:val="en-US"/>
        </w:rPr>
        <w:t>seven (</w:t>
      </w:r>
      <w:r w:rsidRPr="00707291">
        <w:rPr>
          <w:rFonts w:cstheme="minorHAnsi"/>
          <w:sz w:val="28"/>
          <w:szCs w:val="28"/>
        </w:rPr>
        <w:t>7</w:t>
      </w:r>
      <w:r w:rsidR="0006432E">
        <w:rPr>
          <w:rFonts w:cstheme="minorHAnsi"/>
          <w:sz w:val="28"/>
          <w:szCs w:val="28"/>
          <w:lang w:val="en-US"/>
        </w:rPr>
        <w:t>)</w:t>
      </w:r>
      <w:r w:rsidRPr="00707291">
        <w:rPr>
          <w:rFonts w:cstheme="minorHAnsi"/>
          <w:sz w:val="28"/>
          <w:szCs w:val="28"/>
        </w:rPr>
        <w:t xml:space="preserve"> b</w:t>
      </w:r>
      <w:r>
        <w:rPr>
          <w:rFonts w:cstheme="minorHAnsi"/>
          <w:sz w:val="28"/>
          <w:szCs w:val="28"/>
        </w:rPr>
        <w:t xml:space="preserve">usiness days after signing the </w:t>
      </w:r>
      <w:r>
        <w:rPr>
          <w:rFonts w:cstheme="minorHAnsi"/>
          <w:sz w:val="28"/>
          <w:szCs w:val="28"/>
          <w:lang w:val="en-US"/>
        </w:rPr>
        <w:t>c</w:t>
      </w:r>
      <w:r w:rsidRPr="00707291">
        <w:rPr>
          <w:rFonts w:cstheme="minorHAnsi"/>
          <w:sz w:val="28"/>
          <w:szCs w:val="28"/>
        </w:rPr>
        <w:t xml:space="preserve">ontract referred to in </w:t>
      </w:r>
      <w:r w:rsidR="000E25FF">
        <w:rPr>
          <w:rFonts w:cstheme="minorHAnsi"/>
          <w:sz w:val="28"/>
          <w:szCs w:val="28"/>
        </w:rPr>
        <w:t>paragraph 2 of this Article, BRP</w:t>
      </w:r>
      <w:r w:rsidRPr="00707291">
        <w:rPr>
          <w:rFonts w:cstheme="minorHAnsi"/>
          <w:sz w:val="28"/>
          <w:szCs w:val="28"/>
        </w:rPr>
        <w:t xml:space="preserve"> shall submit the necessary financial guarantees to TSO.</w:t>
      </w:r>
    </w:p>
    <w:p w:rsidR="00B949A5" w:rsidRPr="00D921D4" w:rsidRDefault="00B949A5" w:rsidP="002B75FE">
      <w:pPr>
        <w:pStyle w:val="ListParagraph"/>
        <w:keepLines/>
        <w:numPr>
          <w:ilvl w:val="0"/>
          <w:numId w:val="65"/>
        </w:numPr>
        <w:tabs>
          <w:tab w:val="left" w:pos="360"/>
          <w:tab w:val="left" w:pos="450"/>
        </w:tabs>
        <w:spacing w:after="0" w:line="276" w:lineRule="auto"/>
        <w:ind w:left="360"/>
        <w:jc w:val="both"/>
        <w:rPr>
          <w:rFonts w:cstheme="minorHAnsi"/>
          <w:sz w:val="28"/>
          <w:szCs w:val="28"/>
        </w:rPr>
      </w:pPr>
      <w:r>
        <w:rPr>
          <w:rFonts w:cstheme="minorHAnsi"/>
          <w:sz w:val="28"/>
          <w:szCs w:val="28"/>
        </w:rPr>
        <w:t xml:space="preserve">TSO </w:t>
      </w:r>
      <w:r>
        <w:rPr>
          <w:rFonts w:cstheme="minorHAnsi"/>
          <w:sz w:val="28"/>
          <w:szCs w:val="28"/>
          <w:lang w:val="en-US"/>
        </w:rPr>
        <w:t>prepares</w:t>
      </w:r>
      <w:r w:rsidR="00BF3E81">
        <w:rPr>
          <w:rFonts w:cstheme="minorHAnsi"/>
          <w:sz w:val="28"/>
          <w:szCs w:val="28"/>
        </w:rPr>
        <w:t xml:space="preserve"> the </w:t>
      </w:r>
      <w:r w:rsidR="00BF3E81">
        <w:rPr>
          <w:rFonts w:cstheme="minorHAnsi"/>
          <w:sz w:val="28"/>
          <w:szCs w:val="28"/>
          <w:lang w:val="en-US"/>
        </w:rPr>
        <w:t>template</w:t>
      </w:r>
      <w:r w:rsidRPr="00B949A5">
        <w:rPr>
          <w:rFonts w:cstheme="minorHAnsi"/>
          <w:sz w:val="28"/>
          <w:szCs w:val="28"/>
        </w:rPr>
        <w:t xml:space="preserve"> of </w:t>
      </w:r>
      <w:r w:rsidR="00BF3E81">
        <w:rPr>
          <w:rFonts w:cstheme="minorHAnsi"/>
          <w:sz w:val="28"/>
          <w:szCs w:val="28"/>
          <w:lang w:val="en-US"/>
        </w:rPr>
        <w:t xml:space="preserve">the </w:t>
      </w:r>
      <w:r w:rsidR="00BF3E81">
        <w:rPr>
          <w:rFonts w:cstheme="minorHAnsi"/>
          <w:sz w:val="28"/>
          <w:szCs w:val="28"/>
        </w:rPr>
        <w:t>Balance Responsibility</w:t>
      </w:r>
      <w:r w:rsidRPr="00B949A5">
        <w:rPr>
          <w:rFonts w:cstheme="minorHAnsi"/>
          <w:sz w:val="28"/>
          <w:szCs w:val="28"/>
        </w:rPr>
        <w:t xml:space="preserve"> Agreement and publishes it on its website</w:t>
      </w:r>
      <w:r w:rsidR="00BF3E81">
        <w:rPr>
          <w:rFonts w:cstheme="minorHAnsi"/>
          <w:sz w:val="28"/>
          <w:szCs w:val="28"/>
          <w:lang w:val="en-US"/>
        </w:rPr>
        <w:t>.</w:t>
      </w:r>
    </w:p>
    <w:p w:rsidR="00D921D4" w:rsidRPr="00D921D4" w:rsidRDefault="00D921D4" w:rsidP="00D921D4">
      <w:pPr>
        <w:keepLines/>
        <w:tabs>
          <w:tab w:val="left" w:pos="360"/>
          <w:tab w:val="left" w:pos="450"/>
        </w:tabs>
        <w:spacing w:after="0" w:line="276" w:lineRule="auto"/>
        <w:jc w:val="both"/>
        <w:rPr>
          <w:rFonts w:cstheme="minorHAnsi"/>
          <w:sz w:val="28"/>
          <w:szCs w:val="28"/>
        </w:rPr>
      </w:pPr>
    </w:p>
    <w:p w:rsidR="00A93061" w:rsidRDefault="00A93061" w:rsidP="00A93061">
      <w:pPr>
        <w:keepLines/>
        <w:tabs>
          <w:tab w:val="left" w:pos="360"/>
          <w:tab w:val="left" w:pos="450"/>
        </w:tabs>
        <w:spacing w:after="0" w:line="276" w:lineRule="auto"/>
        <w:jc w:val="center"/>
        <w:rPr>
          <w:rFonts w:cstheme="minorHAnsi"/>
          <w:b/>
          <w:sz w:val="28"/>
          <w:szCs w:val="28"/>
        </w:rPr>
      </w:pPr>
      <w:r w:rsidRPr="00A93061">
        <w:rPr>
          <w:rFonts w:cstheme="minorHAnsi"/>
          <w:b/>
          <w:sz w:val="28"/>
          <w:szCs w:val="28"/>
        </w:rPr>
        <w:lastRenderedPageBreak/>
        <w:t>En</w:t>
      </w:r>
      <w:r w:rsidR="000E25FF">
        <w:rPr>
          <w:rFonts w:cstheme="minorHAnsi"/>
          <w:b/>
          <w:sz w:val="28"/>
          <w:szCs w:val="28"/>
        </w:rPr>
        <w:t>try in the BRP</w:t>
      </w:r>
      <w:r>
        <w:rPr>
          <w:rFonts w:cstheme="minorHAnsi"/>
          <w:b/>
          <w:sz w:val="28"/>
          <w:szCs w:val="28"/>
        </w:rPr>
        <w:t xml:space="preserve"> and Balance </w:t>
      </w:r>
      <w:r>
        <w:rPr>
          <w:rFonts w:cstheme="minorHAnsi"/>
          <w:b/>
          <w:sz w:val="28"/>
          <w:szCs w:val="28"/>
          <w:lang w:val="en-US"/>
        </w:rPr>
        <w:t>Group</w:t>
      </w:r>
      <w:r w:rsidRPr="00A93061">
        <w:rPr>
          <w:rFonts w:cstheme="minorHAnsi"/>
          <w:b/>
          <w:sz w:val="28"/>
          <w:szCs w:val="28"/>
        </w:rPr>
        <w:t xml:space="preserve"> Registry</w:t>
      </w:r>
    </w:p>
    <w:p w:rsidR="00A93061" w:rsidRDefault="00A93061" w:rsidP="00A93061">
      <w:pPr>
        <w:keepLines/>
        <w:tabs>
          <w:tab w:val="left" w:pos="360"/>
          <w:tab w:val="left" w:pos="450"/>
        </w:tabs>
        <w:spacing w:after="0" w:line="276" w:lineRule="auto"/>
        <w:jc w:val="center"/>
        <w:rPr>
          <w:rFonts w:cstheme="minorHAnsi"/>
          <w:b/>
          <w:sz w:val="28"/>
          <w:szCs w:val="28"/>
        </w:rPr>
      </w:pPr>
      <w:r>
        <w:rPr>
          <w:rFonts w:cstheme="minorHAnsi"/>
          <w:b/>
          <w:sz w:val="28"/>
          <w:szCs w:val="28"/>
        </w:rPr>
        <w:t>Article 58</w:t>
      </w:r>
    </w:p>
    <w:p w:rsidR="00A93061" w:rsidRDefault="00A93061" w:rsidP="002B75FE">
      <w:pPr>
        <w:pStyle w:val="ListParagraph"/>
        <w:keepLines/>
        <w:numPr>
          <w:ilvl w:val="0"/>
          <w:numId w:val="66"/>
        </w:numPr>
        <w:tabs>
          <w:tab w:val="left" w:pos="360"/>
          <w:tab w:val="left" w:pos="450"/>
        </w:tabs>
        <w:spacing w:after="0" w:line="276" w:lineRule="auto"/>
        <w:ind w:left="360"/>
        <w:jc w:val="both"/>
        <w:rPr>
          <w:rFonts w:cstheme="minorHAnsi"/>
          <w:sz w:val="28"/>
          <w:szCs w:val="28"/>
        </w:rPr>
      </w:pPr>
      <w:r>
        <w:rPr>
          <w:rFonts w:cstheme="minorHAnsi"/>
          <w:sz w:val="28"/>
          <w:szCs w:val="28"/>
          <w:lang w:val="en-US"/>
        </w:rPr>
        <w:t>A</w:t>
      </w:r>
      <w:r>
        <w:rPr>
          <w:rFonts w:cstheme="minorHAnsi"/>
          <w:sz w:val="28"/>
          <w:szCs w:val="28"/>
        </w:rPr>
        <w:t xml:space="preserve">fter </w:t>
      </w:r>
      <w:r w:rsidRPr="00A93061">
        <w:rPr>
          <w:rFonts w:cs="Helvetica"/>
          <w:color w:val="000000" w:themeColor="text1"/>
          <w:sz w:val="28"/>
          <w:szCs w:val="28"/>
          <w:shd w:val="clear" w:color="auto" w:fill="FFFFFF" w:themeFill="background1"/>
        </w:rPr>
        <w:t>meeting the requirement</w:t>
      </w:r>
      <w:r>
        <w:rPr>
          <w:rFonts w:cs="Helvetica"/>
          <w:color w:val="000000" w:themeColor="text1"/>
          <w:sz w:val="28"/>
          <w:szCs w:val="28"/>
          <w:shd w:val="clear" w:color="auto" w:fill="FFFFFF" w:themeFill="background1"/>
          <w:lang w:val="en-US"/>
        </w:rPr>
        <w:t>s</w:t>
      </w:r>
      <w:r w:rsidRPr="00A93061">
        <w:rPr>
          <w:rFonts w:cstheme="minorHAnsi"/>
          <w:color w:val="000000" w:themeColor="text1"/>
          <w:sz w:val="28"/>
          <w:szCs w:val="28"/>
          <w:shd w:val="clear" w:color="auto" w:fill="FFFFFF" w:themeFill="background1"/>
        </w:rPr>
        <w:t xml:space="preserve"> referred</w:t>
      </w:r>
      <w:r w:rsidRPr="00A93061">
        <w:rPr>
          <w:rFonts w:cstheme="minorHAnsi"/>
          <w:color w:val="000000" w:themeColor="text1"/>
          <w:sz w:val="28"/>
          <w:szCs w:val="28"/>
        </w:rPr>
        <w:t xml:space="preserve"> </w:t>
      </w:r>
      <w:r>
        <w:rPr>
          <w:rFonts w:cstheme="minorHAnsi"/>
          <w:sz w:val="28"/>
          <w:szCs w:val="28"/>
        </w:rPr>
        <w:t xml:space="preserve">to in </w:t>
      </w:r>
      <w:r w:rsidRPr="00A93061">
        <w:rPr>
          <w:rFonts w:cstheme="minorHAnsi"/>
          <w:sz w:val="28"/>
          <w:szCs w:val="28"/>
        </w:rPr>
        <w:t>paragraph 4</w:t>
      </w:r>
      <w:r>
        <w:rPr>
          <w:rFonts w:cstheme="minorHAnsi"/>
          <w:sz w:val="28"/>
          <w:szCs w:val="28"/>
        </w:rPr>
        <w:t xml:space="preserve"> </w:t>
      </w:r>
      <w:r>
        <w:rPr>
          <w:rFonts w:cstheme="minorHAnsi"/>
          <w:sz w:val="28"/>
          <w:szCs w:val="28"/>
          <w:lang w:val="en-US"/>
        </w:rPr>
        <w:t>of Article 57</w:t>
      </w:r>
      <w:r w:rsidRPr="00A93061">
        <w:rPr>
          <w:rFonts w:cstheme="minorHAnsi"/>
          <w:sz w:val="28"/>
          <w:szCs w:val="28"/>
        </w:rPr>
        <w:t>,</w:t>
      </w:r>
      <w:r w:rsidR="00F34992">
        <w:rPr>
          <w:rFonts w:cstheme="minorHAnsi"/>
          <w:sz w:val="28"/>
          <w:szCs w:val="28"/>
        </w:rPr>
        <w:t xml:space="preserve"> TSO shall immediately enter</w:t>
      </w:r>
      <w:r>
        <w:rPr>
          <w:rFonts w:cstheme="minorHAnsi"/>
          <w:sz w:val="28"/>
          <w:szCs w:val="28"/>
        </w:rPr>
        <w:t xml:space="preserve"> the</w:t>
      </w:r>
      <w:r w:rsidR="000E25FF">
        <w:rPr>
          <w:rFonts w:cstheme="minorHAnsi"/>
          <w:sz w:val="28"/>
          <w:szCs w:val="28"/>
        </w:rPr>
        <w:t xml:space="preserve"> BRP into the BRP</w:t>
      </w:r>
      <w:r>
        <w:rPr>
          <w:rFonts w:cstheme="minorHAnsi"/>
          <w:sz w:val="28"/>
          <w:szCs w:val="28"/>
        </w:rPr>
        <w:t xml:space="preserve"> and Balance Group</w:t>
      </w:r>
      <w:r w:rsidR="00F858E2">
        <w:rPr>
          <w:rFonts w:cstheme="minorHAnsi"/>
          <w:sz w:val="28"/>
          <w:szCs w:val="28"/>
          <w:lang w:val="en-US"/>
        </w:rPr>
        <w:t>s</w:t>
      </w:r>
      <w:r>
        <w:rPr>
          <w:rFonts w:cstheme="minorHAnsi"/>
          <w:sz w:val="28"/>
          <w:szCs w:val="28"/>
        </w:rPr>
        <w:t xml:space="preserve"> Registry</w:t>
      </w:r>
      <w:r w:rsidRPr="00A93061">
        <w:rPr>
          <w:rFonts w:cstheme="minorHAnsi"/>
          <w:sz w:val="28"/>
          <w:szCs w:val="28"/>
        </w:rPr>
        <w:t>.</w:t>
      </w:r>
    </w:p>
    <w:p w:rsidR="00C02D8D" w:rsidRDefault="00C02D8D" w:rsidP="002B75FE">
      <w:pPr>
        <w:pStyle w:val="ListParagraph"/>
        <w:keepLines/>
        <w:numPr>
          <w:ilvl w:val="0"/>
          <w:numId w:val="66"/>
        </w:numPr>
        <w:tabs>
          <w:tab w:val="left" w:pos="360"/>
          <w:tab w:val="left" w:pos="450"/>
        </w:tabs>
        <w:spacing w:after="0" w:line="276" w:lineRule="auto"/>
        <w:ind w:left="360"/>
        <w:jc w:val="both"/>
        <w:rPr>
          <w:rFonts w:cstheme="minorHAnsi"/>
          <w:sz w:val="28"/>
          <w:szCs w:val="28"/>
        </w:rPr>
      </w:pPr>
      <w:r>
        <w:rPr>
          <w:rFonts w:cstheme="minorHAnsi"/>
          <w:sz w:val="28"/>
          <w:szCs w:val="28"/>
          <w:lang w:val="en-US"/>
        </w:rPr>
        <w:t>B</w:t>
      </w:r>
      <w:r w:rsidRPr="00C02D8D">
        <w:rPr>
          <w:rFonts w:cstheme="minorHAnsi"/>
          <w:sz w:val="28"/>
          <w:szCs w:val="28"/>
        </w:rPr>
        <w:t>y registering</w:t>
      </w:r>
      <w:r w:rsidR="00624AB0">
        <w:rPr>
          <w:rFonts w:cstheme="minorHAnsi"/>
          <w:sz w:val="28"/>
          <w:szCs w:val="28"/>
        </w:rPr>
        <w:t xml:space="preserve"> </w:t>
      </w:r>
      <w:r w:rsidR="00624AB0">
        <w:rPr>
          <w:rFonts w:cstheme="minorHAnsi"/>
          <w:sz w:val="28"/>
          <w:szCs w:val="28"/>
          <w:lang w:val="en-US"/>
        </w:rPr>
        <w:t>in</w:t>
      </w:r>
      <w:r w:rsidR="000E25FF">
        <w:rPr>
          <w:rFonts w:cstheme="minorHAnsi"/>
          <w:sz w:val="28"/>
          <w:szCs w:val="28"/>
        </w:rPr>
        <w:t xml:space="preserve"> the BRP</w:t>
      </w:r>
      <w:r w:rsidR="00624AB0">
        <w:rPr>
          <w:rFonts w:cstheme="minorHAnsi"/>
          <w:sz w:val="28"/>
          <w:szCs w:val="28"/>
        </w:rPr>
        <w:t xml:space="preserve"> and Balance </w:t>
      </w:r>
      <w:r w:rsidR="00624AB0">
        <w:rPr>
          <w:rFonts w:cstheme="minorHAnsi"/>
          <w:sz w:val="28"/>
          <w:szCs w:val="28"/>
          <w:lang w:val="en-US"/>
        </w:rPr>
        <w:t>Group</w:t>
      </w:r>
      <w:r w:rsidR="00F858E2">
        <w:rPr>
          <w:rFonts w:cstheme="minorHAnsi"/>
          <w:sz w:val="28"/>
          <w:szCs w:val="28"/>
          <w:lang w:val="en-US"/>
        </w:rPr>
        <w:t>s</w:t>
      </w:r>
      <w:r w:rsidR="000E25FF">
        <w:rPr>
          <w:rFonts w:cstheme="minorHAnsi"/>
          <w:sz w:val="28"/>
          <w:szCs w:val="28"/>
        </w:rPr>
        <w:t xml:space="preserve"> Registry, BRP</w:t>
      </w:r>
      <w:r w:rsidRPr="00C02D8D">
        <w:rPr>
          <w:rFonts w:cstheme="minorHAnsi"/>
          <w:sz w:val="28"/>
          <w:szCs w:val="28"/>
        </w:rPr>
        <w:t xml:space="preserve"> submits a market participation application in accordance with the Electricity Market Rules.</w:t>
      </w:r>
    </w:p>
    <w:p w:rsidR="00624AB0" w:rsidRPr="008E4364" w:rsidRDefault="00624AB0" w:rsidP="002B75FE">
      <w:pPr>
        <w:pStyle w:val="ListParagraph"/>
        <w:keepLines/>
        <w:numPr>
          <w:ilvl w:val="0"/>
          <w:numId w:val="66"/>
        </w:numPr>
        <w:tabs>
          <w:tab w:val="left" w:pos="360"/>
          <w:tab w:val="left" w:pos="450"/>
        </w:tabs>
        <w:spacing w:after="0" w:line="276" w:lineRule="auto"/>
        <w:ind w:left="360"/>
        <w:jc w:val="both"/>
        <w:rPr>
          <w:rFonts w:cstheme="minorHAnsi"/>
          <w:sz w:val="28"/>
          <w:szCs w:val="28"/>
        </w:rPr>
      </w:pPr>
      <w:r w:rsidRPr="00624AB0">
        <w:rPr>
          <w:rFonts w:cstheme="minorHAnsi"/>
          <w:sz w:val="28"/>
          <w:szCs w:val="28"/>
        </w:rPr>
        <w:t xml:space="preserve">From the </w:t>
      </w:r>
      <w:r>
        <w:rPr>
          <w:rFonts w:cstheme="minorHAnsi"/>
          <w:sz w:val="28"/>
          <w:szCs w:val="28"/>
          <w:lang w:val="en-US"/>
        </w:rPr>
        <w:t xml:space="preserve">time of </w:t>
      </w:r>
      <w:r w:rsidR="000E25FF">
        <w:rPr>
          <w:rFonts w:cstheme="minorHAnsi"/>
          <w:sz w:val="28"/>
          <w:szCs w:val="28"/>
        </w:rPr>
        <w:t>entry of BRP into the BRP</w:t>
      </w:r>
      <w:r>
        <w:rPr>
          <w:rFonts w:cstheme="minorHAnsi"/>
          <w:sz w:val="28"/>
          <w:szCs w:val="28"/>
        </w:rPr>
        <w:t xml:space="preserve"> and Balance </w:t>
      </w:r>
      <w:r>
        <w:rPr>
          <w:rFonts w:cstheme="minorHAnsi"/>
          <w:sz w:val="28"/>
          <w:szCs w:val="28"/>
          <w:lang w:val="en-US"/>
        </w:rPr>
        <w:t>Group</w:t>
      </w:r>
      <w:r w:rsidR="00F858E2">
        <w:rPr>
          <w:rFonts w:cstheme="minorHAnsi"/>
          <w:sz w:val="28"/>
          <w:szCs w:val="28"/>
          <w:lang w:val="en-US"/>
        </w:rPr>
        <w:t>s</w:t>
      </w:r>
      <w:r w:rsidRPr="00624AB0">
        <w:rPr>
          <w:rFonts w:cstheme="minorHAnsi"/>
          <w:sz w:val="28"/>
          <w:szCs w:val="28"/>
        </w:rPr>
        <w:t xml:space="preserve"> Registry</w:t>
      </w:r>
      <w:r>
        <w:rPr>
          <w:rFonts w:cstheme="minorHAnsi"/>
          <w:sz w:val="28"/>
          <w:szCs w:val="28"/>
          <w:lang w:val="en-US"/>
        </w:rPr>
        <w:t xml:space="preserve"> until the notice by EMO</w:t>
      </w:r>
      <w:r w:rsidRPr="00624AB0">
        <w:rPr>
          <w:rFonts w:cstheme="minorHAnsi"/>
          <w:sz w:val="28"/>
          <w:szCs w:val="28"/>
          <w:lang w:val="en-US"/>
        </w:rPr>
        <w:t xml:space="preserve"> to TSO t</w:t>
      </w:r>
      <w:r>
        <w:rPr>
          <w:rFonts w:cstheme="minorHAnsi"/>
          <w:sz w:val="28"/>
          <w:szCs w:val="28"/>
          <w:lang w:val="en-US"/>
        </w:rPr>
        <w:t xml:space="preserve">hat it </w:t>
      </w:r>
      <w:r w:rsidR="008E4364">
        <w:rPr>
          <w:rFonts w:cstheme="minorHAnsi"/>
          <w:sz w:val="28"/>
          <w:szCs w:val="28"/>
          <w:lang w:val="en-US"/>
        </w:rPr>
        <w:t>has been entered in the Market P</w:t>
      </w:r>
      <w:r>
        <w:rPr>
          <w:rFonts w:cstheme="minorHAnsi"/>
          <w:sz w:val="28"/>
          <w:szCs w:val="28"/>
          <w:lang w:val="en-US"/>
        </w:rPr>
        <w:t>articipants Registry</w:t>
      </w:r>
      <w:r w:rsidR="000E25FF">
        <w:rPr>
          <w:rFonts w:cstheme="minorHAnsi"/>
          <w:sz w:val="28"/>
          <w:szCs w:val="28"/>
        </w:rPr>
        <w:t>, BRP</w:t>
      </w:r>
      <w:r w:rsidR="008E4364">
        <w:rPr>
          <w:rFonts w:cstheme="minorHAnsi"/>
          <w:sz w:val="28"/>
          <w:szCs w:val="28"/>
          <w:lang w:val="en-US"/>
        </w:rPr>
        <w:t xml:space="preserve">’s status </w:t>
      </w:r>
      <w:r w:rsidR="000E25FF" w:rsidRPr="008E4364">
        <w:rPr>
          <w:rFonts w:cstheme="minorHAnsi"/>
          <w:sz w:val="28"/>
          <w:szCs w:val="28"/>
        </w:rPr>
        <w:t>in the BRP</w:t>
      </w:r>
      <w:r w:rsidRPr="008E4364">
        <w:rPr>
          <w:rFonts w:cstheme="minorHAnsi"/>
          <w:sz w:val="28"/>
          <w:szCs w:val="28"/>
        </w:rPr>
        <w:t xml:space="preserve"> and Balance Group Registry</w:t>
      </w:r>
      <w:r w:rsidR="008E4364">
        <w:rPr>
          <w:rFonts w:cstheme="minorHAnsi"/>
          <w:sz w:val="28"/>
          <w:szCs w:val="28"/>
          <w:lang w:val="en-US"/>
        </w:rPr>
        <w:t xml:space="preserve"> is considered inactive</w:t>
      </w:r>
      <w:r w:rsidRPr="008E4364">
        <w:rPr>
          <w:rFonts w:cstheme="minorHAnsi"/>
          <w:sz w:val="28"/>
          <w:szCs w:val="28"/>
        </w:rPr>
        <w:t>.</w:t>
      </w:r>
    </w:p>
    <w:p w:rsidR="00430827" w:rsidRDefault="000E25FF" w:rsidP="002B75FE">
      <w:pPr>
        <w:pStyle w:val="ListParagraph"/>
        <w:keepLines/>
        <w:numPr>
          <w:ilvl w:val="0"/>
          <w:numId w:val="66"/>
        </w:numPr>
        <w:tabs>
          <w:tab w:val="left" w:pos="360"/>
          <w:tab w:val="left" w:pos="450"/>
        </w:tabs>
        <w:spacing w:after="0" w:line="276" w:lineRule="auto"/>
        <w:ind w:left="360"/>
        <w:jc w:val="both"/>
        <w:rPr>
          <w:rFonts w:cstheme="minorHAnsi"/>
          <w:sz w:val="28"/>
          <w:szCs w:val="28"/>
        </w:rPr>
      </w:pPr>
      <w:r>
        <w:rPr>
          <w:rFonts w:cstheme="minorHAnsi"/>
          <w:sz w:val="28"/>
          <w:szCs w:val="28"/>
        </w:rPr>
        <w:t>BRP</w:t>
      </w:r>
      <w:r w:rsidR="00430827" w:rsidRPr="00430827">
        <w:rPr>
          <w:rFonts w:cstheme="minorHAnsi"/>
          <w:sz w:val="28"/>
          <w:szCs w:val="28"/>
        </w:rPr>
        <w:t xml:space="preserve"> is active, ie it can submit nominations, once it is registered in</w:t>
      </w:r>
      <w:r w:rsidR="007B08A1">
        <w:rPr>
          <w:rFonts w:cstheme="minorHAnsi"/>
          <w:sz w:val="28"/>
          <w:szCs w:val="28"/>
        </w:rPr>
        <w:t xml:space="preserve"> the Market Participant Regist</w:t>
      </w:r>
      <w:r w:rsidR="007B08A1">
        <w:rPr>
          <w:rFonts w:cstheme="minorHAnsi"/>
          <w:sz w:val="28"/>
          <w:szCs w:val="28"/>
          <w:lang w:val="en-US"/>
        </w:rPr>
        <w:t>ry</w:t>
      </w:r>
      <w:r w:rsidR="00430827" w:rsidRPr="00430827">
        <w:rPr>
          <w:rFonts w:cstheme="minorHAnsi"/>
          <w:sz w:val="28"/>
          <w:szCs w:val="28"/>
        </w:rPr>
        <w:t>.</w:t>
      </w:r>
    </w:p>
    <w:p w:rsidR="007754D2" w:rsidRDefault="000E25FF" w:rsidP="002B75FE">
      <w:pPr>
        <w:pStyle w:val="ListParagraph"/>
        <w:keepLines/>
        <w:numPr>
          <w:ilvl w:val="0"/>
          <w:numId w:val="66"/>
        </w:numPr>
        <w:tabs>
          <w:tab w:val="left" w:pos="360"/>
          <w:tab w:val="left" w:pos="450"/>
        </w:tabs>
        <w:spacing w:after="0" w:line="276" w:lineRule="auto"/>
        <w:ind w:left="360"/>
        <w:jc w:val="both"/>
        <w:rPr>
          <w:rFonts w:cstheme="minorHAnsi"/>
          <w:sz w:val="28"/>
          <w:szCs w:val="28"/>
        </w:rPr>
      </w:pPr>
      <w:r>
        <w:rPr>
          <w:rFonts w:cstheme="minorHAnsi"/>
          <w:sz w:val="28"/>
          <w:szCs w:val="28"/>
        </w:rPr>
        <w:t>BRP</w:t>
      </w:r>
      <w:r w:rsidR="00430827">
        <w:rPr>
          <w:rFonts w:cstheme="minorHAnsi"/>
          <w:sz w:val="28"/>
          <w:szCs w:val="28"/>
        </w:rPr>
        <w:t xml:space="preserve"> </w:t>
      </w:r>
      <w:r w:rsidR="00430827" w:rsidRPr="00430827">
        <w:rPr>
          <w:rFonts w:cstheme="minorHAnsi"/>
          <w:sz w:val="28"/>
          <w:szCs w:val="28"/>
        </w:rPr>
        <w:t>within three days</w:t>
      </w:r>
      <w:r w:rsidR="008E4364">
        <w:rPr>
          <w:rFonts w:cstheme="minorHAnsi"/>
          <w:sz w:val="28"/>
          <w:szCs w:val="28"/>
          <w:lang w:val="en-US"/>
        </w:rPr>
        <w:t>,</w:t>
      </w:r>
      <w:r w:rsidR="00430827">
        <w:rPr>
          <w:rFonts w:cstheme="minorHAnsi"/>
          <w:sz w:val="28"/>
          <w:szCs w:val="28"/>
        </w:rPr>
        <w:t xml:space="preserve"> </w:t>
      </w:r>
      <w:r w:rsidR="00430827">
        <w:rPr>
          <w:rFonts w:cstheme="minorHAnsi"/>
          <w:sz w:val="28"/>
          <w:szCs w:val="28"/>
          <w:lang w:val="en-US"/>
        </w:rPr>
        <w:t>shall</w:t>
      </w:r>
      <w:r w:rsidR="00430827" w:rsidRPr="00430827">
        <w:rPr>
          <w:rFonts w:cstheme="minorHAnsi"/>
          <w:sz w:val="28"/>
          <w:szCs w:val="28"/>
        </w:rPr>
        <w:t xml:space="preserve"> notify the TSO of any changes to th</w:t>
      </w:r>
      <w:r w:rsidR="00430827">
        <w:rPr>
          <w:rFonts w:cstheme="minorHAnsi"/>
          <w:sz w:val="28"/>
          <w:szCs w:val="28"/>
        </w:rPr>
        <w:t>e data published in the registry.</w:t>
      </w:r>
    </w:p>
    <w:p w:rsidR="00FC629A" w:rsidRDefault="00FC629A" w:rsidP="002B75FE">
      <w:pPr>
        <w:pStyle w:val="ListParagraph"/>
        <w:keepLines/>
        <w:numPr>
          <w:ilvl w:val="0"/>
          <w:numId w:val="66"/>
        </w:numPr>
        <w:tabs>
          <w:tab w:val="left" w:pos="360"/>
          <w:tab w:val="left" w:pos="450"/>
        </w:tabs>
        <w:spacing w:after="0" w:line="276" w:lineRule="auto"/>
        <w:ind w:left="360"/>
        <w:jc w:val="both"/>
        <w:rPr>
          <w:rFonts w:cstheme="minorHAnsi"/>
          <w:sz w:val="28"/>
          <w:szCs w:val="28"/>
        </w:rPr>
      </w:pPr>
      <w:r w:rsidRPr="00FC629A">
        <w:rPr>
          <w:rFonts w:cstheme="minorHAnsi"/>
          <w:sz w:val="28"/>
          <w:szCs w:val="28"/>
        </w:rPr>
        <w:t>The TSO</w:t>
      </w:r>
      <w:r w:rsidR="000E25FF">
        <w:rPr>
          <w:rFonts w:cstheme="minorHAnsi"/>
          <w:sz w:val="28"/>
          <w:szCs w:val="28"/>
        </w:rPr>
        <w:t xml:space="preserve"> may at any time request the BRP</w:t>
      </w:r>
      <w:r w:rsidRPr="00FC629A">
        <w:rPr>
          <w:rFonts w:cstheme="minorHAnsi"/>
          <w:sz w:val="28"/>
          <w:szCs w:val="28"/>
        </w:rPr>
        <w:t xml:space="preserve"> to provide a</w:t>
      </w:r>
      <w:r>
        <w:rPr>
          <w:rFonts w:cstheme="minorHAnsi"/>
          <w:sz w:val="28"/>
          <w:szCs w:val="28"/>
        </w:rPr>
        <w:t xml:space="preserve">ppropriate documents </w:t>
      </w:r>
      <w:r w:rsidR="003E55AD">
        <w:rPr>
          <w:rFonts w:cstheme="minorHAnsi"/>
          <w:sz w:val="28"/>
          <w:szCs w:val="28"/>
          <w:lang w:val="en-US"/>
        </w:rPr>
        <w:t>as proof that</w:t>
      </w:r>
      <w:r>
        <w:rPr>
          <w:rFonts w:cstheme="minorHAnsi"/>
          <w:sz w:val="28"/>
          <w:szCs w:val="28"/>
          <w:lang w:val="en-US"/>
        </w:rPr>
        <w:t xml:space="preserve"> it meets the</w:t>
      </w:r>
      <w:r w:rsidR="000E25FF">
        <w:rPr>
          <w:rFonts w:cstheme="minorHAnsi"/>
          <w:sz w:val="28"/>
          <w:szCs w:val="28"/>
        </w:rPr>
        <w:t xml:space="preserve"> requirements for the BRP</w:t>
      </w:r>
      <w:r w:rsidRPr="00FC629A">
        <w:rPr>
          <w:rFonts w:cstheme="minorHAnsi"/>
          <w:sz w:val="28"/>
          <w:szCs w:val="28"/>
        </w:rPr>
        <w:t xml:space="preserve"> status, which m</w:t>
      </w:r>
      <w:r w:rsidR="008E4364">
        <w:rPr>
          <w:rFonts w:cstheme="minorHAnsi"/>
          <w:sz w:val="28"/>
          <w:szCs w:val="28"/>
        </w:rPr>
        <w:t>ust be submitted within eight (8</w:t>
      </w:r>
      <w:r w:rsidRPr="00FC629A">
        <w:rPr>
          <w:rFonts w:cstheme="minorHAnsi"/>
          <w:sz w:val="28"/>
          <w:szCs w:val="28"/>
        </w:rPr>
        <w:t>) business days.</w:t>
      </w:r>
    </w:p>
    <w:p w:rsidR="00D921D4" w:rsidRPr="00D921D4" w:rsidRDefault="00D921D4" w:rsidP="00D921D4">
      <w:pPr>
        <w:keepLines/>
        <w:tabs>
          <w:tab w:val="left" w:pos="360"/>
          <w:tab w:val="left" w:pos="450"/>
        </w:tabs>
        <w:spacing w:after="0" w:line="276" w:lineRule="auto"/>
        <w:jc w:val="both"/>
        <w:rPr>
          <w:rFonts w:cstheme="minorHAnsi"/>
          <w:sz w:val="28"/>
          <w:szCs w:val="28"/>
        </w:rPr>
      </w:pPr>
    </w:p>
    <w:p w:rsidR="005F6D25" w:rsidRDefault="000E25FF" w:rsidP="005F6D25">
      <w:pPr>
        <w:keepLines/>
        <w:tabs>
          <w:tab w:val="left" w:pos="360"/>
          <w:tab w:val="left" w:pos="450"/>
        </w:tabs>
        <w:spacing w:after="0" w:line="276" w:lineRule="auto"/>
        <w:jc w:val="center"/>
        <w:rPr>
          <w:rFonts w:cstheme="minorHAnsi"/>
          <w:b/>
          <w:sz w:val="28"/>
          <w:szCs w:val="28"/>
          <w:lang w:val="en-US"/>
        </w:rPr>
      </w:pPr>
      <w:r>
        <w:rPr>
          <w:rFonts w:cstheme="minorHAnsi"/>
          <w:b/>
          <w:sz w:val="28"/>
          <w:szCs w:val="28"/>
          <w:lang w:val="en-US"/>
        </w:rPr>
        <w:t>The obligations of a BRP</w:t>
      </w:r>
    </w:p>
    <w:p w:rsidR="005F6D25" w:rsidRDefault="005F6D25" w:rsidP="005F6D25">
      <w:pPr>
        <w:keepLines/>
        <w:tabs>
          <w:tab w:val="left" w:pos="360"/>
          <w:tab w:val="left" w:pos="450"/>
        </w:tabs>
        <w:spacing w:after="0" w:line="276" w:lineRule="auto"/>
        <w:jc w:val="center"/>
        <w:rPr>
          <w:rFonts w:cstheme="minorHAnsi"/>
          <w:b/>
          <w:sz w:val="28"/>
          <w:szCs w:val="28"/>
          <w:lang w:val="en-US"/>
        </w:rPr>
      </w:pPr>
      <w:r>
        <w:rPr>
          <w:rFonts w:cstheme="minorHAnsi"/>
          <w:b/>
          <w:sz w:val="28"/>
          <w:szCs w:val="28"/>
          <w:lang w:val="en-US"/>
        </w:rPr>
        <w:t>Article 59</w:t>
      </w:r>
    </w:p>
    <w:p w:rsidR="005F6D25" w:rsidRDefault="000E25FF" w:rsidP="005F6D25">
      <w:pPr>
        <w:keepLines/>
        <w:tabs>
          <w:tab w:val="left" w:pos="360"/>
          <w:tab w:val="left" w:pos="450"/>
        </w:tabs>
        <w:spacing w:after="0" w:line="276" w:lineRule="auto"/>
        <w:jc w:val="both"/>
        <w:rPr>
          <w:rFonts w:cstheme="minorHAnsi"/>
          <w:sz w:val="28"/>
          <w:szCs w:val="28"/>
          <w:lang w:val="en-US"/>
        </w:rPr>
      </w:pPr>
      <w:r>
        <w:rPr>
          <w:rFonts w:cstheme="minorHAnsi"/>
          <w:sz w:val="28"/>
          <w:szCs w:val="28"/>
          <w:lang w:val="en-US"/>
        </w:rPr>
        <w:t>BRP</w:t>
      </w:r>
      <w:r w:rsidR="005F6D25">
        <w:rPr>
          <w:rFonts w:cstheme="minorHAnsi"/>
          <w:sz w:val="28"/>
          <w:szCs w:val="28"/>
          <w:lang w:val="en-US"/>
        </w:rPr>
        <w:t>:</w:t>
      </w:r>
    </w:p>
    <w:p w:rsidR="00B11BC5" w:rsidRDefault="005F6D25" w:rsidP="002B75FE">
      <w:pPr>
        <w:pStyle w:val="ListParagraph"/>
        <w:keepLines/>
        <w:numPr>
          <w:ilvl w:val="0"/>
          <w:numId w:val="67"/>
        </w:numPr>
        <w:tabs>
          <w:tab w:val="left" w:pos="360"/>
          <w:tab w:val="left" w:pos="450"/>
        </w:tabs>
        <w:spacing w:after="0" w:line="276" w:lineRule="auto"/>
        <w:jc w:val="both"/>
        <w:rPr>
          <w:rFonts w:cstheme="minorHAnsi"/>
          <w:sz w:val="28"/>
          <w:szCs w:val="28"/>
          <w:lang w:val="en-US"/>
        </w:rPr>
      </w:pPr>
      <w:r w:rsidRPr="005F6D25">
        <w:rPr>
          <w:rFonts w:cstheme="minorHAnsi"/>
          <w:sz w:val="28"/>
          <w:szCs w:val="28"/>
          <w:lang w:val="en-US"/>
        </w:rPr>
        <w:t xml:space="preserve">Submits </w:t>
      </w:r>
      <w:r>
        <w:rPr>
          <w:rFonts w:cstheme="minorHAnsi"/>
          <w:sz w:val="28"/>
          <w:szCs w:val="28"/>
          <w:lang w:val="en-US"/>
        </w:rPr>
        <w:t>a statement on balance group</w:t>
      </w:r>
      <w:r w:rsidRPr="005F6D25">
        <w:rPr>
          <w:rFonts w:cstheme="minorHAnsi"/>
          <w:sz w:val="28"/>
          <w:szCs w:val="28"/>
          <w:lang w:val="en-US"/>
        </w:rPr>
        <w:t xml:space="preserve"> membership</w:t>
      </w:r>
      <w:r>
        <w:rPr>
          <w:rFonts w:cstheme="minorHAnsi"/>
          <w:sz w:val="28"/>
          <w:szCs w:val="28"/>
          <w:lang w:val="en-US"/>
        </w:rPr>
        <w:t xml:space="preserve"> to EMO</w:t>
      </w:r>
      <w:r w:rsidR="000E25FF">
        <w:rPr>
          <w:rFonts w:cstheme="minorHAnsi"/>
          <w:sz w:val="28"/>
          <w:szCs w:val="28"/>
          <w:lang w:val="en-US"/>
        </w:rPr>
        <w:t>, signed by BRP</w:t>
      </w:r>
      <w:r w:rsidRPr="005F6D25">
        <w:rPr>
          <w:rFonts w:cstheme="minorHAnsi"/>
          <w:sz w:val="28"/>
          <w:szCs w:val="28"/>
          <w:lang w:val="en-US"/>
        </w:rPr>
        <w:t xml:space="preserve"> and </w:t>
      </w:r>
      <w:r>
        <w:rPr>
          <w:rFonts w:cstheme="minorHAnsi"/>
          <w:sz w:val="28"/>
          <w:szCs w:val="28"/>
          <w:lang w:val="en-US"/>
        </w:rPr>
        <w:t xml:space="preserve">a </w:t>
      </w:r>
      <w:r w:rsidRPr="005F6D25">
        <w:rPr>
          <w:rFonts w:cstheme="minorHAnsi"/>
          <w:sz w:val="28"/>
          <w:szCs w:val="28"/>
          <w:lang w:val="en-US"/>
        </w:rPr>
        <w:t>market participant</w:t>
      </w:r>
      <w:r>
        <w:rPr>
          <w:rFonts w:cstheme="minorHAnsi"/>
          <w:sz w:val="28"/>
          <w:szCs w:val="28"/>
          <w:lang w:val="en-US"/>
        </w:rPr>
        <w:t>.</w:t>
      </w:r>
    </w:p>
    <w:p w:rsidR="00B11BC5" w:rsidRDefault="00B11BC5" w:rsidP="002B75FE">
      <w:pPr>
        <w:pStyle w:val="ListParagraph"/>
        <w:keepLines/>
        <w:numPr>
          <w:ilvl w:val="0"/>
          <w:numId w:val="67"/>
        </w:numPr>
        <w:tabs>
          <w:tab w:val="left" w:pos="360"/>
          <w:tab w:val="left" w:pos="450"/>
        </w:tabs>
        <w:spacing w:after="0" w:line="276" w:lineRule="auto"/>
        <w:jc w:val="both"/>
        <w:rPr>
          <w:rFonts w:cstheme="minorHAnsi"/>
          <w:sz w:val="28"/>
          <w:szCs w:val="28"/>
          <w:lang w:val="en-US"/>
        </w:rPr>
      </w:pPr>
      <w:r>
        <w:rPr>
          <w:rFonts w:cstheme="minorHAnsi"/>
          <w:sz w:val="28"/>
          <w:szCs w:val="28"/>
          <w:lang w:val="en-US"/>
        </w:rPr>
        <w:t>P</w:t>
      </w:r>
      <w:r w:rsidRPr="00B11BC5">
        <w:rPr>
          <w:rFonts w:cstheme="minorHAnsi"/>
          <w:sz w:val="28"/>
          <w:szCs w:val="28"/>
          <w:lang w:val="en-US"/>
        </w:rPr>
        <w:t>rovides appropriate financial guarantees and submits them to TSO;</w:t>
      </w:r>
    </w:p>
    <w:p w:rsidR="00666D6C" w:rsidRDefault="007008FF" w:rsidP="002B75FE">
      <w:pPr>
        <w:pStyle w:val="ListParagraph"/>
        <w:keepLines/>
        <w:numPr>
          <w:ilvl w:val="0"/>
          <w:numId w:val="67"/>
        </w:numPr>
        <w:tabs>
          <w:tab w:val="left" w:pos="360"/>
          <w:tab w:val="left" w:pos="450"/>
        </w:tabs>
        <w:spacing w:after="0" w:line="276" w:lineRule="auto"/>
        <w:jc w:val="both"/>
        <w:rPr>
          <w:rFonts w:cstheme="minorHAnsi"/>
          <w:sz w:val="28"/>
          <w:szCs w:val="28"/>
          <w:lang w:val="en-US"/>
        </w:rPr>
      </w:pPr>
      <w:r w:rsidRPr="007008FF">
        <w:rPr>
          <w:rFonts w:cstheme="minorHAnsi"/>
          <w:sz w:val="28"/>
          <w:szCs w:val="28"/>
          <w:lang w:val="en-US"/>
        </w:rPr>
        <w:t xml:space="preserve">Sends (nominates) </w:t>
      </w:r>
      <w:r w:rsidR="003E63BA">
        <w:rPr>
          <w:rFonts w:cstheme="minorHAnsi"/>
          <w:sz w:val="28"/>
          <w:szCs w:val="28"/>
          <w:lang w:val="en-US"/>
        </w:rPr>
        <w:t xml:space="preserve">physical </w:t>
      </w:r>
      <w:r w:rsidR="00E775A3">
        <w:rPr>
          <w:rFonts w:cstheme="minorHAnsi"/>
          <w:sz w:val="28"/>
          <w:szCs w:val="28"/>
          <w:lang w:val="en-US"/>
        </w:rPr>
        <w:t>schedules as following</w:t>
      </w:r>
      <w:r w:rsidRPr="007008FF">
        <w:rPr>
          <w:rFonts w:cstheme="minorHAnsi"/>
          <w:sz w:val="28"/>
          <w:szCs w:val="28"/>
          <w:lang w:val="en-US"/>
        </w:rPr>
        <w:t>: trade plan (TPS), consumption plan (CPS) a</w:t>
      </w:r>
      <w:r w:rsidR="00B267C5">
        <w:rPr>
          <w:rFonts w:cstheme="minorHAnsi"/>
          <w:sz w:val="28"/>
          <w:szCs w:val="28"/>
          <w:lang w:val="en-US"/>
        </w:rPr>
        <w:t>nd generation</w:t>
      </w:r>
      <w:r w:rsidR="00666D6C">
        <w:rPr>
          <w:rFonts w:cstheme="minorHAnsi"/>
          <w:sz w:val="28"/>
          <w:szCs w:val="28"/>
          <w:lang w:val="en-US"/>
        </w:rPr>
        <w:t xml:space="preserve"> plan (PPS) to EMO and TSO, for each </w:t>
      </w:r>
      <w:r w:rsidRPr="007008FF">
        <w:rPr>
          <w:rFonts w:cstheme="minorHAnsi"/>
          <w:sz w:val="28"/>
          <w:szCs w:val="28"/>
          <w:lang w:val="en-US"/>
        </w:rPr>
        <w:t>balance group</w:t>
      </w:r>
      <w:r w:rsidR="00666D6C">
        <w:rPr>
          <w:rFonts w:cstheme="minorHAnsi"/>
          <w:sz w:val="28"/>
          <w:szCs w:val="28"/>
          <w:lang w:val="en-US"/>
        </w:rPr>
        <w:t xml:space="preserve"> member </w:t>
      </w:r>
      <w:r w:rsidR="00666D6C" w:rsidRPr="00666D6C">
        <w:rPr>
          <w:rFonts w:cstheme="minorHAnsi"/>
          <w:sz w:val="28"/>
          <w:szCs w:val="28"/>
          <w:lang w:val="en-US"/>
        </w:rPr>
        <w:t>individually</w:t>
      </w:r>
      <w:r w:rsidRPr="007008FF">
        <w:rPr>
          <w:rFonts w:cstheme="minorHAnsi"/>
          <w:sz w:val="28"/>
          <w:szCs w:val="28"/>
          <w:lang w:val="en-US"/>
        </w:rPr>
        <w:t>;</w:t>
      </w:r>
    </w:p>
    <w:p w:rsidR="00666D6C" w:rsidRDefault="00666D6C" w:rsidP="002B75FE">
      <w:pPr>
        <w:pStyle w:val="ListParagraph"/>
        <w:keepLines/>
        <w:numPr>
          <w:ilvl w:val="0"/>
          <w:numId w:val="67"/>
        </w:numPr>
        <w:tabs>
          <w:tab w:val="left" w:pos="360"/>
          <w:tab w:val="left" w:pos="450"/>
        </w:tabs>
        <w:spacing w:after="0" w:line="276" w:lineRule="auto"/>
        <w:jc w:val="both"/>
        <w:rPr>
          <w:rFonts w:cstheme="minorHAnsi"/>
          <w:sz w:val="28"/>
          <w:szCs w:val="28"/>
          <w:lang w:val="en-US"/>
        </w:rPr>
      </w:pPr>
      <w:r>
        <w:rPr>
          <w:rFonts w:cstheme="minorHAnsi"/>
          <w:sz w:val="28"/>
          <w:szCs w:val="28"/>
          <w:lang w:val="en-US"/>
        </w:rPr>
        <w:t>Conducts</w:t>
      </w:r>
      <w:r w:rsidRPr="00666D6C">
        <w:rPr>
          <w:rFonts w:cstheme="minorHAnsi"/>
          <w:sz w:val="28"/>
          <w:szCs w:val="28"/>
          <w:lang w:val="en-US"/>
        </w:rPr>
        <w:t xml:space="preserve"> finan</w:t>
      </w:r>
      <w:r w:rsidR="004B5710">
        <w:rPr>
          <w:rFonts w:cstheme="minorHAnsi"/>
          <w:sz w:val="28"/>
          <w:szCs w:val="28"/>
          <w:lang w:val="en-US"/>
        </w:rPr>
        <w:t xml:space="preserve">cial </w:t>
      </w:r>
      <w:r w:rsidR="00E775A3">
        <w:rPr>
          <w:rFonts w:cstheme="minorHAnsi"/>
          <w:sz w:val="28"/>
          <w:szCs w:val="28"/>
          <w:lang w:val="en-US"/>
        </w:rPr>
        <w:t xml:space="preserve">imbalances settlement </w:t>
      </w:r>
      <w:r w:rsidRPr="00666D6C">
        <w:rPr>
          <w:rFonts w:cstheme="minorHAnsi"/>
          <w:sz w:val="28"/>
          <w:szCs w:val="28"/>
          <w:lang w:val="en-US"/>
        </w:rPr>
        <w:t>within the balance group;</w:t>
      </w:r>
    </w:p>
    <w:p w:rsidR="00666D6C" w:rsidRDefault="00621215" w:rsidP="002B75FE">
      <w:pPr>
        <w:pStyle w:val="ListParagraph"/>
        <w:keepLines/>
        <w:numPr>
          <w:ilvl w:val="0"/>
          <w:numId w:val="67"/>
        </w:numPr>
        <w:tabs>
          <w:tab w:val="left" w:pos="360"/>
          <w:tab w:val="left" w:pos="450"/>
        </w:tabs>
        <w:spacing w:after="0" w:line="276" w:lineRule="auto"/>
        <w:jc w:val="both"/>
        <w:rPr>
          <w:rFonts w:cstheme="minorHAnsi"/>
          <w:sz w:val="28"/>
          <w:szCs w:val="28"/>
          <w:lang w:val="en-US"/>
        </w:rPr>
      </w:pPr>
      <w:r>
        <w:rPr>
          <w:rFonts w:cstheme="minorHAnsi"/>
          <w:sz w:val="28"/>
          <w:szCs w:val="28"/>
          <w:lang w:val="en-US"/>
        </w:rPr>
        <w:t>Fulfills the obligations arising</w:t>
      </w:r>
      <w:r w:rsidRPr="00621215">
        <w:rPr>
          <w:rFonts w:cstheme="minorHAnsi"/>
          <w:sz w:val="28"/>
          <w:szCs w:val="28"/>
          <w:lang w:val="en-US"/>
        </w:rPr>
        <w:t xml:space="preserve"> from the financial settlement</w:t>
      </w:r>
      <w:r>
        <w:rPr>
          <w:rFonts w:cstheme="minorHAnsi"/>
          <w:sz w:val="28"/>
          <w:szCs w:val="28"/>
          <w:lang w:val="en-US"/>
        </w:rPr>
        <w:t xml:space="preserve"> of the</w:t>
      </w:r>
      <w:r w:rsidR="001D45C9">
        <w:rPr>
          <w:rFonts w:cstheme="minorHAnsi"/>
          <w:sz w:val="28"/>
          <w:szCs w:val="28"/>
          <w:lang w:val="en-US"/>
        </w:rPr>
        <w:t xml:space="preserve"> balance group imbalance settlements</w:t>
      </w:r>
      <w:r w:rsidRPr="00621215">
        <w:rPr>
          <w:rFonts w:cstheme="minorHAnsi"/>
          <w:sz w:val="28"/>
          <w:szCs w:val="28"/>
          <w:lang w:val="en-US"/>
        </w:rPr>
        <w:t>; and</w:t>
      </w:r>
    </w:p>
    <w:p w:rsidR="00621215" w:rsidRDefault="00621215" w:rsidP="002B75FE">
      <w:pPr>
        <w:pStyle w:val="ListParagraph"/>
        <w:keepLines/>
        <w:numPr>
          <w:ilvl w:val="0"/>
          <w:numId w:val="67"/>
        </w:numPr>
        <w:tabs>
          <w:tab w:val="left" w:pos="360"/>
          <w:tab w:val="left" w:pos="450"/>
        </w:tabs>
        <w:spacing w:after="0" w:line="276" w:lineRule="auto"/>
        <w:jc w:val="both"/>
        <w:rPr>
          <w:rFonts w:cstheme="minorHAnsi"/>
          <w:sz w:val="28"/>
          <w:szCs w:val="28"/>
          <w:lang w:val="en-US"/>
        </w:rPr>
      </w:pPr>
      <w:r>
        <w:rPr>
          <w:rFonts w:cstheme="minorHAnsi"/>
          <w:sz w:val="28"/>
          <w:szCs w:val="28"/>
          <w:lang w:val="en-US"/>
        </w:rPr>
        <w:t>S</w:t>
      </w:r>
      <w:r w:rsidRPr="00621215">
        <w:rPr>
          <w:rFonts w:cstheme="minorHAnsi"/>
          <w:sz w:val="28"/>
          <w:szCs w:val="28"/>
          <w:lang w:val="en-US"/>
        </w:rPr>
        <w:t>ubmit</w:t>
      </w:r>
      <w:r>
        <w:rPr>
          <w:rFonts w:cstheme="minorHAnsi"/>
          <w:sz w:val="28"/>
          <w:szCs w:val="28"/>
          <w:lang w:val="en-US"/>
        </w:rPr>
        <w:t>s</w:t>
      </w:r>
      <w:r w:rsidRPr="00621215">
        <w:rPr>
          <w:rFonts w:cstheme="minorHAnsi"/>
          <w:sz w:val="28"/>
          <w:szCs w:val="28"/>
          <w:lang w:val="en-US"/>
        </w:rPr>
        <w:t xml:space="preserve"> data </w:t>
      </w:r>
      <w:r>
        <w:rPr>
          <w:rFonts w:cstheme="minorHAnsi"/>
          <w:sz w:val="28"/>
          <w:szCs w:val="28"/>
          <w:lang w:val="en-US"/>
        </w:rPr>
        <w:t xml:space="preserve">and documentation at </w:t>
      </w:r>
      <w:r w:rsidRPr="00621215">
        <w:rPr>
          <w:rFonts w:cstheme="minorHAnsi"/>
          <w:sz w:val="28"/>
          <w:szCs w:val="28"/>
          <w:lang w:val="en-US"/>
        </w:rPr>
        <w:t>TSO's requ</w:t>
      </w:r>
      <w:r>
        <w:rPr>
          <w:rFonts w:cstheme="minorHAnsi"/>
          <w:sz w:val="28"/>
          <w:szCs w:val="28"/>
          <w:lang w:val="en-US"/>
        </w:rPr>
        <w:t>est or at the request of the EMO</w:t>
      </w:r>
      <w:r w:rsidRPr="00621215">
        <w:rPr>
          <w:rFonts w:cstheme="minorHAnsi"/>
          <w:sz w:val="28"/>
          <w:szCs w:val="28"/>
          <w:lang w:val="en-US"/>
        </w:rPr>
        <w:t xml:space="preserve"> based on these Rules.</w:t>
      </w:r>
    </w:p>
    <w:p w:rsidR="00D921D4" w:rsidRDefault="00D921D4" w:rsidP="00D921D4">
      <w:pPr>
        <w:keepLines/>
        <w:tabs>
          <w:tab w:val="left" w:pos="360"/>
          <w:tab w:val="left" w:pos="450"/>
        </w:tabs>
        <w:spacing w:after="0" w:line="276" w:lineRule="auto"/>
        <w:jc w:val="both"/>
        <w:rPr>
          <w:rFonts w:cstheme="minorHAnsi"/>
          <w:sz w:val="28"/>
          <w:szCs w:val="28"/>
          <w:lang w:val="en-US"/>
        </w:rPr>
      </w:pPr>
    </w:p>
    <w:p w:rsidR="00D921D4" w:rsidRDefault="00D921D4" w:rsidP="00D921D4">
      <w:pPr>
        <w:keepLines/>
        <w:tabs>
          <w:tab w:val="left" w:pos="360"/>
          <w:tab w:val="left" w:pos="450"/>
        </w:tabs>
        <w:spacing w:after="0" w:line="276" w:lineRule="auto"/>
        <w:jc w:val="both"/>
        <w:rPr>
          <w:rFonts w:cstheme="minorHAnsi"/>
          <w:sz w:val="28"/>
          <w:szCs w:val="28"/>
          <w:lang w:val="en-US"/>
        </w:rPr>
      </w:pPr>
    </w:p>
    <w:p w:rsidR="00D921D4" w:rsidRDefault="00D921D4" w:rsidP="00D921D4">
      <w:pPr>
        <w:keepLines/>
        <w:tabs>
          <w:tab w:val="left" w:pos="360"/>
          <w:tab w:val="left" w:pos="450"/>
        </w:tabs>
        <w:spacing w:after="0" w:line="276" w:lineRule="auto"/>
        <w:jc w:val="both"/>
        <w:rPr>
          <w:rFonts w:cstheme="minorHAnsi"/>
          <w:sz w:val="28"/>
          <w:szCs w:val="28"/>
          <w:lang w:val="en-US"/>
        </w:rPr>
      </w:pPr>
    </w:p>
    <w:p w:rsidR="00D921D4" w:rsidRDefault="00D921D4" w:rsidP="00D921D4">
      <w:pPr>
        <w:keepLines/>
        <w:tabs>
          <w:tab w:val="left" w:pos="360"/>
          <w:tab w:val="left" w:pos="450"/>
        </w:tabs>
        <w:spacing w:after="0" w:line="276" w:lineRule="auto"/>
        <w:jc w:val="both"/>
        <w:rPr>
          <w:rFonts w:cstheme="minorHAnsi"/>
          <w:sz w:val="28"/>
          <w:szCs w:val="28"/>
          <w:lang w:val="en-US"/>
        </w:rPr>
      </w:pPr>
    </w:p>
    <w:p w:rsidR="00D921D4" w:rsidRPr="00D921D4" w:rsidRDefault="00D921D4" w:rsidP="00D921D4">
      <w:pPr>
        <w:keepLines/>
        <w:tabs>
          <w:tab w:val="left" w:pos="360"/>
          <w:tab w:val="left" w:pos="450"/>
        </w:tabs>
        <w:spacing w:after="0" w:line="276" w:lineRule="auto"/>
        <w:jc w:val="both"/>
        <w:rPr>
          <w:rFonts w:cstheme="minorHAnsi"/>
          <w:sz w:val="28"/>
          <w:szCs w:val="28"/>
          <w:lang w:val="en-US"/>
        </w:rPr>
      </w:pPr>
    </w:p>
    <w:p w:rsidR="00BC4034" w:rsidRDefault="000E25FF" w:rsidP="00BC4034">
      <w:pPr>
        <w:keepLines/>
        <w:tabs>
          <w:tab w:val="left" w:pos="360"/>
          <w:tab w:val="left" w:pos="450"/>
        </w:tabs>
        <w:spacing w:after="0" w:line="276" w:lineRule="auto"/>
        <w:ind w:left="360"/>
        <w:jc w:val="center"/>
        <w:rPr>
          <w:rFonts w:cstheme="minorHAnsi"/>
          <w:b/>
          <w:sz w:val="28"/>
          <w:szCs w:val="28"/>
          <w:lang w:val="en-US"/>
        </w:rPr>
      </w:pPr>
      <w:r>
        <w:rPr>
          <w:rFonts w:cstheme="minorHAnsi"/>
          <w:b/>
          <w:sz w:val="28"/>
          <w:szCs w:val="28"/>
          <w:lang w:val="en-US"/>
        </w:rPr>
        <w:lastRenderedPageBreak/>
        <w:t>Temporary inactive BRP</w:t>
      </w:r>
    </w:p>
    <w:p w:rsidR="00BC4034" w:rsidRDefault="00BC4034" w:rsidP="00BC4034">
      <w:pPr>
        <w:keepLines/>
        <w:tabs>
          <w:tab w:val="left" w:pos="360"/>
          <w:tab w:val="left" w:pos="450"/>
        </w:tabs>
        <w:spacing w:after="0" w:line="276" w:lineRule="auto"/>
        <w:ind w:left="360"/>
        <w:jc w:val="center"/>
        <w:rPr>
          <w:rFonts w:cstheme="minorHAnsi"/>
          <w:b/>
          <w:sz w:val="28"/>
          <w:szCs w:val="28"/>
          <w:lang w:val="en-US"/>
        </w:rPr>
      </w:pPr>
      <w:r>
        <w:rPr>
          <w:rFonts w:cstheme="minorHAnsi"/>
          <w:b/>
          <w:sz w:val="28"/>
          <w:szCs w:val="28"/>
          <w:lang w:val="en-US"/>
        </w:rPr>
        <w:t>Article 60</w:t>
      </w:r>
    </w:p>
    <w:p w:rsidR="00BC4034" w:rsidRDefault="00BC4034" w:rsidP="002B75FE">
      <w:pPr>
        <w:pStyle w:val="ListParagraph"/>
        <w:keepLines/>
        <w:numPr>
          <w:ilvl w:val="0"/>
          <w:numId w:val="68"/>
        </w:numPr>
        <w:tabs>
          <w:tab w:val="left" w:pos="360"/>
          <w:tab w:val="left" w:pos="450"/>
        </w:tabs>
        <w:spacing w:after="0" w:line="276" w:lineRule="auto"/>
        <w:ind w:left="270" w:hanging="270"/>
        <w:jc w:val="both"/>
        <w:rPr>
          <w:rFonts w:cstheme="minorHAnsi"/>
          <w:sz w:val="28"/>
          <w:szCs w:val="28"/>
        </w:rPr>
      </w:pPr>
      <w:r>
        <w:rPr>
          <w:rFonts w:cstheme="minorHAnsi"/>
          <w:sz w:val="28"/>
          <w:szCs w:val="28"/>
          <w:lang w:val="en-US"/>
        </w:rPr>
        <w:t>I</w:t>
      </w:r>
      <w:r w:rsidR="000E25FF">
        <w:rPr>
          <w:rFonts w:cstheme="minorHAnsi"/>
          <w:sz w:val="28"/>
          <w:szCs w:val="28"/>
        </w:rPr>
        <w:t>f EMO suspends a BRP</w:t>
      </w:r>
      <w:r w:rsidRPr="00BC4034">
        <w:rPr>
          <w:rFonts w:cstheme="minorHAnsi"/>
          <w:sz w:val="28"/>
          <w:szCs w:val="28"/>
        </w:rPr>
        <w:t xml:space="preserve"> ma</w:t>
      </w:r>
      <w:r w:rsidR="00C34EEE">
        <w:rPr>
          <w:rFonts w:cstheme="minorHAnsi"/>
          <w:sz w:val="28"/>
          <w:szCs w:val="28"/>
        </w:rPr>
        <w:t xml:space="preserve">rket participant, TSO </w:t>
      </w:r>
      <w:r w:rsidR="00C34EEE">
        <w:rPr>
          <w:rFonts w:cstheme="minorHAnsi"/>
          <w:sz w:val="28"/>
          <w:szCs w:val="28"/>
          <w:lang w:val="en-US"/>
        </w:rPr>
        <w:t>appoints</w:t>
      </w:r>
      <w:r w:rsidRPr="00BC4034">
        <w:rPr>
          <w:rFonts w:cstheme="minorHAnsi"/>
          <w:sz w:val="28"/>
          <w:szCs w:val="28"/>
        </w:rPr>
        <w:t xml:space="preserve"> it </w:t>
      </w:r>
      <w:r w:rsidR="000E25FF">
        <w:rPr>
          <w:rFonts w:cstheme="minorHAnsi"/>
          <w:sz w:val="28"/>
          <w:szCs w:val="28"/>
        </w:rPr>
        <w:t>as inactive in the BRP</w:t>
      </w:r>
      <w:r w:rsidR="00C34EEE">
        <w:rPr>
          <w:rFonts w:cstheme="minorHAnsi"/>
          <w:sz w:val="28"/>
          <w:szCs w:val="28"/>
        </w:rPr>
        <w:t xml:space="preserve"> and Balance </w:t>
      </w:r>
      <w:r w:rsidR="00C34EEE">
        <w:rPr>
          <w:rFonts w:cstheme="minorHAnsi"/>
          <w:sz w:val="28"/>
          <w:szCs w:val="28"/>
          <w:lang w:val="en-US"/>
        </w:rPr>
        <w:t>Group</w:t>
      </w:r>
      <w:r w:rsidR="00F858E2">
        <w:rPr>
          <w:rFonts w:cstheme="minorHAnsi"/>
          <w:sz w:val="28"/>
          <w:szCs w:val="28"/>
          <w:lang w:val="en-US"/>
        </w:rPr>
        <w:t>s</w:t>
      </w:r>
      <w:r w:rsidR="00C34EEE">
        <w:rPr>
          <w:rFonts w:cstheme="minorHAnsi"/>
          <w:sz w:val="28"/>
          <w:szCs w:val="28"/>
          <w:lang w:val="en-US"/>
        </w:rPr>
        <w:t xml:space="preserve"> Registry</w:t>
      </w:r>
      <w:r w:rsidRPr="00BC4034">
        <w:rPr>
          <w:rFonts w:cstheme="minorHAnsi"/>
          <w:sz w:val="28"/>
          <w:szCs w:val="28"/>
        </w:rPr>
        <w:t xml:space="preserve"> until the EMO decides that its suspension as a market participant has ended.</w:t>
      </w:r>
    </w:p>
    <w:p w:rsidR="009214A3" w:rsidRDefault="000E25FF" w:rsidP="002B75FE">
      <w:pPr>
        <w:pStyle w:val="ListParagraph"/>
        <w:keepLines/>
        <w:numPr>
          <w:ilvl w:val="0"/>
          <w:numId w:val="68"/>
        </w:numPr>
        <w:tabs>
          <w:tab w:val="left" w:pos="360"/>
          <w:tab w:val="left" w:pos="450"/>
        </w:tabs>
        <w:spacing w:after="0" w:line="276" w:lineRule="auto"/>
        <w:ind w:left="360"/>
        <w:jc w:val="both"/>
        <w:rPr>
          <w:rFonts w:cstheme="minorHAnsi"/>
          <w:sz w:val="28"/>
          <w:szCs w:val="28"/>
        </w:rPr>
      </w:pPr>
      <w:r>
        <w:rPr>
          <w:rFonts w:cstheme="minorHAnsi"/>
          <w:sz w:val="28"/>
          <w:szCs w:val="28"/>
        </w:rPr>
        <w:t>A BRP</w:t>
      </w:r>
      <w:r w:rsidR="009214A3" w:rsidRPr="009214A3">
        <w:rPr>
          <w:rFonts w:cstheme="minorHAnsi"/>
          <w:sz w:val="28"/>
          <w:szCs w:val="28"/>
        </w:rPr>
        <w:t xml:space="preserve"> that is temporarily inact</w:t>
      </w:r>
      <w:r>
        <w:rPr>
          <w:rFonts w:cstheme="minorHAnsi"/>
          <w:sz w:val="28"/>
          <w:szCs w:val="28"/>
        </w:rPr>
        <w:t>ive in the BRP</w:t>
      </w:r>
      <w:r w:rsidR="009214A3">
        <w:rPr>
          <w:rFonts w:cstheme="minorHAnsi"/>
          <w:sz w:val="28"/>
          <w:szCs w:val="28"/>
        </w:rPr>
        <w:t xml:space="preserve"> and Balance </w:t>
      </w:r>
      <w:r w:rsidR="009214A3">
        <w:rPr>
          <w:rFonts w:cstheme="minorHAnsi"/>
          <w:sz w:val="28"/>
          <w:szCs w:val="28"/>
          <w:lang w:val="en-US"/>
        </w:rPr>
        <w:t>Group</w:t>
      </w:r>
      <w:r w:rsidR="00F858E2">
        <w:rPr>
          <w:rFonts w:cstheme="minorHAnsi"/>
          <w:sz w:val="28"/>
          <w:szCs w:val="28"/>
          <w:lang w:val="en-US"/>
        </w:rPr>
        <w:t>s</w:t>
      </w:r>
      <w:r w:rsidR="009214A3" w:rsidRPr="009214A3">
        <w:rPr>
          <w:rFonts w:cstheme="minorHAnsi"/>
          <w:sz w:val="28"/>
          <w:szCs w:val="28"/>
        </w:rPr>
        <w:t xml:space="preserve"> Registry has no right to submit nominations for </w:t>
      </w:r>
      <w:r w:rsidR="003E63BA">
        <w:rPr>
          <w:rFonts w:cstheme="minorHAnsi"/>
          <w:sz w:val="28"/>
          <w:szCs w:val="28"/>
          <w:lang w:val="en-US"/>
        </w:rPr>
        <w:t xml:space="preserve">physical </w:t>
      </w:r>
      <w:r w:rsidR="009214A3" w:rsidRPr="009214A3">
        <w:rPr>
          <w:rFonts w:cstheme="minorHAnsi"/>
          <w:sz w:val="28"/>
          <w:szCs w:val="28"/>
        </w:rPr>
        <w:t>schedules</w:t>
      </w:r>
      <w:r w:rsidR="009214A3">
        <w:rPr>
          <w:rFonts w:cstheme="minorHAnsi"/>
          <w:sz w:val="28"/>
          <w:szCs w:val="28"/>
        </w:rPr>
        <w:t>.</w:t>
      </w:r>
    </w:p>
    <w:p w:rsidR="00D921D4" w:rsidRPr="00D921D4" w:rsidRDefault="00D921D4" w:rsidP="00D921D4">
      <w:pPr>
        <w:keepLines/>
        <w:tabs>
          <w:tab w:val="left" w:pos="360"/>
          <w:tab w:val="left" w:pos="450"/>
        </w:tabs>
        <w:spacing w:after="0" w:line="276" w:lineRule="auto"/>
        <w:jc w:val="both"/>
        <w:rPr>
          <w:rFonts w:cstheme="minorHAnsi"/>
          <w:sz w:val="28"/>
          <w:szCs w:val="28"/>
        </w:rPr>
      </w:pPr>
    </w:p>
    <w:p w:rsidR="001C0AA7" w:rsidRDefault="001C0AA7" w:rsidP="001C0AA7">
      <w:pPr>
        <w:keepLines/>
        <w:tabs>
          <w:tab w:val="left" w:pos="360"/>
          <w:tab w:val="left" w:pos="450"/>
        </w:tabs>
        <w:spacing w:after="0" w:line="276" w:lineRule="auto"/>
        <w:jc w:val="center"/>
        <w:rPr>
          <w:rFonts w:cstheme="minorHAnsi"/>
          <w:b/>
          <w:sz w:val="28"/>
          <w:szCs w:val="28"/>
          <w:lang w:val="en-US"/>
        </w:rPr>
      </w:pPr>
      <w:r>
        <w:rPr>
          <w:rFonts w:cstheme="minorHAnsi"/>
          <w:b/>
          <w:sz w:val="28"/>
          <w:szCs w:val="28"/>
          <w:lang w:val="en-US"/>
        </w:rPr>
        <w:t>Termination of the Balance Responsibility Agreement by TSO</w:t>
      </w:r>
    </w:p>
    <w:p w:rsidR="001C0AA7" w:rsidRDefault="001C0AA7" w:rsidP="001C0AA7">
      <w:pPr>
        <w:keepLines/>
        <w:tabs>
          <w:tab w:val="left" w:pos="360"/>
          <w:tab w:val="left" w:pos="450"/>
        </w:tabs>
        <w:spacing w:after="0" w:line="276" w:lineRule="auto"/>
        <w:jc w:val="center"/>
        <w:rPr>
          <w:rFonts w:cstheme="minorHAnsi"/>
          <w:b/>
          <w:sz w:val="28"/>
          <w:szCs w:val="28"/>
          <w:lang w:val="en-US"/>
        </w:rPr>
      </w:pPr>
      <w:r>
        <w:rPr>
          <w:rFonts w:cstheme="minorHAnsi"/>
          <w:b/>
          <w:sz w:val="28"/>
          <w:szCs w:val="28"/>
          <w:lang w:val="en-US"/>
        </w:rPr>
        <w:t>Article 61</w:t>
      </w:r>
    </w:p>
    <w:p w:rsidR="001C0AA7" w:rsidRDefault="001C0AA7" w:rsidP="002B75FE">
      <w:pPr>
        <w:pStyle w:val="ListParagraph"/>
        <w:keepLines/>
        <w:numPr>
          <w:ilvl w:val="0"/>
          <w:numId w:val="69"/>
        </w:numPr>
        <w:tabs>
          <w:tab w:val="left" w:pos="360"/>
          <w:tab w:val="left" w:pos="450"/>
        </w:tabs>
        <w:spacing w:after="0" w:line="276" w:lineRule="auto"/>
        <w:ind w:left="360"/>
        <w:jc w:val="both"/>
        <w:rPr>
          <w:rFonts w:cstheme="minorHAnsi"/>
          <w:sz w:val="28"/>
          <w:szCs w:val="28"/>
        </w:rPr>
      </w:pPr>
      <w:r>
        <w:rPr>
          <w:rFonts w:cstheme="minorHAnsi"/>
          <w:sz w:val="28"/>
          <w:szCs w:val="28"/>
          <w:lang w:val="en-US"/>
        </w:rPr>
        <w:t>T</w:t>
      </w:r>
      <w:r>
        <w:rPr>
          <w:rFonts w:cstheme="minorHAnsi"/>
          <w:sz w:val="28"/>
          <w:szCs w:val="28"/>
        </w:rPr>
        <w:t xml:space="preserve">he Balance </w:t>
      </w:r>
      <w:r>
        <w:rPr>
          <w:rFonts w:cstheme="minorHAnsi"/>
          <w:sz w:val="28"/>
          <w:szCs w:val="28"/>
          <w:lang w:val="en-US"/>
        </w:rPr>
        <w:t>Responsibility</w:t>
      </w:r>
      <w:r>
        <w:rPr>
          <w:rFonts w:cstheme="minorHAnsi"/>
          <w:sz w:val="28"/>
          <w:szCs w:val="28"/>
        </w:rPr>
        <w:t xml:space="preserve"> A</w:t>
      </w:r>
      <w:r w:rsidR="00031828">
        <w:rPr>
          <w:rFonts w:cstheme="minorHAnsi"/>
          <w:sz w:val="28"/>
          <w:szCs w:val="28"/>
        </w:rPr>
        <w:t xml:space="preserve">greement </w:t>
      </w:r>
      <w:r w:rsidR="00031828">
        <w:rPr>
          <w:rFonts w:cstheme="minorHAnsi"/>
          <w:sz w:val="28"/>
          <w:szCs w:val="28"/>
          <w:lang w:val="en-US"/>
        </w:rPr>
        <w:t>is terminated</w:t>
      </w:r>
      <w:r w:rsidRPr="001C0AA7">
        <w:rPr>
          <w:rFonts w:cstheme="minorHAnsi"/>
          <w:sz w:val="28"/>
          <w:szCs w:val="28"/>
        </w:rPr>
        <w:t>:</w:t>
      </w:r>
    </w:p>
    <w:p w:rsidR="001C0AA7" w:rsidRPr="001C0AA7" w:rsidRDefault="001C0AA7" w:rsidP="002B75FE">
      <w:pPr>
        <w:pStyle w:val="ListParagraph"/>
        <w:keepLines/>
        <w:numPr>
          <w:ilvl w:val="0"/>
          <w:numId w:val="70"/>
        </w:numPr>
        <w:tabs>
          <w:tab w:val="left" w:pos="360"/>
          <w:tab w:val="left" w:pos="450"/>
        </w:tabs>
        <w:spacing w:after="0" w:line="276" w:lineRule="auto"/>
        <w:jc w:val="both"/>
        <w:rPr>
          <w:rFonts w:cstheme="minorHAnsi"/>
          <w:sz w:val="28"/>
          <w:szCs w:val="28"/>
          <w:lang w:val="en-US"/>
        </w:rPr>
      </w:pPr>
      <w:r w:rsidRPr="001C0AA7">
        <w:rPr>
          <w:rFonts w:cstheme="minorHAnsi"/>
          <w:sz w:val="28"/>
          <w:szCs w:val="28"/>
          <w:lang w:val="en-US"/>
        </w:rPr>
        <w:t>upon expiry, revocation or suspension of the license</w:t>
      </w:r>
      <w:r>
        <w:rPr>
          <w:rFonts w:cstheme="minorHAnsi"/>
          <w:sz w:val="28"/>
          <w:szCs w:val="28"/>
        </w:rPr>
        <w:t>,</w:t>
      </w:r>
    </w:p>
    <w:p w:rsidR="001C0AA7" w:rsidRDefault="001C0AA7" w:rsidP="002B75FE">
      <w:pPr>
        <w:pStyle w:val="ListParagraph"/>
        <w:keepLines/>
        <w:numPr>
          <w:ilvl w:val="0"/>
          <w:numId w:val="70"/>
        </w:numPr>
        <w:tabs>
          <w:tab w:val="left" w:pos="360"/>
          <w:tab w:val="left" w:pos="450"/>
        </w:tabs>
        <w:spacing w:after="0" w:line="276" w:lineRule="auto"/>
        <w:jc w:val="both"/>
        <w:rPr>
          <w:rFonts w:cstheme="minorHAnsi"/>
          <w:sz w:val="28"/>
          <w:szCs w:val="28"/>
          <w:lang w:val="en-US"/>
        </w:rPr>
      </w:pPr>
      <w:r w:rsidRPr="001C0AA7">
        <w:rPr>
          <w:rFonts w:cstheme="minorHAnsi"/>
          <w:sz w:val="28"/>
          <w:szCs w:val="28"/>
          <w:lang w:val="en-US"/>
        </w:rPr>
        <w:t>with the te</w:t>
      </w:r>
      <w:r>
        <w:rPr>
          <w:rFonts w:cstheme="minorHAnsi"/>
          <w:sz w:val="28"/>
          <w:szCs w:val="28"/>
          <w:lang w:val="en-US"/>
        </w:rPr>
        <w:t xml:space="preserve">rmination of the </w:t>
      </w:r>
      <w:r w:rsidRPr="001C0AA7">
        <w:rPr>
          <w:rFonts w:cstheme="minorHAnsi"/>
          <w:sz w:val="28"/>
          <w:szCs w:val="28"/>
          <w:lang w:val="en-US"/>
        </w:rPr>
        <w:t>electricity market participation</w:t>
      </w:r>
      <w:r>
        <w:rPr>
          <w:rFonts w:cstheme="minorHAnsi"/>
          <w:sz w:val="28"/>
          <w:szCs w:val="28"/>
        </w:rPr>
        <w:t xml:space="preserve"> </w:t>
      </w:r>
      <w:r>
        <w:rPr>
          <w:rFonts w:cstheme="minorHAnsi"/>
          <w:sz w:val="28"/>
          <w:szCs w:val="28"/>
          <w:lang w:val="en-US"/>
        </w:rPr>
        <w:t>contract,</w:t>
      </w:r>
    </w:p>
    <w:p w:rsidR="001C0AA7" w:rsidRPr="001C0AA7" w:rsidRDefault="000E25FF" w:rsidP="002B75FE">
      <w:pPr>
        <w:pStyle w:val="ListParagraph"/>
        <w:keepLines/>
        <w:numPr>
          <w:ilvl w:val="0"/>
          <w:numId w:val="70"/>
        </w:numPr>
        <w:tabs>
          <w:tab w:val="left" w:pos="360"/>
          <w:tab w:val="left" w:pos="450"/>
        </w:tabs>
        <w:spacing w:after="0" w:line="276" w:lineRule="auto"/>
        <w:jc w:val="both"/>
        <w:rPr>
          <w:rFonts w:cstheme="minorHAnsi"/>
          <w:sz w:val="28"/>
          <w:szCs w:val="28"/>
          <w:lang w:val="en-US"/>
        </w:rPr>
      </w:pPr>
      <w:r>
        <w:rPr>
          <w:rFonts w:cstheme="minorHAnsi"/>
          <w:sz w:val="28"/>
          <w:szCs w:val="28"/>
          <w:lang w:val="en-US"/>
        </w:rPr>
        <w:t>with termination by TSO, if BRP</w:t>
      </w:r>
      <w:r w:rsidR="001C0AA7">
        <w:rPr>
          <w:rFonts w:cstheme="minorHAnsi"/>
          <w:sz w:val="28"/>
          <w:szCs w:val="28"/>
          <w:lang w:val="en-US"/>
        </w:rPr>
        <w:t>:</w:t>
      </w:r>
    </w:p>
    <w:p w:rsidR="001C0AA7" w:rsidRPr="001C0AA7" w:rsidRDefault="001C0AA7" w:rsidP="002B75FE">
      <w:pPr>
        <w:pStyle w:val="ListParagraph"/>
        <w:keepLines/>
        <w:numPr>
          <w:ilvl w:val="0"/>
          <w:numId w:val="35"/>
        </w:numPr>
        <w:tabs>
          <w:tab w:val="left" w:pos="360"/>
          <w:tab w:val="left" w:pos="450"/>
        </w:tabs>
        <w:spacing w:after="0" w:line="276" w:lineRule="auto"/>
        <w:jc w:val="both"/>
        <w:rPr>
          <w:rFonts w:cstheme="minorHAnsi"/>
          <w:sz w:val="28"/>
          <w:szCs w:val="28"/>
          <w:lang w:val="en-US"/>
        </w:rPr>
      </w:pPr>
      <w:r>
        <w:rPr>
          <w:rFonts w:cstheme="minorHAnsi"/>
          <w:sz w:val="28"/>
          <w:szCs w:val="28"/>
        </w:rPr>
        <w:t xml:space="preserve"> </w:t>
      </w:r>
      <w:r w:rsidRPr="001C0AA7">
        <w:rPr>
          <w:rFonts w:cstheme="minorHAnsi"/>
          <w:sz w:val="28"/>
          <w:szCs w:val="28"/>
        </w:rPr>
        <w:t>does not fulfill its obl</w:t>
      </w:r>
      <w:r>
        <w:rPr>
          <w:rFonts w:cstheme="minorHAnsi"/>
          <w:sz w:val="28"/>
          <w:szCs w:val="28"/>
        </w:rPr>
        <w:t xml:space="preserve">igations under the Balance </w:t>
      </w:r>
      <w:r>
        <w:rPr>
          <w:rFonts w:cstheme="minorHAnsi"/>
          <w:sz w:val="28"/>
          <w:szCs w:val="28"/>
          <w:lang w:val="en-US"/>
        </w:rPr>
        <w:t>Responsibility</w:t>
      </w:r>
      <w:r>
        <w:rPr>
          <w:rFonts w:cstheme="minorHAnsi"/>
          <w:sz w:val="28"/>
          <w:szCs w:val="28"/>
        </w:rPr>
        <w:t xml:space="preserve"> Agreement,</w:t>
      </w:r>
    </w:p>
    <w:p w:rsidR="001C0AA7" w:rsidRDefault="001C0AA7" w:rsidP="002B75FE">
      <w:pPr>
        <w:pStyle w:val="ListParagraph"/>
        <w:keepLines/>
        <w:numPr>
          <w:ilvl w:val="0"/>
          <w:numId w:val="35"/>
        </w:numPr>
        <w:tabs>
          <w:tab w:val="left" w:pos="360"/>
          <w:tab w:val="left" w:pos="450"/>
        </w:tabs>
        <w:spacing w:after="0" w:line="276" w:lineRule="auto"/>
        <w:jc w:val="both"/>
        <w:rPr>
          <w:rFonts w:cstheme="minorHAnsi"/>
          <w:sz w:val="28"/>
          <w:szCs w:val="28"/>
          <w:lang w:val="en-US"/>
        </w:rPr>
      </w:pPr>
      <w:r>
        <w:rPr>
          <w:rFonts w:cstheme="minorHAnsi"/>
          <w:sz w:val="28"/>
          <w:szCs w:val="28"/>
          <w:lang w:val="en-US"/>
        </w:rPr>
        <w:t xml:space="preserve"> </w:t>
      </w:r>
      <w:r w:rsidRPr="001C0AA7">
        <w:rPr>
          <w:rFonts w:cstheme="minorHAnsi"/>
          <w:sz w:val="28"/>
          <w:szCs w:val="28"/>
          <w:lang w:val="en-US"/>
        </w:rPr>
        <w:t>used fa</w:t>
      </w:r>
      <w:r w:rsidR="000E25FF">
        <w:rPr>
          <w:rFonts w:cstheme="minorHAnsi"/>
          <w:sz w:val="28"/>
          <w:szCs w:val="28"/>
          <w:lang w:val="en-US"/>
        </w:rPr>
        <w:t>ke registration data to gain BRP</w:t>
      </w:r>
      <w:r w:rsidRPr="001C0AA7">
        <w:rPr>
          <w:rFonts w:cstheme="minorHAnsi"/>
          <w:sz w:val="28"/>
          <w:szCs w:val="28"/>
          <w:lang w:val="en-US"/>
        </w:rPr>
        <w:t xml:space="preserve"> status</w:t>
      </w:r>
    </w:p>
    <w:p w:rsidR="00BC5FEA" w:rsidRDefault="00BC5FEA" w:rsidP="002B75FE">
      <w:pPr>
        <w:pStyle w:val="ListParagraph"/>
        <w:keepLines/>
        <w:numPr>
          <w:ilvl w:val="0"/>
          <w:numId w:val="35"/>
        </w:numPr>
        <w:tabs>
          <w:tab w:val="left" w:pos="360"/>
          <w:tab w:val="left" w:pos="450"/>
        </w:tabs>
        <w:spacing w:after="0" w:line="276" w:lineRule="auto"/>
        <w:jc w:val="both"/>
        <w:rPr>
          <w:rFonts w:cstheme="minorHAnsi"/>
          <w:sz w:val="28"/>
          <w:szCs w:val="28"/>
          <w:lang w:val="en-US"/>
        </w:rPr>
      </w:pPr>
      <w:r>
        <w:rPr>
          <w:rFonts w:cstheme="minorHAnsi"/>
          <w:sz w:val="28"/>
          <w:szCs w:val="28"/>
        </w:rPr>
        <w:t xml:space="preserve"> </w:t>
      </w:r>
      <w:r w:rsidRPr="00BC5FEA">
        <w:rPr>
          <w:rFonts w:cstheme="minorHAnsi"/>
          <w:sz w:val="28"/>
          <w:szCs w:val="28"/>
        </w:rPr>
        <w:t>does not conclude an Annex to the Bal</w:t>
      </w:r>
      <w:r w:rsidR="00C95D60">
        <w:rPr>
          <w:rFonts w:cstheme="minorHAnsi"/>
          <w:sz w:val="28"/>
          <w:szCs w:val="28"/>
        </w:rPr>
        <w:t xml:space="preserve">ance </w:t>
      </w:r>
      <w:r w:rsidR="00C95D60">
        <w:rPr>
          <w:rFonts w:cstheme="minorHAnsi"/>
          <w:sz w:val="28"/>
          <w:szCs w:val="28"/>
          <w:lang w:val="en-US"/>
        </w:rPr>
        <w:t>Responsibility</w:t>
      </w:r>
      <w:r w:rsidR="00C95D60">
        <w:rPr>
          <w:rFonts w:cstheme="minorHAnsi"/>
          <w:sz w:val="28"/>
          <w:szCs w:val="28"/>
        </w:rPr>
        <w:t xml:space="preserve"> Agreement, </w:t>
      </w:r>
      <w:r w:rsidR="00C95D60" w:rsidRPr="00C95D60">
        <w:rPr>
          <w:rFonts w:cstheme="minorHAnsi"/>
          <w:sz w:val="28"/>
          <w:szCs w:val="28"/>
        </w:rPr>
        <w:t>if such a thing is needed</w:t>
      </w:r>
      <w:r w:rsidR="00C95D60">
        <w:rPr>
          <w:rFonts w:cstheme="minorHAnsi"/>
          <w:sz w:val="28"/>
          <w:szCs w:val="28"/>
          <w:lang w:val="en-US"/>
        </w:rPr>
        <w:t>.</w:t>
      </w:r>
    </w:p>
    <w:p w:rsidR="00C95D60" w:rsidRDefault="00C95D60" w:rsidP="002B75FE">
      <w:pPr>
        <w:pStyle w:val="ListParagraph"/>
        <w:keepLines/>
        <w:numPr>
          <w:ilvl w:val="0"/>
          <w:numId w:val="69"/>
        </w:numPr>
        <w:tabs>
          <w:tab w:val="left" w:pos="360"/>
          <w:tab w:val="left" w:pos="450"/>
        </w:tabs>
        <w:spacing w:after="0" w:line="276" w:lineRule="auto"/>
        <w:ind w:left="360"/>
        <w:jc w:val="both"/>
        <w:rPr>
          <w:rFonts w:cstheme="minorHAnsi"/>
          <w:sz w:val="28"/>
          <w:szCs w:val="28"/>
          <w:lang w:val="en-US"/>
        </w:rPr>
      </w:pPr>
      <w:r>
        <w:rPr>
          <w:rFonts w:cstheme="minorHAnsi"/>
          <w:sz w:val="28"/>
          <w:szCs w:val="28"/>
          <w:lang w:val="en-US"/>
        </w:rPr>
        <w:t xml:space="preserve">In accordance </w:t>
      </w:r>
      <w:r w:rsidRPr="00C95D60">
        <w:rPr>
          <w:rFonts w:cstheme="minorHAnsi"/>
          <w:sz w:val="28"/>
          <w:szCs w:val="28"/>
          <w:lang w:val="en-US"/>
        </w:rPr>
        <w:t>to paragraph 1 of th</w:t>
      </w:r>
      <w:r w:rsidR="000E25FF">
        <w:rPr>
          <w:rFonts w:cstheme="minorHAnsi"/>
          <w:sz w:val="28"/>
          <w:szCs w:val="28"/>
          <w:lang w:val="en-US"/>
        </w:rPr>
        <w:t>is Article, TSO shall notify BRP</w:t>
      </w:r>
      <w:r w:rsidRPr="00C95D60">
        <w:rPr>
          <w:rFonts w:cstheme="minorHAnsi"/>
          <w:sz w:val="28"/>
          <w:szCs w:val="28"/>
          <w:lang w:val="en-US"/>
        </w:rPr>
        <w:t xml:space="preserve"> and EMO of the </w:t>
      </w:r>
      <w:r>
        <w:rPr>
          <w:rFonts w:cstheme="minorHAnsi"/>
          <w:sz w:val="28"/>
          <w:szCs w:val="28"/>
          <w:lang w:val="en-US"/>
        </w:rPr>
        <w:t>termination of the Balance Responsibility</w:t>
      </w:r>
      <w:r w:rsidRPr="00C95D60">
        <w:rPr>
          <w:rFonts w:cstheme="minorHAnsi"/>
          <w:sz w:val="28"/>
          <w:szCs w:val="28"/>
          <w:lang w:val="en-US"/>
        </w:rPr>
        <w:t xml:space="preserve"> Agreement by </w:t>
      </w:r>
      <w:r w:rsidR="0042466A">
        <w:rPr>
          <w:rFonts w:cstheme="minorHAnsi"/>
          <w:sz w:val="28"/>
          <w:szCs w:val="28"/>
          <w:lang w:val="en-US"/>
        </w:rPr>
        <w:t>mail and</w:t>
      </w:r>
      <w:r w:rsidRPr="00C95D60">
        <w:rPr>
          <w:rFonts w:cstheme="minorHAnsi"/>
          <w:sz w:val="28"/>
          <w:szCs w:val="28"/>
          <w:lang w:val="en-US"/>
        </w:rPr>
        <w:t xml:space="preserve"> email, indicating the date and time of </w:t>
      </w:r>
      <w:r>
        <w:rPr>
          <w:rFonts w:cstheme="minorHAnsi"/>
          <w:sz w:val="28"/>
          <w:szCs w:val="28"/>
          <w:lang w:val="en-US"/>
        </w:rPr>
        <w:t xml:space="preserve">the </w:t>
      </w:r>
      <w:r w:rsidRPr="00C95D60">
        <w:rPr>
          <w:rFonts w:cstheme="minorHAnsi"/>
          <w:sz w:val="28"/>
          <w:szCs w:val="28"/>
          <w:lang w:val="en-US"/>
        </w:rPr>
        <w:t xml:space="preserve">contract </w:t>
      </w:r>
      <w:r>
        <w:rPr>
          <w:rFonts w:cstheme="minorHAnsi"/>
          <w:sz w:val="28"/>
          <w:szCs w:val="28"/>
          <w:lang w:val="en-US"/>
        </w:rPr>
        <w:t>termination, which</w:t>
      </w:r>
      <w:r w:rsidRPr="00C95D60">
        <w:rPr>
          <w:rFonts w:cstheme="minorHAnsi"/>
          <w:sz w:val="28"/>
          <w:szCs w:val="28"/>
          <w:lang w:val="en-US"/>
        </w:rPr>
        <w:t xml:space="preserve"> normally </w:t>
      </w:r>
      <w:r>
        <w:rPr>
          <w:rFonts w:cstheme="minorHAnsi"/>
          <w:sz w:val="28"/>
          <w:szCs w:val="28"/>
          <w:lang w:val="en-US"/>
        </w:rPr>
        <w:t xml:space="preserve">happens to be </w:t>
      </w:r>
      <w:r w:rsidRPr="00C95D60">
        <w:rPr>
          <w:rFonts w:cstheme="minorHAnsi"/>
          <w:sz w:val="28"/>
          <w:szCs w:val="28"/>
          <w:lang w:val="en-US"/>
        </w:rPr>
        <w:t>the last day of the current month, and it can</w:t>
      </w:r>
      <w:r w:rsidR="005A3432">
        <w:rPr>
          <w:rFonts w:cstheme="minorHAnsi"/>
          <w:sz w:val="28"/>
          <w:szCs w:val="28"/>
          <w:lang w:val="en-US"/>
        </w:rPr>
        <w:t>not be less</w:t>
      </w:r>
      <w:r w:rsidRPr="00C95D60">
        <w:rPr>
          <w:rFonts w:cstheme="minorHAnsi"/>
          <w:sz w:val="28"/>
          <w:szCs w:val="28"/>
          <w:lang w:val="en-US"/>
        </w:rPr>
        <w:t xml:space="preserve"> than seven days.</w:t>
      </w:r>
    </w:p>
    <w:p w:rsidR="00EB14D1" w:rsidRDefault="0042466A" w:rsidP="002B75FE">
      <w:pPr>
        <w:pStyle w:val="ListParagraph"/>
        <w:keepLines/>
        <w:numPr>
          <w:ilvl w:val="0"/>
          <w:numId w:val="69"/>
        </w:numPr>
        <w:tabs>
          <w:tab w:val="left" w:pos="360"/>
          <w:tab w:val="left" w:pos="450"/>
        </w:tabs>
        <w:spacing w:after="0" w:line="276" w:lineRule="auto"/>
        <w:ind w:left="360"/>
        <w:jc w:val="both"/>
        <w:rPr>
          <w:rFonts w:cstheme="minorHAnsi"/>
          <w:sz w:val="28"/>
          <w:szCs w:val="28"/>
          <w:lang w:val="en-US"/>
        </w:rPr>
      </w:pPr>
      <w:r>
        <w:rPr>
          <w:rFonts w:cstheme="minorHAnsi"/>
          <w:sz w:val="28"/>
          <w:szCs w:val="28"/>
          <w:lang w:val="en-US"/>
        </w:rPr>
        <w:t>O</w:t>
      </w:r>
      <w:r w:rsidRPr="0042466A">
        <w:rPr>
          <w:rFonts w:cstheme="minorHAnsi"/>
          <w:sz w:val="28"/>
          <w:szCs w:val="28"/>
          <w:lang w:val="en-US"/>
        </w:rPr>
        <w:t>n the day and hour specified in paragrap</w:t>
      </w:r>
      <w:r w:rsidR="007B08A1">
        <w:rPr>
          <w:rFonts w:cstheme="minorHAnsi"/>
          <w:sz w:val="28"/>
          <w:szCs w:val="28"/>
          <w:lang w:val="en-US"/>
        </w:rPr>
        <w:t>h 2 of this Article, TSO removes</w:t>
      </w:r>
      <w:r w:rsidR="000E25FF">
        <w:rPr>
          <w:rFonts w:cstheme="minorHAnsi"/>
          <w:sz w:val="28"/>
          <w:szCs w:val="28"/>
          <w:lang w:val="en-US"/>
        </w:rPr>
        <w:t xml:space="preserve"> BRP from the BRP</w:t>
      </w:r>
      <w:r w:rsidR="007B08A1">
        <w:rPr>
          <w:rFonts w:cstheme="minorHAnsi"/>
          <w:sz w:val="28"/>
          <w:szCs w:val="28"/>
          <w:lang w:val="en-US"/>
        </w:rPr>
        <w:t xml:space="preserve"> and Balance Group</w:t>
      </w:r>
      <w:r w:rsidR="00F858E2">
        <w:rPr>
          <w:rFonts w:cstheme="minorHAnsi"/>
          <w:sz w:val="28"/>
          <w:szCs w:val="28"/>
          <w:lang w:val="en-US"/>
        </w:rPr>
        <w:t>s</w:t>
      </w:r>
      <w:r w:rsidR="007B08A1">
        <w:rPr>
          <w:rFonts w:cstheme="minorHAnsi"/>
          <w:sz w:val="28"/>
          <w:szCs w:val="28"/>
          <w:lang w:val="en-US"/>
        </w:rPr>
        <w:t xml:space="preserve"> Registry</w:t>
      </w:r>
      <w:r w:rsidR="00EB14D1">
        <w:rPr>
          <w:rFonts w:cstheme="minorHAnsi"/>
          <w:sz w:val="28"/>
          <w:szCs w:val="28"/>
          <w:lang w:val="en-US"/>
        </w:rPr>
        <w:t>.</w:t>
      </w:r>
    </w:p>
    <w:p w:rsidR="00EB14D1" w:rsidRDefault="000E25FF" w:rsidP="002B75FE">
      <w:pPr>
        <w:pStyle w:val="ListParagraph"/>
        <w:keepLines/>
        <w:numPr>
          <w:ilvl w:val="0"/>
          <w:numId w:val="69"/>
        </w:numPr>
        <w:tabs>
          <w:tab w:val="left" w:pos="360"/>
          <w:tab w:val="left" w:pos="450"/>
        </w:tabs>
        <w:spacing w:after="0" w:line="276" w:lineRule="auto"/>
        <w:ind w:left="360"/>
        <w:jc w:val="both"/>
        <w:rPr>
          <w:rFonts w:cstheme="minorHAnsi"/>
          <w:sz w:val="28"/>
          <w:szCs w:val="28"/>
          <w:lang w:val="en-US"/>
        </w:rPr>
      </w:pPr>
      <w:r>
        <w:rPr>
          <w:rFonts w:cstheme="minorHAnsi"/>
          <w:sz w:val="28"/>
          <w:szCs w:val="28"/>
          <w:lang w:val="en-US"/>
        </w:rPr>
        <w:t>The BRP</w:t>
      </w:r>
      <w:r w:rsidR="00EB14D1" w:rsidRPr="00EB14D1">
        <w:rPr>
          <w:rFonts w:cstheme="minorHAnsi"/>
          <w:sz w:val="28"/>
          <w:szCs w:val="28"/>
          <w:lang w:val="en-US"/>
        </w:rPr>
        <w:t xml:space="preserve"> may request term</w:t>
      </w:r>
      <w:r w:rsidR="00EB14D1">
        <w:rPr>
          <w:rFonts w:cstheme="minorHAnsi"/>
          <w:sz w:val="28"/>
          <w:szCs w:val="28"/>
          <w:lang w:val="en-US"/>
        </w:rPr>
        <w:t>ination of the Balance Responsibility</w:t>
      </w:r>
      <w:r w:rsidR="00EB14D1" w:rsidRPr="00EB14D1">
        <w:rPr>
          <w:rFonts w:cstheme="minorHAnsi"/>
          <w:sz w:val="28"/>
          <w:szCs w:val="28"/>
          <w:lang w:val="en-US"/>
        </w:rPr>
        <w:t xml:space="preserve"> Agreemen</w:t>
      </w:r>
      <w:r w:rsidR="00031828">
        <w:rPr>
          <w:rFonts w:cstheme="minorHAnsi"/>
          <w:sz w:val="28"/>
          <w:szCs w:val="28"/>
          <w:lang w:val="en-US"/>
        </w:rPr>
        <w:t>t if its</w:t>
      </w:r>
      <w:r w:rsidR="00EB14D1">
        <w:rPr>
          <w:rFonts w:cstheme="minorHAnsi"/>
          <w:sz w:val="28"/>
          <w:szCs w:val="28"/>
          <w:lang w:val="en-US"/>
        </w:rPr>
        <w:t xml:space="preserve"> obligations </w:t>
      </w:r>
      <w:r w:rsidR="00031828">
        <w:rPr>
          <w:rFonts w:cstheme="minorHAnsi"/>
          <w:sz w:val="28"/>
          <w:szCs w:val="28"/>
          <w:lang w:val="en-US"/>
        </w:rPr>
        <w:t xml:space="preserve">towards TSO </w:t>
      </w:r>
      <w:r w:rsidR="00EB14D1">
        <w:rPr>
          <w:rFonts w:cstheme="minorHAnsi"/>
          <w:sz w:val="28"/>
          <w:szCs w:val="28"/>
          <w:lang w:val="en-US"/>
        </w:rPr>
        <w:t>are fulfilled</w:t>
      </w:r>
      <w:r w:rsidR="00EB14D1" w:rsidRPr="00EB14D1">
        <w:rPr>
          <w:rFonts w:cstheme="minorHAnsi"/>
          <w:sz w:val="28"/>
          <w:szCs w:val="28"/>
          <w:lang w:val="en-US"/>
        </w:rPr>
        <w:t>.</w:t>
      </w:r>
    </w:p>
    <w:p w:rsidR="008E4E37" w:rsidRDefault="008E4E37" w:rsidP="002B75FE">
      <w:pPr>
        <w:pStyle w:val="ListParagraph"/>
        <w:keepLines/>
        <w:numPr>
          <w:ilvl w:val="0"/>
          <w:numId w:val="69"/>
        </w:numPr>
        <w:tabs>
          <w:tab w:val="left" w:pos="360"/>
          <w:tab w:val="left" w:pos="450"/>
        </w:tabs>
        <w:spacing w:after="0" w:line="276" w:lineRule="auto"/>
        <w:ind w:left="360"/>
        <w:jc w:val="both"/>
        <w:rPr>
          <w:rFonts w:cstheme="minorHAnsi"/>
          <w:sz w:val="28"/>
          <w:szCs w:val="28"/>
          <w:lang w:val="en-US"/>
        </w:rPr>
      </w:pPr>
      <w:r>
        <w:rPr>
          <w:rFonts w:cstheme="minorHAnsi"/>
          <w:sz w:val="28"/>
          <w:szCs w:val="28"/>
          <w:lang w:val="en-US"/>
        </w:rPr>
        <w:t>I</w:t>
      </w:r>
      <w:r w:rsidR="005A3432">
        <w:rPr>
          <w:rFonts w:cstheme="minorHAnsi"/>
          <w:sz w:val="28"/>
          <w:szCs w:val="28"/>
          <w:lang w:val="en-US"/>
        </w:rPr>
        <w:t xml:space="preserve">n </w:t>
      </w:r>
      <w:r w:rsidRPr="008E4E37">
        <w:rPr>
          <w:rFonts w:cstheme="minorHAnsi"/>
          <w:sz w:val="28"/>
          <w:szCs w:val="28"/>
          <w:lang w:val="en-US"/>
        </w:rPr>
        <w:t>case of paragraph 4 of thi</w:t>
      </w:r>
      <w:r w:rsidR="000E25FF">
        <w:rPr>
          <w:rFonts w:cstheme="minorHAnsi"/>
          <w:sz w:val="28"/>
          <w:szCs w:val="28"/>
          <w:lang w:val="en-US"/>
        </w:rPr>
        <w:t>s Article, the BRP</w:t>
      </w:r>
      <w:r w:rsidR="005A3432">
        <w:rPr>
          <w:rFonts w:cstheme="minorHAnsi"/>
          <w:sz w:val="28"/>
          <w:szCs w:val="28"/>
          <w:lang w:val="en-US"/>
        </w:rPr>
        <w:t xml:space="preserve"> may propose the</w:t>
      </w:r>
      <w:r w:rsidRPr="008E4E37">
        <w:rPr>
          <w:rFonts w:cstheme="minorHAnsi"/>
          <w:sz w:val="28"/>
          <w:szCs w:val="28"/>
          <w:lang w:val="en-US"/>
        </w:rPr>
        <w:t xml:space="preserve"> date and hour for the </w:t>
      </w:r>
      <w:r w:rsidR="005A3432">
        <w:rPr>
          <w:rFonts w:cstheme="minorHAnsi"/>
          <w:sz w:val="28"/>
          <w:szCs w:val="28"/>
          <w:lang w:val="en-US"/>
        </w:rPr>
        <w:t xml:space="preserve">termination </w:t>
      </w:r>
      <w:r w:rsidRPr="008E4E37">
        <w:rPr>
          <w:rFonts w:cstheme="minorHAnsi"/>
          <w:sz w:val="28"/>
          <w:szCs w:val="28"/>
          <w:lang w:val="en-US"/>
        </w:rPr>
        <w:t xml:space="preserve">of </w:t>
      </w:r>
      <w:r w:rsidR="005A3432">
        <w:rPr>
          <w:rFonts w:cstheme="minorHAnsi"/>
          <w:sz w:val="28"/>
          <w:szCs w:val="28"/>
          <w:lang w:val="en-US"/>
        </w:rPr>
        <w:t>the Balance R</w:t>
      </w:r>
      <w:r w:rsidRPr="008E4E37">
        <w:rPr>
          <w:rFonts w:cstheme="minorHAnsi"/>
          <w:sz w:val="28"/>
          <w:szCs w:val="28"/>
          <w:lang w:val="en-US"/>
        </w:rPr>
        <w:t>esponsibility</w:t>
      </w:r>
      <w:r w:rsidR="005A3432">
        <w:rPr>
          <w:rFonts w:cstheme="minorHAnsi"/>
          <w:sz w:val="28"/>
          <w:szCs w:val="28"/>
          <w:lang w:val="en-US"/>
        </w:rPr>
        <w:t xml:space="preserve"> Agreement, which</w:t>
      </w:r>
      <w:r w:rsidRPr="008E4E37">
        <w:rPr>
          <w:rFonts w:cstheme="minorHAnsi"/>
          <w:sz w:val="28"/>
          <w:szCs w:val="28"/>
          <w:lang w:val="en-US"/>
        </w:rPr>
        <w:t xml:space="preserve"> normally </w:t>
      </w:r>
      <w:r w:rsidR="005A3432">
        <w:rPr>
          <w:rFonts w:cstheme="minorHAnsi"/>
          <w:sz w:val="28"/>
          <w:szCs w:val="28"/>
          <w:lang w:val="en-US"/>
        </w:rPr>
        <w:t xml:space="preserve">happens to be </w:t>
      </w:r>
      <w:r w:rsidRPr="008E4E37">
        <w:rPr>
          <w:rFonts w:cstheme="minorHAnsi"/>
          <w:sz w:val="28"/>
          <w:szCs w:val="28"/>
          <w:lang w:val="en-US"/>
        </w:rPr>
        <w:t xml:space="preserve">the last day of the current month and may not be less than seven </w:t>
      </w:r>
      <w:r w:rsidR="003571F8">
        <w:rPr>
          <w:rFonts w:cstheme="minorHAnsi"/>
          <w:sz w:val="28"/>
          <w:szCs w:val="28"/>
          <w:lang w:val="en-US"/>
        </w:rPr>
        <w:t xml:space="preserve">(7) </w:t>
      </w:r>
      <w:r w:rsidRPr="008E4E37">
        <w:rPr>
          <w:rFonts w:cstheme="minorHAnsi"/>
          <w:sz w:val="28"/>
          <w:szCs w:val="28"/>
          <w:lang w:val="en-US"/>
        </w:rPr>
        <w:t>days, and shall notify the TSO thereof by mail and email.</w:t>
      </w:r>
    </w:p>
    <w:p w:rsidR="001C0AA7" w:rsidRDefault="005A23C4" w:rsidP="002B75FE">
      <w:pPr>
        <w:pStyle w:val="ListParagraph"/>
        <w:keepLines/>
        <w:numPr>
          <w:ilvl w:val="0"/>
          <w:numId w:val="69"/>
        </w:numPr>
        <w:tabs>
          <w:tab w:val="left" w:pos="360"/>
          <w:tab w:val="left" w:pos="450"/>
        </w:tabs>
        <w:spacing w:after="0" w:line="276" w:lineRule="auto"/>
        <w:ind w:left="360"/>
        <w:jc w:val="both"/>
        <w:rPr>
          <w:rFonts w:cstheme="minorHAnsi"/>
          <w:sz w:val="28"/>
          <w:szCs w:val="28"/>
          <w:lang w:val="en-US"/>
        </w:rPr>
      </w:pPr>
      <w:r>
        <w:rPr>
          <w:rFonts w:cstheme="minorHAnsi"/>
          <w:sz w:val="28"/>
          <w:szCs w:val="28"/>
          <w:lang w:val="en-US"/>
        </w:rPr>
        <w:t>In case</w:t>
      </w:r>
      <w:r w:rsidRPr="005A23C4">
        <w:rPr>
          <w:rFonts w:cstheme="minorHAnsi"/>
          <w:sz w:val="28"/>
          <w:szCs w:val="28"/>
          <w:lang w:val="en-US"/>
        </w:rPr>
        <w:t xml:space="preserve"> of </w:t>
      </w:r>
      <w:r w:rsidR="00242BE1">
        <w:rPr>
          <w:rFonts w:cstheme="minorHAnsi"/>
          <w:sz w:val="28"/>
          <w:szCs w:val="28"/>
          <w:lang w:val="en-US"/>
        </w:rPr>
        <w:t xml:space="preserve">a </w:t>
      </w:r>
      <w:r w:rsidRPr="005A23C4">
        <w:rPr>
          <w:rFonts w:cstheme="minorHAnsi"/>
          <w:sz w:val="28"/>
          <w:szCs w:val="28"/>
          <w:lang w:val="en-US"/>
        </w:rPr>
        <w:t>term</w:t>
      </w:r>
      <w:r>
        <w:rPr>
          <w:rFonts w:cstheme="minorHAnsi"/>
          <w:sz w:val="28"/>
          <w:szCs w:val="28"/>
          <w:lang w:val="en-US"/>
        </w:rPr>
        <w:t>ination of the Balance Responsibility</w:t>
      </w:r>
      <w:r w:rsidRPr="005A23C4">
        <w:rPr>
          <w:rFonts w:cstheme="minorHAnsi"/>
          <w:sz w:val="28"/>
          <w:szCs w:val="28"/>
          <w:lang w:val="en-US"/>
        </w:rPr>
        <w:t xml:space="preserve"> Agreement referred to in </w:t>
      </w:r>
      <w:r w:rsidR="000E25FF">
        <w:rPr>
          <w:rFonts w:cstheme="minorHAnsi"/>
          <w:sz w:val="28"/>
          <w:szCs w:val="28"/>
          <w:lang w:val="en-US"/>
        </w:rPr>
        <w:t>paragraph 2 of this Article, BRP</w:t>
      </w:r>
      <w:r w:rsidRPr="005A23C4">
        <w:rPr>
          <w:rFonts w:cstheme="minorHAnsi"/>
          <w:sz w:val="28"/>
          <w:szCs w:val="28"/>
          <w:lang w:val="en-US"/>
        </w:rPr>
        <w:t xml:space="preserve"> may specify </w:t>
      </w:r>
      <w:r w:rsidR="001B0C79">
        <w:rPr>
          <w:rFonts w:cstheme="minorHAnsi"/>
          <w:sz w:val="28"/>
          <w:szCs w:val="28"/>
          <w:lang w:val="en-US"/>
        </w:rPr>
        <w:t>the desired d</w:t>
      </w:r>
      <w:r w:rsidR="000E25FF">
        <w:rPr>
          <w:rFonts w:cstheme="minorHAnsi"/>
          <w:sz w:val="28"/>
          <w:szCs w:val="28"/>
          <w:lang w:val="en-US"/>
        </w:rPr>
        <w:t>ate for its removal from the BRP</w:t>
      </w:r>
      <w:r w:rsidR="001B0C79">
        <w:rPr>
          <w:rFonts w:cstheme="minorHAnsi"/>
          <w:sz w:val="28"/>
          <w:szCs w:val="28"/>
          <w:lang w:val="en-US"/>
        </w:rPr>
        <w:t xml:space="preserve"> and Balance Groups Registry, and shall </w:t>
      </w:r>
      <w:r w:rsidRPr="005A23C4">
        <w:rPr>
          <w:rFonts w:cstheme="minorHAnsi"/>
          <w:sz w:val="28"/>
          <w:szCs w:val="28"/>
          <w:lang w:val="en-US"/>
        </w:rPr>
        <w:t xml:space="preserve">notify TSO at least five </w:t>
      </w:r>
      <w:r w:rsidR="003571F8">
        <w:rPr>
          <w:rFonts w:cstheme="minorHAnsi"/>
          <w:sz w:val="28"/>
          <w:szCs w:val="28"/>
          <w:lang w:val="en-US"/>
        </w:rPr>
        <w:t xml:space="preserve">(5) </w:t>
      </w:r>
      <w:r w:rsidRPr="005A23C4">
        <w:rPr>
          <w:rFonts w:cstheme="minorHAnsi"/>
          <w:sz w:val="28"/>
          <w:szCs w:val="28"/>
          <w:lang w:val="en-US"/>
        </w:rPr>
        <w:t>business days prior to the said date for termination</w:t>
      </w:r>
      <w:r w:rsidR="001B0C79">
        <w:rPr>
          <w:rFonts w:cstheme="minorHAnsi"/>
          <w:sz w:val="28"/>
          <w:szCs w:val="28"/>
          <w:lang w:val="en-US"/>
        </w:rPr>
        <w:t xml:space="preserve"> of the Registry participation by mail and</w:t>
      </w:r>
      <w:r w:rsidRPr="005A23C4">
        <w:rPr>
          <w:rFonts w:cstheme="minorHAnsi"/>
          <w:sz w:val="28"/>
          <w:szCs w:val="28"/>
          <w:lang w:val="en-US"/>
        </w:rPr>
        <w:t xml:space="preserve"> email</w:t>
      </w:r>
      <w:r w:rsidR="00242BE1">
        <w:rPr>
          <w:rFonts w:cstheme="minorHAnsi"/>
          <w:sz w:val="28"/>
          <w:szCs w:val="28"/>
          <w:lang w:val="en-US"/>
        </w:rPr>
        <w:t>.</w:t>
      </w:r>
    </w:p>
    <w:p w:rsidR="00242BE1" w:rsidRDefault="00242BE1" w:rsidP="002B75FE">
      <w:pPr>
        <w:pStyle w:val="ListParagraph"/>
        <w:keepLines/>
        <w:numPr>
          <w:ilvl w:val="0"/>
          <w:numId w:val="69"/>
        </w:numPr>
        <w:tabs>
          <w:tab w:val="left" w:pos="360"/>
          <w:tab w:val="left" w:pos="450"/>
        </w:tabs>
        <w:spacing w:after="0" w:line="276" w:lineRule="auto"/>
        <w:ind w:left="360"/>
        <w:jc w:val="both"/>
        <w:rPr>
          <w:rFonts w:cstheme="minorHAnsi"/>
          <w:sz w:val="28"/>
          <w:szCs w:val="28"/>
          <w:lang w:val="en-US"/>
        </w:rPr>
      </w:pPr>
      <w:r>
        <w:rPr>
          <w:rFonts w:cstheme="minorHAnsi"/>
          <w:sz w:val="28"/>
          <w:szCs w:val="28"/>
          <w:lang w:val="en-US"/>
        </w:rPr>
        <w:lastRenderedPageBreak/>
        <w:t>T</w:t>
      </w:r>
      <w:r w:rsidRPr="00242BE1">
        <w:rPr>
          <w:rFonts w:cstheme="minorHAnsi"/>
          <w:sz w:val="28"/>
          <w:szCs w:val="28"/>
          <w:lang w:val="en-US"/>
        </w:rPr>
        <w:t>he finan</w:t>
      </w:r>
      <w:r w:rsidR="000E25FF">
        <w:rPr>
          <w:rFonts w:cstheme="minorHAnsi"/>
          <w:sz w:val="28"/>
          <w:szCs w:val="28"/>
          <w:lang w:val="en-US"/>
        </w:rPr>
        <w:t>cial guarantees submitted by BRP</w:t>
      </w:r>
      <w:r w:rsidRPr="00242BE1">
        <w:rPr>
          <w:rFonts w:cstheme="minorHAnsi"/>
          <w:sz w:val="28"/>
          <w:szCs w:val="28"/>
          <w:lang w:val="en-US"/>
        </w:rPr>
        <w:t xml:space="preserve"> remain valid and / or </w:t>
      </w:r>
      <w:r>
        <w:rPr>
          <w:rFonts w:cstheme="minorHAnsi"/>
          <w:sz w:val="28"/>
          <w:szCs w:val="28"/>
          <w:lang w:val="en-US"/>
        </w:rPr>
        <w:t>are kept by TSO until the potential obligations</w:t>
      </w:r>
      <w:r w:rsidRPr="00242BE1">
        <w:rPr>
          <w:rFonts w:cstheme="minorHAnsi"/>
          <w:sz w:val="28"/>
          <w:szCs w:val="28"/>
          <w:lang w:val="en-US"/>
        </w:rPr>
        <w:t xml:space="preserve"> arising from the financial </w:t>
      </w:r>
      <w:r w:rsidR="001D45C9">
        <w:rPr>
          <w:rFonts w:cstheme="minorHAnsi"/>
          <w:sz w:val="28"/>
          <w:szCs w:val="28"/>
          <w:lang w:val="en-US"/>
        </w:rPr>
        <w:t xml:space="preserve">imbalance </w:t>
      </w:r>
      <w:r w:rsidRPr="00242BE1">
        <w:rPr>
          <w:rFonts w:cstheme="minorHAnsi"/>
          <w:sz w:val="28"/>
          <w:szCs w:val="28"/>
          <w:lang w:val="en-US"/>
        </w:rPr>
        <w:t>s</w:t>
      </w:r>
      <w:r w:rsidR="001D45C9">
        <w:rPr>
          <w:rFonts w:cstheme="minorHAnsi"/>
          <w:sz w:val="28"/>
          <w:szCs w:val="28"/>
          <w:lang w:val="en-US"/>
        </w:rPr>
        <w:t xml:space="preserve">ettlement are </w:t>
      </w:r>
      <w:r w:rsidRPr="00242BE1">
        <w:rPr>
          <w:rFonts w:cstheme="minorHAnsi"/>
          <w:sz w:val="28"/>
          <w:szCs w:val="28"/>
          <w:lang w:val="en-US"/>
        </w:rPr>
        <w:t>settled, including the</w:t>
      </w:r>
      <w:r w:rsidR="001D45C9">
        <w:rPr>
          <w:rFonts w:cstheme="minorHAnsi"/>
          <w:sz w:val="28"/>
          <w:szCs w:val="28"/>
          <w:lang w:val="en-US"/>
        </w:rPr>
        <w:t xml:space="preserve"> recalculation of the imbalances</w:t>
      </w:r>
      <w:r w:rsidRPr="00242BE1">
        <w:rPr>
          <w:rFonts w:cstheme="minorHAnsi"/>
          <w:sz w:val="28"/>
          <w:szCs w:val="28"/>
          <w:lang w:val="en-US"/>
        </w:rPr>
        <w:t>.</w:t>
      </w:r>
    </w:p>
    <w:p w:rsidR="00604D52" w:rsidRDefault="00604D52" w:rsidP="00604D52">
      <w:pPr>
        <w:keepLines/>
        <w:tabs>
          <w:tab w:val="left" w:pos="360"/>
          <w:tab w:val="left" w:pos="450"/>
        </w:tabs>
        <w:spacing w:after="0" w:line="276" w:lineRule="auto"/>
        <w:jc w:val="both"/>
        <w:rPr>
          <w:rFonts w:cstheme="minorHAnsi"/>
          <w:b/>
          <w:sz w:val="28"/>
          <w:szCs w:val="28"/>
        </w:rPr>
      </w:pPr>
    </w:p>
    <w:p w:rsidR="00604D52" w:rsidRDefault="003F5604" w:rsidP="005322EA">
      <w:pPr>
        <w:pStyle w:val="ListParagraph"/>
        <w:keepLines/>
        <w:numPr>
          <w:ilvl w:val="1"/>
          <w:numId w:val="1"/>
        </w:numPr>
        <w:tabs>
          <w:tab w:val="left" w:pos="360"/>
          <w:tab w:val="left" w:pos="450"/>
        </w:tabs>
        <w:spacing w:after="0" w:line="276" w:lineRule="auto"/>
        <w:ind w:left="993" w:hanging="851"/>
        <w:jc w:val="both"/>
        <w:rPr>
          <w:rFonts w:cstheme="minorHAnsi"/>
          <w:b/>
          <w:sz w:val="28"/>
          <w:szCs w:val="28"/>
        </w:rPr>
      </w:pPr>
      <w:r>
        <w:rPr>
          <w:rFonts w:cstheme="minorHAnsi"/>
          <w:b/>
          <w:sz w:val="28"/>
          <w:szCs w:val="28"/>
        </w:rPr>
        <w:t>Balancing</w:t>
      </w:r>
      <w:r w:rsidR="00604D52" w:rsidRPr="00604D52">
        <w:rPr>
          <w:rFonts w:cstheme="minorHAnsi"/>
          <w:b/>
          <w:sz w:val="28"/>
          <w:szCs w:val="28"/>
        </w:rPr>
        <w:t xml:space="preserve"> Responsible Parties</w:t>
      </w:r>
    </w:p>
    <w:p w:rsidR="001019F2" w:rsidRPr="001019F2" w:rsidRDefault="001019F2" w:rsidP="001019F2">
      <w:pPr>
        <w:keepLines/>
        <w:tabs>
          <w:tab w:val="left" w:pos="360"/>
          <w:tab w:val="left" w:pos="450"/>
        </w:tabs>
        <w:spacing w:after="0" w:line="276" w:lineRule="auto"/>
        <w:jc w:val="both"/>
        <w:rPr>
          <w:rFonts w:cstheme="minorHAnsi"/>
          <w:b/>
          <w:sz w:val="28"/>
          <w:szCs w:val="28"/>
        </w:rPr>
      </w:pPr>
    </w:p>
    <w:p w:rsidR="00604D52" w:rsidRDefault="00AB2250" w:rsidP="005C06B2">
      <w:pPr>
        <w:keepLines/>
        <w:tabs>
          <w:tab w:val="left" w:pos="360"/>
          <w:tab w:val="left" w:pos="450"/>
        </w:tabs>
        <w:spacing w:after="0" w:line="276" w:lineRule="auto"/>
        <w:jc w:val="center"/>
        <w:rPr>
          <w:rFonts w:cstheme="minorHAnsi"/>
          <w:b/>
          <w:sz w:val="28"/>
          <w:szCs w:val="28"/>
          <w:lang w:val="en-US"/>
        </w:rPr>
      </w:pPr>
      <w:r>
        <w:rPr>
          <w:rFonts w:cstheme="minorHAnsi"/>
          <w:b/>
          <w:sz w:val="28"/>
          <w:szCs w:val="28"/>
          <w:lang w:val="en-US"/>
        </w:rPr>
        <w:t>Balance</w:t>
      </w:r>
      <w:r w:rsidR="00604D52">
        <w:rPr>
          <w:rFonts w:cstheme="minorHAnsi"/>
          <w:b/>
          <w:sz w:val="28"/>
          <w:szCs w:val="28"/>
          <w:lang w:val="en-US"/>
        </w:rPr>
        <w:t xml:space="preserve"> Group</w:t>
      </w:r>
    </w:p>
    <w:p w:rsidR="00604D52" w:rsidRDefault="00604D52" w:rsidP="005C06B2">
      <w:pPr>
        <w:keepLines/>
        <w:tabs>
          <w:tab w:val="left" w:pos="360"/>
          <w:tab w:val="left" w:pos="450"/>
        </w:tabs>
        <w:spacing w:after="0" w:line="276" w:lineRule="auto"/>
        <w:jc w:val="center"/>
        <w:rPr>
          <w:rFonts w:cstheme="minorHAnsi"/>
          <w:b/>
          <w:sz w:val="28"/>
          <w:szCs w:val="28"/>
          <w:lang w:val="en-US"/>
        </w:rPr>
      </w:pPr>
      <w:r>
        <w:rPr>
          <w:rFonts w:cstheme="minorHAnsi"/>
          <w:b/>
          <w:sz w:val="28"/>
          <w:szCs w:val="28"/>
          <w:lang w:val="en-US"/>
        </w:rPr>
        <w:t>Article 62</w:t>
      </w:r>
    </w:p>
    <w:p w:rsidR="00604D52" w:rsidRDefault="00B31003" w:rsidP="002B75FE">
      <w:pPr>
        <w:pStyle w:val="ListParagraph"/>
        <w:keepLines/>
        <w:numPr>
          <w:ilvl w:val="0"/>
          <w:numId w:val="71"/>
        </w:numPr>
        <w:tabs>
          <w:tab w:val="left" w:pos="0"/>
          <w:tab w:val="left" w:pos="450"/>
        </w:tabs>
        <w:spacing w:after="0" w:line="276" w:lineRule="auto"/>
        <w:ind w:left="0" w:firstLine="0"/>
        <w:jc w:val="both"/>
        <w:rPr>
          <w:rFonts w:cstheme="minorHAnsi"/>
          <w:sz w:val="28"/>
          <w:szCs w:val="28"/>
          <w:lang w:val="en-US"/>
        </w:rPr>
      </w:pPr>
      <w:r w:rsidRPr="00B31003">
        <w:rPr>
          <w:rFonts w:cstheme="minorHAnsi"/>
          <w:sz w:val="28"/>
          <w:szCs w:val="28"/>
          <w:lang w:val="en-US"/>
        </w:rPr>
        <w:t xml:space="preserve">A market </w:t>
      </w:r>
      <w:r w:rsidR="000142EC" w:rsidRPr="00B31003">
        <w:rPr>
          <w:rFonts w:cstheme="minorHAnsi"/>
          <w:sz w:val="28"/>
          <w:szCs w:val="28"/>
          <w:lang w:val="en-US"/>
        </w:rPr>
        <w:t>participant,</w:t>
      </w:r>
      <w:r w:rsidRPr="00B31003">
        <w:rPr>
          <w:rFonts w:cstheme="minorHAnsi"/>
          <w:sz w:val="28"/>
          <w:szCs w:val="28"/>
          <w:lang w:val="en-US"/>
        </w:rPr>
        <w:t xml:space="preserve"> who has</w:t>
      </w:r>
      <w:r>
        <w:rPr>
          <w:rFonts w:cstheme="minorHAnsi"/>
          <w:sz w:val="28"/>
          <w:szCs w:val="28"/>
        </w:rPr>
        <w:t xml:space="preserve"> </w:t>
      </w:r>
      <w:r>
        <w:rPr>
          <w:rFonts w:cstheme="minorHAnsi"/>
          <w:sz w:val="28"/>
          <w:szCs w:val="28"/>
          <w:lang w:val="en-US"/>
        </w:rPr>
        <w:t>contracted</w:t>
      </w:r>
      <w:r w:rsidRPr="00B31003">
        <w:rPr>
          <w:rFonts w:cstheme="minorHAnsi"/>
          <w:sz w:val="28"/>
          <w:szCs w:val="28"/>
          <w:lang w:val="en-US"/>
        </w:rPr>
        <w:t xml:space="preserve"> </w:t>
      </w:r>
      <w:r>
        <w:rPr>
          <w:rFonts w:cstheme="minorHAnsi"/>
          <w:sz w:val="28"/>
          <w:szCs w:val="28"/>
          <w:lang w:val="en-US"/>
        </w:rPr>
        <w:t>a Balance Responsibility</w:t>
      </w:r>
      <w:r w:rsidRPr="00B31003">
        <w:rPr>
          <w:rFonts w:cstheme="minorHAnsi"/>
          <w:sz w:val="28"/>
          <w:szCs w:val="28"/>
          <w:lang w:val="en-US"/>
        </w:rPr>
        <w:t xml:space="preserve"> Agreement</w:t>
      </w:r>
      <w:r>
        <w:rPr>
          <w:rFonts w:cstheme="minorHAnsi"/>
          <w:sz w:val="28"/>
          <w:szCs w:val="28"/>
          <w:lang w:val="en-US"/>
        </w:rPr>
        <w:t>, can conclude an Agreement</w:t>
      </w:r>
      <w:r w:rsidR="00AB2250">
        <w:rPr>
          <w:rFonts w:cstheme="minorHAnsi"/>
          <w:sz w:val="28"/>
          <w:szCs w:val="28"/>
          <w:lang w:val="en-US"/>
        </w:rPr>
        <w:t xml:space="preserve"> to form a Balance G</w:t>
      </w:r>
      <w:r w:rsidRPr="00B31003">
        <w:rPr>
          <w:rFonts w:cstheme="minorHAnsi"/>
          <w:sz w:val="28"/>
          <w:szCs w:val="28"/>
          <w:lang w:val="en-US"/>
        </w:rPr>
        <w:t>roup with EMO.</w:t>
      </w:r>
    </w:p>
    <w:p w:rsidR="00B31003" w:rsidRDefault="00B31003" w:rsidP="002B75FE">
      <w:pPr>
        <w:pStyle w:val="ListParagraph"/>
        <w:keepLines/>
        <w:numPr>
          <w:ilvl w:val="0"/>
          <w:numId w:val="71"/>
        </w:numPr>
        <w:tabs>
          <w:tab w:val="left" w:pos="360"/>
          <w:tab w:val="left" w:pos="450"/>
        </w:tabs>
        <w:spacing w:after="0" w:line="276" w:lineRule="auto"/>
        <w:ind w:left="360"/>
        <w:jc w:val="both"/>
        <w:rPr>
          <w:rFonts w:cstheme="minorHAnsi"/>
          <w:sz w:val="28"/>
          <w:szCs w:val="28"/>
          <w:lang w:val="en-US"/>
        </w:rPr>
      </w:pPr>
      <w:r>
        <w:rPr>
          <w:rFonts w:cstheme="minorHAnsi"/>
          <w:sz w:val="28"/>
          <w:szCs w:val="28"/>
          <w:lang w:val="en-US"/>
        </w:rPr>
        <w:t>Market Participants may join a Balance Group of their choice.</w:t>
      </w:r>
    </w:p>
    <w:p w:rsidR="00B31003" w:rsidRDefault="00B31003" w:rsidP="002B75FE">
      <w:pPr>
        <w:pStyle w:val="ListParagraph"/>
        <w:keepLines/>
        <w:numPr>
          <w:ilvl w:val="0"/>
          <w:numId w:val="71"/>
        </w:numPr>
        <w:tabs>
          <w:tab w:val="left" w:pos="360"/>
          <w:tab w:val="left" w:pos="450"/>
        </w:tabs>
        <w:spacing w:after="0" w:line="276" w:lineRule="auto"/>
        <w:ind w:left="360"/>
        <w:jc w:val="both"/>
        <w:rPr>
          <w:rFonts w:cstheme="minorHAnsi"/>
          <w:sz w:val="28"/>
          <w:szCs w:val="28"/>
          <w:lang w:val="en-US"/>
        </w:rPr>
      </w:pPr>
      <w:r>
        <w:rPr>
          <w:rFonts w:cstheme="minorHAnsi"/>
          <w:sz w:val="28"/>
          <w:szCs w:val="28"/>
          <w:lang w:val="en-US"/>
        </w:rPr>
        <w:t>A Balance Group may consist of one or more Market Participants.</w:t>
      </w:r>
    </w:p>
    <w:p w:rsidR="00B31003" w:rsidRPr="00B31003" w:rsidRDefault="00B31003" w:rsidP="002B75FE">
      <w:pPr>
        <w:pStyle w:val="ListParagraph"/>
        <w:keepLines/>
        <w:numPr>
          <w:ilvl w:val="0"/>
          <w:numId w:val="71"/>
        </w:numPr>
        <w:tabs>
          <w:tab w:val="left" w:pos="360"/>
          <w:tab w:val="left" w:pos="450"/>
        </w:tabs>
        <w:spacing w:after="0" w:line="276" w:lineRule="auto"/>
        <w:ind w:left="360"/>
        <w:jc w:val="both"/>
        <w:rPr>
          <w:rFonts w:cstheme="minorHAnsi"/>
          <w:sz w:val="28"/>
          <w:szCs w:val="28"/>
          <w:lang w:val="en-US"/>
        </w:rPr>
      </w:pPr>
      <w:r>
        <w:rPr>
          <w:rFonts w:cstheme="minorHAnsi"/>
          <w:sz w:val="28"/>
          <w:szCs w:val="28"/>
          <w:lang w:val="en-US"/>
        </w:rPr>
        <w:t>A Market Participant may be a member of only one Balance Group.</w:t>
      </w:r>
    </w:p>
    <w:p w:rsidR="00713E5D" w:rsidRPr="008C609A" w:rsidRDefault="008C609A" w:rsidP="002B75FE">
      <w:pPr>
        <w:pStyle w:val="ListParagraph"/>
        <w:keepLines/>
        <w:numPr>
          <w:ilvl w:val="0"/>
          <w:numId w:val="71"/>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Preferential producers that are using a feed-in tariff i</w:t>
      </w:r>
      <w:r w:rsidR="004B7DFB">
        <w:rPr>
          <w:rFonts w:cstheme="minorHAnsi"/>
          <w:sz w:val="28"/>
          <w:szCs w:val="28"/>
          <w:lang w:val="en-US"/>
        </w:rPr>
        <w:t>n accordance with the Energy Law</w:t>
      </w:r>
      <w:r>
        <w:rPr>
          <w:rFonts w:cstheme="minorHAnsi"/>
          <w:sz w:val="28"/>
          <w:szCs w:val="28"/>
          <w:lang w:val="en-US"/>
        </w:rPr>
        <w:t xml:space="preserve"> belong to the Bal</w:t>
      </w:r>
      <w:r w:rsidR="000E25FF">
        <w:rPr>
          <w:rFonts w:cstheme="minorHAnsi"/>
          <w:sz w:val="28"/>
          <w:szCs w:val="28"/>
          <w:lang w:val="en-US"/>
        </w:rPr>
        <w:t>ance Group with the EMO as a BRP</w:t>
      </w:r>
      <w:r>
        <w:rPr>
          <w:rFonts w:cstheme="minorHAnsi"/>
          <w:sz w:val="28"/>
          <w:szCs w:val="28"/>
        </w:rPr>
        <w:t>.</w:t>
      </w:r>
    </w:p>
    <w:p w:rsidR="008C609A" w:rsidRDefault="008C609A" w:rsidP="002B75FE">
      <w:pPr>
        <w:pStyle w:val="ListParagraph"/>
        <w:keepLines/>
        <w:numPr>
          <w:ilvl w:val="0"/>
          <w:numId w:val="71"/>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A</w:t>
      </w:r>
      <w:r w:rsidR="006170D0">
        <w:rPr>
          <w:rFonts w:cstheme="minorHAnsi"/>
          <w:sz w:val="28"/>
          <w:szCs w:val="28"/>
          <w:lang w:val="en-US"/>
        </w:rPr>
        <w:t xml:space="preserve"> market participant conducting</w:t>
      </w:r>
      <w:r w:rsidRPr="008C609A">
        <w:rPr>
          <w:rFonts w:cstheme="minorHAnsi"/>
          <w:sz w:val="28"/>
          <w:szCs w:val="28"/>
          <w:lang w:val="en-US"/>
        </w:rPr>
        <w:t xml:space="preserve"> a regulated energy activity may not join a Balancing Group with free (unregulated) market participants or consumers with the exception of the Universal Supplier Balance Group.</w:t>
      </w:r>
    </w:p>
    <w:p w:rsidR="006170D0" w:rsidRDefault="00E3749E" w:rsidP="002B75FE">
      <w:pPr>
        <w:pStyle w:val="ListParagraph"/>
        <w:keepLines/>
        <w:numPr>
          <w:ilvl w:val="0"/>
          <w:numId w:val="71"/>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E</w:t>
      </w:r>
      <w:r w:rsidRPr="00E3749E">
        <w:rPr>
          <w:rFonts w:cstheme="minorHAnsi"/>
          <w:sz w:val="28"/>
          <w:szCs w:val="28"/>
          <w:lang w:val="en-US"/>
        </w:rPr>
        <w:t>ach balance group</w:t>
      </w:r>
      <w:r w:rsidR="000E25FF">
        <w:rPr>
          <w:rFonts w:cstheme="minorHAnsi"/>
          <w:sz w:val="28"/>
          <w:szCs w:val="28"/>
          <w:lang w:val="en-US"/>
        </w:rPr>
        <w:t xml:space="preserve"> is represented by </w:t>
      </w:r>
      <w:r w:rsidR="00AB2250">
        <w:rPr>
          <w:rFonts w:cstheme="minorHAnsi"/>
          <w:sz w:val="28"/>
          <w:szCs w:val="28"/>
        </w:rPr>
        <w:t xml:space="preserve">а </w:t>
      </w:r>
      <w:r w:rsidR="000E25FF">
        <w:rPr>
          <w:rFonts w:cstheme="minorHAnsi"/>
          <w:sz w:val="28"/>
          <w:szCs w:val="28"/>
          <w:lang w:val="en-US"/>
        </w:rPr>
        <w:t>BRP</w:t>
      </w:r>
      <w:r>
        <w:rPr>
          <w:rFonts w:cstheme="minorHAnsi"/>
          <w:sz w:val="28"/>
          <w:szCs w:val="28"/>
          <w:lang w:val="en-US"/>
        </w:rPr>
        <w:t>.</w:t>
      </w:r>
    </w:p>
    <w:p w:rsidR="00E3749E" w:rsidRDefault="00E3749E" w:rsidP="002B75FE">
      <w:pPr>
        <w:pStyle w:val="ListParagraph"/>
        <w:keepLines/>
        <w:numPr>
          <w:ilvl w:val="0"/>
          <w:numId w:val="71"/>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The Market Operator shall be obliged t</w:t>
      </w:r>
      <w:r w:rsidR="00B63E95">
        <w:rPr>
          <w:rFonts w:cstheme="minorHAnsi"/>
          <w:sz w:val="28"/>
          <w:szCs w:val="28"/>
          <w:lang w:val="en-US"/>
        </w:rPr>
        <w:t>o prepare a template of the Agreement to</w:t>
      </w:r>
      <w:r w:rsidR="00AB2250" w:rsidRPr="00AB2250">
        <w:rPr>
          <w:rFonts w:cstheme="minorHAnsi"/>
          <w:sz w:val="28"/>
          <w:szCs w:val="28"/>
          <w:lang w:val="en-US"/>
        </w:rPr>
        <w:t xml:space="preserve"> form</w:t>
      </w:r>
      <w:r w:rsidR="00B63E95">
        <w:rPr>
          <w:rFonts w:cstheme="minorHAnsi"/>
          <w:sz w:val="28"/>
          <w:szCs w:val="28"/>
          <w:lang w:val="en-US"/>
        </w:rPr>
        <w:t xml:space="preserve"> a Balance G</w:t>
      </w:r>
      <w:r w:rsidR="00AB2250" w:rsidRPr="00AB2250">
        <w:rPr>
          <w:rFonts w:cstheme="minorHAnsi"/>
          <w:sz w:val="28"/>
          <w:szCs w:val="28"/>
          <w:lang w:val="en-US"/>
        </w:rPr>
        <w:t>roup</w:t>
      </w:r>
      <w:r>
        <w:rPr>
          <w:rFonts w:cstheme="minorHAnsi"/>
          <w:sz w:val="28"/>
          <w:szCs w:val="28"/>
          <w:lang w:val="en-US"/>
        </w:rPr>
        <w:t>, and upon prior approval by the ERC, publishes it on its website.</w:t>
      </w:r>
    </w:p>
    <w:p w:rsidR="00F426DA" w:rsidRDefault="00AB2250" w:rsidP="002B75FE">
      <w:pPr>
        <w:pStyle w:val="ListParagraph"/>
        <w:keepLines/>
        <w:numPr>
          <w:ilvl w:val="0"/>
          <w:numId w:val="71"/>
        </w:numPr>
        <w:tabs>
          <w:tab w:val="left" w:pos="0"/>
          <w:tab w:val="left" w:pos="450"/>
        </w:tabs>
        <w:spacing w:after="0" w:line="276" w:lineRule="auto"/>
        <w:ind w:left="360"/>
        <w:jc w:val="both"/>
        <w:rPr>
          <w:rFonts w:cstheme="minorHAnsi"/>
          <w:sz w:val="28"/>
          <w:szCs w:val="28"/>
          <w:lang w:val="en-US"/>
        </w:rPr>
      </w:pPr>
      <w:r>
        <w:rPr>
          <w:rFonts w:cstheme="minorHAnsi"/>
          <w:sz w:val="28"/>
          <w:szCs w:val="28"/>
          <w:lang w:val="en-US"/>
        </w:rPr>
        <w:t>Each member of the B</w:t>
      </w:r>
      <w:r w:rsidR="00F426DA" w:rsidRPr="00F426DA">
        <w:rPr>
          <w:rFonts w:cstheme="minorHAnsi"/>
          <w:sz w:val="28"/>
          <w:szCs w:val="28"/>
          <w:lang w:val="en-US"/>
        </w:rPr>
        <w:t>alan</w:t>
      </w:r>
      <w:r>
        <w:rPr>
          <w:rFonts w:cstheme="minorHAnsi"/>
          <w:sz w:val="28"/>
          <w:szCs w:val="28"/>
          <w:lang w:val="en-US"/>
        </w:rPr>
        <w:t>ce G</w:t>
      </w:r>
      <w:r w:rsidR="000E25FF">
        <w:rPr>
          <w:rFonts w:cstheme="minorHAnsi"/>
          <w:sz w:val="28"/>
          <w:szCs w:val="28"/>
          <w:lang w:val="en-US"/>
        </w:rPr>
        <w:t xml:space="preserve">roup exchanges data with </w:t>
      </w:r>
      <w:r>
        <w:rPr>
          <w:rFonts w:cstheme="minorHAnsi"/>
          <w:sz w:val="28"/>
          <w:szCs w:val="28"/>
          <w:lang w:val="en-US"/>
        </w:rPr>
        <w:t xml:space="preserve">the </w:t>
      </w:r>
      <w:r w:rsidR="000E25FF">
        <w:rPr>
          <w:rFonts w:cstheme="minorHAnsi"/>
          <w:sz w:val="28"/>
          <w:szCs w:val="28"/>
          <w:lang w:val="en-US"/>
        </w:rPr>
        <w:t>BRP</w:t>
      </w:r>
      <w:r w:rsidR="00F426DA" w:rsidRPr="00F426DA">
        <w:rPr>
          <w:rFonts w:cstheme="minorHAnsi"/>
          <w:sz w:val="28"/>
          <w:szCs w:val="28"/>
          <w:lang w:val="en-US"/>
        </w:rPr>
        <w:t>.</w:t>
      </w:r>
    </w:p>
    <w:p w:rsidR="00D921D4" w:rsidRPr="00D921D4" w:rsidRDefault="00D921D4" w:rsidP="00D921D4">
      <w:pPr>
        <w:keepLines/>
        <w:tabs>
          <w:tab w:val="left" w:pos="0"/>
          <w:tab w:val="left" w:pos="450"/>
        </w:tabs>
        <w:spacing w:after="0" w:line="276" w:lineRule="auto"/>
        <w:jc w:val="both"/>
        <w:rPr>
          <w:rFonts w:cstheme="minorHAnsi"/>
          <w:sz w:val="28"/>
          <w:szCs w:val="28"/>
          <w:lang w:val="en-US"/>
        </w:rPr>
      </w:pPr>
    </w:p>
    <w:p w:rsidR="006C36B5" w:rsidRPr="00AF2B00" w:rsidRDefault="00AF2B00" w:rsidP="00AF2B00">
      <w:pPr>
        <w:keepLines/>
        <w:tabs>
          <w:tab w:val="left" w:pos="0"/>
          <w:tab w:val="left" w:pos="450"/>
        </w:tabs>
        <w:spacing w:after="0" w:line="276" w:lineRule="auto"/>
        <w:jc w:val="center"/>
        <w:rPr>
          <w:rFonts w:cstheme="minorHAnsi"/>
          <w:b/>
          <w:sz w:val="28"/>
          <w:szCs w:val="28"/>
        </w:rPr>
      </w:pPr>
      <w:r>
        <w:rPr>
          <w:rFonts w:cstheme="minorHAnsi"/>
          <w:b/>
          <w:sz w:val="28"/>
          <w:szCs w:val="28"/>
          <w:lang w:val="en-US"/>
        </w:rPr>
        <w:t>Member t</w:t>
      </w:r>
      <w:r w:rsidR="006C36B5">
        <w:rPr>
          <w:rFonts w:cstheme="minorHAnsi"/>
          <w:b/>
          <w:sz w:val="28"/>
          <w:szCs w:val="28"/>
          <w:lang w:val="en-US"/>
        </w:rPr>
        <w:t>ransfer</w:t>
      </w:r>
      <w:r>
        <w:rPr>
          <w:rFonts w:cstheme="minorHAnsi"/>
          <w:b/>
          <w:sz w:val="28"/>
          <w:szCs w:val="28"/>
          <w:lang w:val="en-US"/>
        </w:rPr>
        <w:t xml:space="preserve"> between</w:t>
      </w:r>
      <w:r w:rsidR="0001351E">
        <w:rPr>
          <w:rFonts w:cstheme="minorHAnsi"/>
          <w:b/>
          <w:sz w:val="28"/>
          <w:szCs w:val="28"/>
          <w:lang w:val="en-US"/>
        </w:rPr>
        <w:t xml:space="preserve"> Balance Groups</w:t>
      </w:r>
    </w:p>
    <w:p w:rsidR="006C36B5" w:rsidRDefault="006C36B5" w:rsidP="006C36B5">
      <w:pPr>
        <w:keepLines/>
        <w:tabs>
          <w:tab w:val="left" w:pos="0"/>
          <w:tab w:val="left" w:pos="450"/>
        </w:tabs>
        <w:spacing w:after="0" w:line="276" w:lineRule="auto"/>
        <w:jc w:val="center"/>
        <w:rPr>
          <w:rFonts w:cstheme="minorHAnsi"/>
          <w:b/>
          <w:sz w:val="28"/>
          <w:szCs w:val="28"/>
          <w:lang w:val="en-US"/>
        </w:rPr>
      </w:pPr>
      <w:r>
        <w:rPr>
          <w:rFonts w:cstheme="minorHAnsi"/>
          <w:b/>
          <w:sz w:val="28"/>
          <w:szCs w:val="28"/>
          <w:lang w:val="en-US"/>
        </w:rPr>
        <w:t>Article 63</w:t>
      </w:r>
    </w:p>
    <w:p w:rsidR="0001351E" w:rsidRDefault="0001351E" w:rsidP="002B75FE">
      <w:pPr>
        <w:pStyle w:val="ListParagraph"/>
        <w:keepLines/>
        <w:numPr>
          <w:ilvl w:val="0"/>
          <w:numId w:val="72"/>
        </w:numPr>
        <w:tabs>
          <w:tab w:val="left" w:pos="0"/>
          <w:tab w:val="left" w:pos="450"/>
        </w:tabs>
        <w:spacing w:after="0" w:line="276" w:lineRule="auto"/>
        <w:ind w:left="360"/>
        <w:jc w:val="both"/>
        <w:rPr>
          <w:rFonts w:cstheme="minorHAnsi"/>
          <w:sz w:val="28"/>
          <w:szCs w:val="28"/>
          <w:lang w:val="en-US"/>
        </w:rPr>
      </w:pPr>
      <w:r>
        <w:rPr>
          <w:rFonts w:cstheme="minorHAnsi"/>
          <w:sz w:val="28"/>
          <w:szCs w:val="28"/>
          <w:lang w:val="en-US"/>
        </w:rPr>
        <w:t xml:space="preserve">A member of a Balance Group </w:t>
      </w:r>
      <w:r w:rsidRPr="0001351E">
        <w:rPr>
          <w:rFonts w:cstheme="minorHAnsi"/>
          <w:sz w:val="28"/>
          <w:szCs w:val="28"/>
          <w:lang w:val="en-US"/>
        </w:rPr>
        <w:t>may initiat</w:t>
      </w:r>
      <w:r w:rsidR="00B63E95">
        <w:rPr>
          <w:rFonts w:cstheme="minorHAnsi"/>
          <w:sz w:val="28"/>
          <w:szCs w:val="28"/>
          <w:lang w:val="en-US"/>
        </w:rPr>
        <w:t>e a procedure for changing the Balance G</w:t>
      </w:r>
      <w:r w:rsidRPr="0001351E">
        <w:rPr>
          <w:rFonts w:cstheme="minorHAnsi"/>
          <w:sz w:val="28"/>
          <w:szCs w:val="28"/>
          <w:lang w:val="en-US"/>
        </w:rPr>
        <w:t>roup by submitti</w:t>
      </w:r>
      <w:r w:rsidR="00B63E95">
        <w:rPr>
          <w:rFonts w:cstheme="minorHAnsi"/>
          <w:sz w:val="28"/>
          <w:szCs w:val="28"/>
          <w:lang w:val="en-US"/>
        </w:rPr>
        <w:t>ng a request for change of the Balance G</w:t>
      </w:r>
      <w:r w:rsidRPr="0001351E">
        <w:rPr>
          <w:rFonts w:cstheme="minorHAnsi"/>
          <w:sz w:val="28"/>
          <w:szCs w:val="28"/>
          <w:lang w:val="en-US"/>
        </w:rPr>
        <w:t>roup to the EMO in the following cases:</w:t>
      </w:r>
    </w:p>
    <w:p w:rsidR="0001351E" w:rsidRDefault="0001351E" w:rsidP="002B75FE">
      <w:pPr>
        <w:pStyle w:val="ListParagraph"/>
        <w:keepLines/>
        <w:numPr>
          <w:ilvl w:val="0"/>
          <w:numId w:val="130"/>
        </w:numPr>
        <w:tabs>
          <w:tab w:val="left" w:pos="0"/>
          <w:tab w:val="left" w:pos="450"/>
        </w:tabs>
        <w:spacing w:after="0" w:line="276" w:lineRule="auto"/>
        <w:jc w:val="both"/>
        <w:rPr>
          <w:rFonts w:cstheme="minorHAnsi"/>
          <w:sz w:val="28"/>
          <w:szCs w:val="28"/>
          <w:lang w:val="en-US"/>
        </w:rPr>
      </w:pPr>
      <w:r>
        <w:rPr>
          <w:rFonts w:cstheme="minorHAnsi"/>
          <w:sz w:val="28"/>
          <w:szCs w:val="28"/>
          <w:lang w:val="en-US"/>
        </w:rPr>
        <w:t xml:space="preserve"> </w:t>
      </w:r>
      <w:r w:rsidR="00B63E95">
        <w:rPr>
          <w:rFonts w:cstheme="minorHAnsi"/>
          <w:sz w:val="28"/>
          <w:szCs w:val="28"/>
          <w:lang w:val="en-US"/>
        </w:rPr>
        <w:t>termination of the Balance R</w:t>
      </w:r>
      <w:r w:rsidRPr="0001351E">
        <w:rPr>
          <w:rFonts w:cstheme="minorHAnsi"/>
          <w:sz w:val="28"/>
          <w:szCs w:val="28"/>
          <w:lang w:val="en-US"/>
        </w:rPr>
        <w:t>esponsibility</w:t>
      </w:r>
      <w:r w:rsidR="00B63E95">
        <w:rPr>
          <w:rFonts w:cstheme="minorHAnsi"/>
          <w:sz w:val="28"/>
          <w:szCs w:val="28"/>
          <w:lang w:val="en-US"/>
        </w:rPr>
        <w:t xml:space="preserve"> Agreement</w:t>
      </w:r>
      <w:r w:rsidRPr="0001351E">
        <w:rPr>
          <w:rFonts w:cstheme="minorHAnsi"/>
          <w:sz w:val="28"/>
          <w:szCs w:val="28"/>
          <w:lang w:val="en-US"/>
        </w:rPr>
        <w:t>;</w:t>
      </w:r>
    </w:p>
    <w:p w:rsidR="003C4781" w:rsidRPr="003C4781" w:rsidRDefault="003C4781" w:rsidP="002B75FE">
      <w:pPr>
        <w:pStyle w:val="ListParagraph"/>
        <w:keepLines/>
        <w:numPr>
          <w:ilvl w:val="0"/>
          <w:numId w:val="130"/>
        </w:numPr>
        <w:tabs>
          <w:tab w:val="left" w:pos="0"/>
          <w:tab w:val="left" w:pos="450"/>
        </w:tabs>
        <w:spacing w:after="0" w:line="276" w:lineRule="auto"/>
        <w:jc w:val="both"/>
        <w:rPr>
          <w:rFonts w:cstheme="minorHAnsi"/>
          <w:sz w:val="28"/>
          <w:szCs w:val="28"/>
          <w:lang w:val="en-US"/>
        </w:rPr>
      </w:pPr>
      <w:r>
        <w:rPr>
          <w:rFonts w:cstheme="minorHAnsi"/>
          <w:sz w:val="28"/>
          <w:szCs w:val="28"/>
        </w:rPr>
        <w:t xml:space="preserve"> </w:t>
      </w:r>
      <w:r>
        <w:rPr>
          <w:rFonts w:cstheme="minorHAnsi"/>
          <w:sz w:val="28"/>
          <w:szCs w:val="28"/>
          <w:lang w:val="en-US"/>
        </w:rPr>
        <w:t>expiration of the Balance Group</w:t>
      </w:r>
      <w:r w:rsidRPr="003C4781">
        <w:rPr>
          <w:rFonts w:cstheme="minorHAnsi"/>
          <w:sz w:val="28"/>
          <w:szCs w:val="28"/>
          <w:lang w:val="en-US"/>
        </w:rPr>
        <w:t xml:space="preserve"> Membership Statement</w:t>
      </w:r>
      <w:r>
        <w:rPr>
          <w:rFonts w:cstheme="minorHAnsi"/>
          <w:sz w:val="28"/>
          <w:szCs w:val="28"/>
          <w:lang w:val="en-US"/>
        </w:rPr>
        <w:t>;</w:t>
      </w:r>
    </w:p>
    <w:p w:rsidR="003C4781" w:rsidRDefault="003C4781" w:rsidP="002B75FE">
      <w:pPr>
        <w:pStyle w:val="ListParagraph"/>
        <w:keepLines/>
        <w:numPr>
          <w:ilvl w:val="0"/>
          <w:numId w:val="130"/>
        </w:numPr>
        <w:tabs>
          <w:tab w:val="left" w:pos="0"/>
          <w:tab w:val="left" w:pos="450"/>
        </w:tabs>
        <w:spacing w:after="0" w:line="276" w:lineRule="auto"/>
        <w:jc w:val="both"/>
        <w:rPr>
          <w:rFonts w:cstheme="minorHAnsi"/>
          <w:sz w:val="28"/>
          <w:szCs w:val="28"/>
          <w:lang w:val="en-US"/>
        </w:rPr>
      </w:pPr>
      <w:r>
        <w:rPr>
          <w:rFonts w:cstheme="minorHAnsi"/>
          <w:sz w:val="28"/>
          <w:szCs w:val="28"/>
        </w:rPr>
        <w:t xml:space="preserve">  </w:t>
      </w:r>
      <w:r w:rsidRPr="003C4781">
        <w:rPr>
          <w:rFonts w:cstheme="minorHAnsi"/>
          <w:sz w:val="28"/>
          <w:szCs w:val="28"/>
        </w:rPr>
        <w:t>on the proposal of a member of the balance group</w:t>
      </w:r>
      <w:r>
        <w:rPr>
          <w:rFonts w:cstheme="minorHAnsi"/>
          <w:sz w:val="28"/>
          <w:szCs w:val="28"/>
          <w:lang w:val="en-US"/>
        </w:rPr>
        <w:t>;</w:t>
      </w:r>
    </w:p>
    <w:p w:rsidR="00153D4E" w:rsidRDefault="00153D4E" w:rsidP="002B75FE">
      <w:pPr>
        <w:pStyle w:val="ListParagraph"/>
        <w:keepLines/>
        <w:numPr>
          <w:ilvl w:val="0"/>
          <w:numId w:val="72"/>
        </w:numPr>
        <w:tabs>
          <w:tab w:val="left" w:pos="0"/>
          <w:tab w:val="left" w:pos="450"/>
        </w:tabs>
        <w:spacing w:after="0" w:line="276" w:lineRule="auto"/>
        <w:ind w:left="360"/>
        <w:jc w:val="both"/>
        <w:rPr>
          <w:rFonts w:cstheme="minorHAnsi"/>
          <w:sz w:val="28"/>
          <w:szCs w:val="28"/>
          <w:lang w:val="en-US"/>
        </w:rPr>
      </w:pPr>
      <w:r w:rsidRPr="00153D4E">
        <w:rPr>
          <w:rFonts w:cstheme="minorHAnsi"/>
          <w:sz w:val="28"/>
          <w:szCs w:val="28"/>
          <w:lang w:val="en-US"/>
        </w:rPr>
        <w:t>In addition to the request referred to in paragraph 1, the market participant shall also submit:</w:t>
      </w:r>
    </w:p>
    <w:p w:rsidR="006C36B5" w:rsidRDefault="00153D4E" w:rsidP="002B75FE">
      <w:pPr>
        <w:pStyle w:val="ListParagraph"/>
        <w:keepLines/>
        <w:numPr>
          <w:ilvl w:val="0"/>
          <w:numId w:val="131"/>
        </w:numPr>
        <w:tabs>
          <w:tab w:val="left" w:pos="0"/>
          <w:tab w:val="left" w:pos="450"/>
        </w:tabs>
        <w:spacing w:after="0" w:line="276" w:lineRule="auto"/>
        <w:jc w:val="both"/>
        <w:rPr>
          <w:rFonts w:cstheme="minorHAnsi"/>
          <w:sz w:val="28"/>
          <w:szCs w:val="28"/>
          <w:lang w:val="en-US"/>
        </w:rPr>
      </w:pPr>
      <w:r w:rsidRPr="00153D4E">
        <w:rPr>
          <w:rFonts w:cstheme="minorHAnsi"/>
          <w:sz w:val="28"/>
          <w:szCs w:val="28"/>
          <w:lang w:val="en-US"/>
        </w:rPr>
        <w:lastRenderedPageBreak/>
        <w:t xml:space="preserve"> in </w:t>
      </w:r>
      <w:r w:rsidR="00D93815">
        <w:rPr>
          <w:rFonts w:cstheme="minorHAnsi"/>
          <w:sz w:val="28"/>
          <w:szCs w:val="28"/>
          <w:lang w:val="en-US"/>
        </w:rPr>
        <w:t xml:space="preserve">the </w:t>
      </w:r>
      <w:r w:rsidRPr="00153D4E">
        <w:rPr>
          <w:rFonts w:cstheme="minorHAnsi"/>
          <w:sz w:val="28"/>
          <w:szCs w:val="28"/>
          <w:lang w:val="en-US"/>
        </w:rPr>
        <w:t xml:space="preserve">case </w:t>
      </w:r>
      <w:r w:rsidR="00D93815">
        <w:rPr>
          <w:rFonts w:cstheme="minorHAnsi"/>
          <w:sz w:val="28"/>
          <w:szCs w:val="28"/>
          <w:lang w:val="en-US"/>
        </w:rPr>
        <w:t>referred in</w:t>
      </w:r>
      <w:r w:rsidRPr="00153D4E">
        <w:rPr>
          <w:rFonts w:cstheme="minorHAnsi"/>
          <w:sz w:val="28"/>
          <w:szCs w:val="28"/>
          <w:lang w:val="en-US"/>
        </w:rPr>
        <w:t xml:space="preserve"> paragraph 1</w:t>
      </w:r>
      <w:r w:rsidR="00D93815">
        <w:rPr>
          <w:rFonts w:cstheme="minorHAnsi"/>
          <w:sz w:val="28"/>
          <w:szCs w:val="28"/>
          <w:lang w:val="en-US"/>
        </w:rPr>
        <w:t>,</w:t>
      </w:r>
      <w:r w:rsidRPr="00153D4E">
        <w:rPr>
          <w:rFonts w:cstheme="minorHAnsi"/>
          <w:sz w:val="28"/>
          <w:szCs w:val="28"/>
          <w:lang w:val="en-US"/>
        </w:rPr>
        <w:t xml:space="preserve"> items 1 and 2</w:t>
      </w:r>
      <w:r w:rsidR="00D93815">
        <w:rPr>
          <w:rFonts w:cstheme="minorHAnsi"/>
          <w:sz w:val="28"/>
          <w:szCs w:val="28"/>
          <w:lang w:val="en-US"/>
        </w:rPr>
        <w:t>,</w:t>
      </w:r>
      <w:r w:rsidRPr="00153D4E">
        <w:rPr>
          <w:rFonts w:cstheme="minorHAnsi"/>
          <w:sz w:val="28"/>
          <w:szCs w:val="28"/>
          <w:lang w:val="en-US"/>
        </w:rPr>
        <w:t xml:space="preserve"> a copy of the Balance Responsibility Agreement concluded with TSO </w:t>
      </w:r>
      <w:r>
        <w:rPr>
          <w:rFonts w:cstheme="minorHAnsi"/>
          <w:sz w:val="28"/>
          <w:szCs w:val="28"/>
          <w:lang w:val="en-US"/>
        </w:rPr>
        <w:t xml:space="preserve">or a </w:t>
      </w:r>
      <w:r w:rsidRPr="00153D4E">
        <w:rPr>
          <w:rFonts w:cstheme="minorHAnsi"/>
          <w:sz w:val="28"/>
          <w:szCs w:val="28"/>
          <w:lang w:val="en-US"/>
        </w:rPr>
        <w:t xml:space="preserve">statement of </w:t>
      </w:r>
      <w:r w:rsidRPr="00153D4E">
        <w:rPr>
          <w:rFonts w:cs="Helvetica"/>
          <w:color w:val="000000" w:themeColor="text1"/>
          <w:sz w:val="28"/>
          <w:szCs w:val="28"/>
          <w:shd w:val="clear" w:color="auto" w:fill="FFFFFF" w:themeFill="background1"/>
        </w:rPr>
        <w:t>balance responsibility taken by another</w:t>
      </w:r>
      <w:r w:rsidRPr="00153D4E">
        <w:rPr>
          <w:rFonts w:cstheme="minorHAnsi"/>
          <w:sz w:val="28"/>
          <w:szCs w:val="28"/>
          <w:lang w:val="en-US"/>
        </w:rPr>
        <w:t xml:space="preserve"> market participant who has previously regulated the balan</w:t>
      </w:r>
      <w:r w:rsidR="00267B41">
        <w:rPr>
          <w:rFonts w:cstheme="minorHAnsi"/>
          <w:sz w:val="28"/>
          <w:szCs w:val="28"/>
          <w:lang w:val="en-US"/>
        </w:rPr>
        <w:t>ce responsibility.</w:t>
      </w:r>
    </w:p>
    <w:p w:rsidR="00D93815" w:rsidRPr="009913CA" w:rsidRDefault="00D93815" w:rsidP="002B75FE">
      <w:pPr>
        <w:pStyle w:val="ListParagraph"/>
        <w:numPr>
          <w:ilvl w:val="0"/>
          <w:numId w:val="131"/>
        </w:numPr>
        <w:rPr>
          <w:color w:val="000000" w:themeColor="text1"/>
          <w:sz w:val="28"/>
          <w:szCs w:val="28"/>
        </w:rPr>
      </w:pPr>
      <w:r w:rsidRPr="000E25FF">
        <w:rPr>
          <w:rFonts w:cstheme="minorHAnsi"/>
          <w:sz w:val="28"/>
          <w:szCs w:val="28"/>
          <w:lang w:val="en-US"/>
        </w:rPr>
        <w:t>in the case referred to in paragraph 1, item 3, a j</w:t>
      </w:r>
      <w:r w:rsidR="000E25FF" w:rsidRPr="000E25FF">
        <w:rPr>
          <w:rFonts w:cstheme="minorHAnsi"/>
          <w:sz w:val="28"/>
          <w:szCs w:val="28"/>
          <w:lang w:val="en-US"/>
        </w:rPr>
        <w:t xml:space="preserve">oint statement </w:t>
      </w:r>
      <w:r w:rsidR="000E25FF" w:rsidRPr="000E25FF">
        <w:rPr>
          <w:color w:val="000000" w:themeColor="text1"/>
          <w:sz w:val="28"/>
          <w:szCs w:val="28"/>
        </w:rPr>
        <w:t>signed by both withhdrawing and accessing Balance Responsible Parties.</w:t>
      </w:r>
    </w:p>
    <w:p w:rsidR="00FB4557" w:rsidRDefault="00FB4557" w:rsidP="002B75FE">
      <w:pPr>
        <w:pStyle w:val="ListParagraph"/>
        <w:keepLines/>
        <w:numPr>
          <w:ilvl w:val="0"/>
          <w:numId w:val="72"/>
        </w:numPr>
        <w:tabs>
          <w:tab w:val="left" w:pos="0"/>
          <w:tab w:val="left" w:pos="450"/>
        </w:tabs>
        <w:spacing w:after="0" w:line="276" w:lineRule="auto"/>
        <w:ind w:left="360"/>
        <w:jc w:val="both"/>
        <w:rPr>
          <w:rFonts w:cstheme="minorHAnsi"/>
          <w:sz w:val="28"/>
          <w:szCs w:val="28"/>
        </w:rPr>
      </w:pPr>
      <w:r>
        <w:rPr>
          <w:rFonts w:cstheme="minorHAnsi"/>
          <w:sz w:val="28"/>
          <w:szCs w:val="28"/>
        </w:rPr>
        <w:t xml:space="preserve">EMO </w:t>
      </w:r>
      <w:r>
        <w:rPr>
          <w:rFonts w:cstheme="minorHAnsi"/>
          <w:sz w:val="28"/>
          <w:szCs w:val="28"/>
          <w:lang w:val="en-US"/>
        </w:rPr>
        <w:t>prepares</w:t>
      </w:r>
      <w:r w:rsidRPr="00FB4557">
        <w:rPr>
          <w:rFonts w:cstheme="minorHAnsi"/>
          <w:sz w:val="28"/>
          <w:szCs w:val="28"/>
        </w:rPr>
        <w:t xml:space="preserve"> the request form referred to in paragraph 1 and publishes it on its website</w:t>
      </w:r>
      <w:r>
        <w:rPr>
          <w:rFonts w:cstheme="minorHAnsi"/>
          <w:sz w:val="28"/>
          <w:szCs w:val="28"/>
          <w:lang w:val="en-US"/>
        </w:rPr>
        <w:t>.</w:t>
      </w:r>
    </w:p>
    <w:p w:rsidR="0012367D" w:rsidRDefault="002427A5" w:rsidP="002B75FE">
      <w:pPr>
        <w:pStyle w:val="ListParagraph"/>
        <w:keepLines/>
        <w:numPr>
          <w:ilvl w:val="0"/>
          <w:numId w:val="72"/>
        </w:numPr>
        <w:tabs>
          <w:tab w:val="left" w:pos="0"/>
          <w:tab w:val="left" w:pos="450"/>
        </w:tabs>
        <w:spacing w:after="0" w:line="276" w:lineRule="auto"/>
        <w:ind w:left="360"/>
        <w:jc w:val="both"/>
        <w:rPr>
          <w:rFonts w:cstheme="minorHAnsi"/>
          <w:sz w:val="28"/>
          <w:szCs w:val="28"/>
        </w:rPr>
      </w:pPr>
      <w:r>
        <w:rPr>
          <w:rFonts w:cstheme="minorHAnsi"/>
          <w:sz w:val="28"/>
          <w:szCs w:val="28"/>
          <w:lang w:val="en-US"/>
        </w:rPr>
        <w:t>Member transfers</w:t>
      </w:r>
      <w:r w:rsidR="0015434E">
        <w:rPr>
          <w:rFonts w:cstheme="minorHAnsi"/>
          <w:sz w:val="28"/>
          <w:szCs w:val="28"/>
        </w:rPr>
        <w:t xml:space="preserve"> between the Balance G</w:t>
      </w:r>
      <w:r w:rsidR="0012367D" w:rsidRPr="0012367D">
        <w:rPr>
          <w:rFonts w:cstheme="minorHAnsi"/>
          <w:sz w:val="28"/>
          <w:szCs w:val="28"/>
        </w:rPr>
        <w:t xml:space="preserve">roups shall take place on the first day of the following calendar month or </w:t>
      </w:r>
      <w:r>
        <w:rPr>
          <w:rFonts w:cstheme="minorHAnsi"/>
          <w:sz w:val="28"/>
          <w:szCs w:val="28"/>
          <w:lang w:val="en-US"/>
        </w:rPr>
        <w:t xml:space="preserve">on </w:t>
      </w:r>
      <w:r w:rsidR="0012367D" w:rsidRPr="0012367D">
        <w:rPr>
          <w:rFonts w:cstheme="minorHAnsi"/>
          <w:sz w:val="28"/>
          <w:szCs w:val="28"/>
        </w:rPr>
        <w:t>the first day of the month specified in the request.</w:t>
      </w:r>
    </w:p>
    <w:p w:rsidR="00D921D4" w:rsidRPr="00D921D4" w:rsidRDefault="00D921D4" w:rsidP="00D921D4">
      <w:pPr>
        <w:keepLines/>
        <w:tabs>
          <w:tab w:val="left" w:pos="0"/>
          <w:tab w:val="left" w:pos="450"/>
        </w:tabs>
        <w:spacing w:after="0" w:line="276" w:lineRule="auto"/>
        <w:jc w:val="both"/>
        <w:rPr>
          <w:rFonts w:cstheme="minorHAnsi"/>
          <w:sz w:val="28"/>
          <w:szCs w:val="28"/>
        </w:rPr>
      </w:pPr>
    </w:p>
    <w:p w:rsidR="009469F1" w:rsidRDefault="009469F1" w:rsidP="009469F1">
      <w:pPr>
        <w:keepLines/>
        <w:tabs>
          <w:tab w:val="left" w:pos="0"/>
          <w:tab w:val="left" w:pos="450"/>
        </w:tabs>
        <w:spacing w:after="0" w:line="276" w:lineRule="auto"/>
        <w:jc w:val="center"/>
        <w:rPr>
          <w:rFonts w:cstheme="minorHAnsi"/>
          <w:b/>
          <w:sz w:val="28"/>
          <w:szCs w:val="28"/>
        </w:rPr>
      </w:pPr>
      <w:r>
        <w:rPr>
          <w:rFonts w:cstheme="minorHAnsi"/>
          <w:b/>
          <w:sz w:val="28"/>
          <w:szCs w:val="28"/>
          <w:lang w:val="en-US"/>
        </w:rPr>
        <w:t>E</w:t>
      </w:r>
      <w:r w:rsidRPr="009469F1">
        <w:rPr>
          <w:rFonts w:cstheme="minorHAnsi"/>
          <w:b/>
          <w:sz w:val="28"/>
          <w:szCs w:val="28"/>
        </w:rPr>
        <w:t>xcluding a member of the balance</w:t>
      </w:r>
      <w:r w:rsidR="000E25FF">
        <w:rPr>
          <w:rFonts w:cstheme="minorHAnsi"/>
          <w:b/>
          <w:sz w:val="28"/>
          <w:szCs w:val="28"/>
        </w:rPr>
        <w:t xml:space="preserve"> group at the request of the BRP</w:t>
      </w:r>
    </w:p>
    <w:p w:rsidR="009469F1" w:rsidRDefault="009469F1" w:rsidP="009469F1">
      <w:pPr>
        <w:keepLines/>
        <w:tabs>
          <w:tab w:val="left" w:pos="0"/>
          <w:tab w:val="left" w:pos="450"/>
        </w:tabs>
        <w:spacing w:after="0" w:line="276" w:lineRule="auto"/>
        <w:jc w:val="center"/>
        <w:rPr>
          <w:rFonts w:cstheme="minorHAnsi"/>
          <w:b/>
          <w:sz w:val="28"/>
          <w:szCs w:val="28"/>
          <w:lang w:val="en-US"/>
        </w:rPr>
      </w:pPr>
      <w:r>
        <w:rPr>
          <w:rFonts w:cstheme="minorHAnsi"/>
          <w:b/>
          <w:sz w:val="28"/>
          <w:szCs w:val="28"/>
          <w:lang w:val="en-US"/>
        </w:rPr>
        <w:t>Article 64</w:t>
      </w:r>
    </w:p>
    <w:p w:rsidR="005740EA" w:rsidRDefault="005740EA" w:rsidP="002B75FE">
      <w:pPr>
        <w:pStyle w:val="ListParagraph"/>
        <w:keepLines/>
        <w:numPr>
          <w:ilvl w:val="0"/>
          <w:numId w:val="73"/>
        </w:numPr>
        <w:tabs>
          <w:tab w:val="left" w:pos="0"/>
          <w:tab w:val="left" w:pos="450"/>
        </w:tabs>
        <w:spacing w:after="0" w:line="276" w:lineRule="auto"/>
        <w:ind w:left="0" w:firstLine="0"/>
        <w:jc w:val="both"/>
        <w:rPr>
          <w:rFonts w:cstheme="minorHAnsi"/>
          <w:sz w:val="28"/>
          <w:szCs w:val="28"/>
          <w:lang w:val="en-US"/>
        </w:rPr>
      </w:pPr>
      <w:r w:rsidRPr="005740EA">
        <w:rPr>
          <w:rFonts w:cstheme="minorHAnsi"/>
          <w:sz w:val="28"/>
          <w:szCs w:val="28"/>
          <w:lang w:val="en-US"/>
        </w:rPr>
        <w:t xml:space="preserve">The BRP may submit a request to EMO for </w:t>
      </w:r>
      <w:r>
        <w:rPr>
          <w:rFonts w:cstheme="minorHAnsi"/>
          <w:sz w:val="28"/>
          <w:szCs w:val="28"/>
          <w:lang w:val="en-US"/>
        </w:rPr>
        <w:t>the exclusion of a Balance G</w:t>
      </w:r>
      <w:r w:rsidRPr="005740EA">
        <w:rPr>
          <w:rFonts w:cstheme="minorHAnsi"/>
          <w:sz w:val="28"/>
          <w:szCs w:val="28"/>
          <w:lang w:val="en-US"/>
        </w:rPr>
        <w:t>roup</w:t>
      </w:r>
      <w:r>
        <w:rPr>
          <w:rFonts w:cstheme="minorHAnsi"/>
          <w:sz w:val="28"/>
          <w:szCs w:val="28"/>
          <w:lang w:val="en-US"/>
        </w:rPr>
        <w:t xml:space="preserve"> Member</w:t>
      </w:r>
      <w:r w:rsidRPr="005740EA">
        <w:rPr>
          <w:rFonts w:cstheme="minorHAnsi"/>
          <w:sz w:val="28"/>
          <w:szCs w:val="28"/>
          <w:lang w:val="en-US"/>
        </w:rPr>
        <w:t xml:space="preserve"> if it does not comply with the mutual agreements.</w:t>
      </w:r>
    </w:p>
    <w:p w:rsidR="002474FE" w:rsidRPr="005740EA" w:rsidRDefault="008F7AE8" w:rsidP="002B75FE">
      <w:pPr>
        <w:pStyle w:val="ListParagraph"/>
        <w:keepLines/>
        <w:numPr>
          <w:ilvl w:val="0"/>
          <w:numId w:val="73"/>
        </w:numPr>
        <w:tabs>
          <w:tab w:val="left" w:pos="0"/>
          <w:tab w:val="left" w:pos="450"/>
        </w:tabs>
        <w:spacing w:after="0" w:line="276" w:lineRule="auto"/>
        <w:ind w:left="0" w:firstLine="0"/>
        <w:jc w:val="both"/>
        <w:rPr>
          <w:rFonts w:cstheme="minorHAnsi"/>
          <w:sz w:val="28"/>
          <w:szCs w:val="28"/>
          <w:lang w:val="en-US"/>
        </w:rPr>
      </w:pPr>
      <w:r w:rsidRPr="005740EA">
        <w:rPr>
          <w:rFonts w:cstheme="minorHAnsi"/>
          <w:sz w:val="28"/>
          <w:szCs w:val="28"/>
          <w:lang w:val="en-US"/>
        </w:rPr>
        <w:t>In the request referred to in paragraph 1 of this Article, the</w:t>
      </w:r>
      <w:r w:rsidR="000E25FF" w:rsidRPr="005740EA">
        <w:rPr>
          <w:rFonts w:cstheme="minorHAnsi"/>
          <w:sz w:val="28"/>
          <w:szCs w:val="28"/>
          <w:lang w:val="en-US"/>
        </w:rPr>
        <w:t xml:space="preserve"> BRP</w:t>
      </w:r>
      <w:r w:rsidR="00B91B81" w:rsidRPr="005740EA">
        <w:rPr>
          <w:rFonts w:cstheme="minorHAnsi"/>
          <w:sz w:val="28"/>
          <w:szCs w:val="28"/>
          <w:lang w:val="en-US"/>
        </w:rPr>
        <w:t xml:space="preserve"> may propose </w:t>
      </w:r>
      <w:r w:rsidR="001974D1">
        <w:rPr>
          <w:rFonts w:cstheme="minorHAnsi"/>
          <w:sz w:val="28"/>
          <w:szCs w:val="28"/>
          <w:lang w:val="en-US"/>
        </w:rPr>
        <w:t xml:space="preserve">the </w:t>
      </w:r>
      <w:r w:rsidRPr="005740EA">
        <w:rPr>
          <w:rFonts w:cstheme="minorHAnsi"/>
          <w:sz w:val="28"/>
          <w:szCs w:val="28"/>
          <w:lang w:val="en-US"/>
        </w:rPr>
        <w:t xml:space="preserve">exclusion </w:t>
      </w:r>
      <w:r w:rsidR="00B91B81" w:rsidRPr="005740EA">
        <w:rPr>
          <w:rFonts w:cstheme="minorHAnsi"/>
          <w:sz w:val="28"/>
          <w:szCs w:val="28"/>
          <w:lang w:val="en-US"/>
        </w:rPr>
        <w:t xml:space="preserve">date of a </w:t>
      </w:r>
      <w:r w:rsidR="001974D1">
        <w:rPr>
          <w:rFonts w:cstheme="minorHAnsi"/>
          <w:sz w:val="28"/>
          <w:szCs w:val="28"/>
          <w:lang w:val="en-US"/>
        </w:rPr>
        <w:t>Balance G</w:t>
      </w:r>
      <w:r w:rsidRPr="005740EA">
        <w:rPr>
          <w:rFonts w:cstheme="minorHAnsi"/>
          <w:sz w:val="28"/>
          <w:szCs w:val="28"/>
          <w:lang w:val="en-US"/>
        </w:rPr>
        <w:t>roup</w:t>
      </w:r>
      <w:r w:rsidR="001974D1">
        <w:rPr>
          <w:rFonts w:cstheme="minorHAnsi"/>
          <w:sz w:val="28"/>
          <w:szCs w:val="28"/>
          <w:lang w:val="en-US"/>
        </w:rPr>
        <w:t xml:space="preserve"> M</w:t>
      </w:r>
      <w:r w:rsidR="00B91B81" w:rsidRPr="005740EA">
        <w:rPr>
          <w:rFonts w:cstheme="minorHAnsi"/>
          <w:sz w:val="28"/>
          <w:szCs w:val="28"/>
          <w:lang w:val="en-US"/>
        </w:rPr>
        <w:t>ember</w:t>
      </w:r>
      <w:r w:rsidRPr="005740EA">
        <w:rPr>
          <w:rFonts w:cstheme="minorHAnsi"/>
          <w:sz w:val="28"/>
          <w:szCs w:val="28"/>
          <w:lang w:val="en-US"/>
        </w:rPr>
        <w:t>, which may not be short</w:t>
      </w:r>
      <w:r w:rsidR="00B91B81" w:rsidRPr="005740EA">
        <w:rPr>
          <w:rFonts w:cstheme="minorHAnsi"/>
          <w:sz w:val="28"/>
          <w:szCs w:val="28"/>
          <w:lang w:val="en-US"/>
        </w:rPr>
        <w:t xml:space="preserve">er than 15 days from the </w:t>
      </w:r>
      <w:r w:rsidR="001974D1">
        <w:rPr>
          <w:rFonts w:cstheme="minorHAnsi"/>
          <w:sz w:val="28"/>
          <w:szCs w:val="28"/>
          <w:lang w:val="en-US"/>
        </w:rPr>
        <w:t xml:space="preserve">date when the </w:t>
      </w:r>
      <w:r w:rsidR="00865986" w:rsidRPr="005740EA">
        <w:rPr>
          <w:rFonts w:cstheme="minorHAnsi"/>
          <w:sz w:val="28"/>
          <w:szCs w:val="28"/>
          <w:lang w:val="en-US"/>
        </w:rPr>
        <w:t xml:space="preserve">submission </w:t>
      </w:r>
      <w:r w:rsidR="001974D1">
        <w:rPr>
          <w:rFonts w:cstheme="minorHAnsi"/>
          <w:sz w:val="28"/>
          <w:szCs w:val="28"/>
          <w:lang w:val="en-US"/>
        </w:rPr>
        <w:t xml:space="preserve">request </w:t>
      </w:r>
      <w:r w:rsidR="00B91B81" w:rsidRPr="005740EA">
        <w:rPr>
          <w:rFonts w:cstheme="minorHAnsi"/>
          <w:sz w:val="28"/>
          <w:szCs w:val="28"/>
          <w:lang w:val="en-US"/>
        </w:rPr>
        <w:t>was made</w:t>
      </w:r>
      <w:r w:rsidRPr="005740EA">
        <w:rPr>
          <w:rFonts w:cstheme="minorHAnsi"/>
          <w:sz w:val="28"/>
          <w:szCs w:val="28"/>
          <w:lang w:val="en-US"/>
        </w:rPr>
        <w:t>.</w:t>
      </w:r>
    </w:p>
    <w:p w:rsidR="002474FE" w:rsidRDefault="002474FE" w:rsidP="002B75FE">
      <w:pPr>
        <w:pStyle w:val="ListParagraph"/>
        <w:keepLines/>
        <w:numPr>
          <w:ilvl w:val="0"/>
          <w:numId w:val="73"/>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T</w:t>
      </w:r>
      <w:r w:rsidR="005544F0">
        <w:rPr>
          <w:rFonts w:cstheme="minorHAnsi"/>
          <w:sz w:val="28"/>
          <w:szCs w:val="28"/>
          <w:lang w:val="en-US"/>
        </w:rPr>
        <w:t>he M</w:t>
      </w:r>
      <w:r w:rsidRPr="002474FE">
        <w:rPr>
          <w:rFonts w:cstheme="minorHAnsi"/>
          <w:sz w:val="28"/>
          <w:szCs w:val="28"/>
          <w:lang w:val="en-US"/>
        </w:rPr>
        <w:t>arke</w:t>
      </w:r>
      <w:r w:rsidR="005544F0">
        <w:rPr>
          <w:rFonts w:cstheme="minorHAnsi"/>
          <w:sz w:val="28"/>
          <w:szCs w:val="28"/>
          <w:lang w:val="en-US"/>
        </w:rPr>
        <w:t>t O</w:t>
      </w:r>
      <w:r>
        <w:rPr>
          <w:rFonts w:cstheme="minorHAnsi"/>
          <w:sz w:val="28"/>
          <w:szCs w:val="28"/>
          <w:lang w:val="en-US"/>
        </w:rPr>
        <w:t>perator shall immediately notify</w:t>
      </w:r>
      <w:r w:rsidRPr="002474FE">
        <w:rPr>
          <w:rFonts w:cstheme="minorHAnsi"/>
          <w:sz w:val="28"/>
          <w:szCs w:val="28"/>
          <w:lang w:val="en-US"/>
        </w:rPr>
        <w:t xml:space="preserve"> t</w:t>
      </w:r>
      <w:r w:rsidR="001974D1">
        <w:rPr>
          <w:rFonts w:cstheme="minorHAnsi"/>
          <w:sz w:val="28"/>
          <w:szCs w:val="28"/>
          <w:lang w:val="en-US"/>
        </w:rPr>
        <w:t>he EMO</w:t>
      </w:r>
      <w:r w:rsidR="000E25FF">
        <w:rPr>
          <w:rFonts w:cstheme="minorHAnsi"/>
          <w:sz w:val="28"/>
          <w:szCs w:val="28"/>
          <w:lang w:val="en-US"/>
        </w:rPr>
        <w:t xml:space="preserve"> of the BRP</w:t>
      </w:r>
      <w:r>
        <w:rPr>
          <w:rFonts w:cstheme="minorHAnsi"/>
          <w:sz w:val="28"/>
          <w:szCs w:val="28"/>
          <w:lang w:val="en-US"/>
        </w:rPr>
        <w:t>’s</w:t>
      </w:r>
      <w:r w:rsidRPr="002474FE">
        <w:rPr>
          <w:rFonts w:cstheme="minorHAnsi"/>
          <w:sz w:val="28"/>
          <w:szCs w:val="28"/>
          <w:lang w:val="en-US"/>
        </w:rPr>
        <w:t xml:space="preserve"> req</w:t>
      </w:r>
      <w:r>
        <w:rPr>
          <w:rFonts w:cstheme="minorHAnsi"/>
          <w:sz w:val="28"/>
          <w:szCs w:val="28"/>
          <w:lang w:val="en-US"/>
        </w:rPr>
        <w:t>uest, and shall set a deadline</w:t>
      </w:r>
      <w:r w:rsidRPr="002474FE">
        <w:rPr>
          <w:rFonts w:cstheme="minorHAnsi"/>
          <w:sz w:val="28"/>
          <w:szCs w:val="28"/>
          <w:lang w:val="en-US"/>
        </w:rPr>
        <w:t xml:space="preserve"> of three business da</w:t>
      </w:r>
      <w:r>
        <w:rPr>
          <w:rFonts w:cstheme="minorHAnsi"/>
          <w:sz w:val="28"/>
          <w:szCs w:val="28"/>
          <w:lang w:val="en-US"/>
        </w:rPr>
        <w:t xml:space="preserve">ys from the day of the </w:t>
      </w:r>
      <w:r w:rsidR="001974D1">
        <w:rPr>
          <w:rFonts w:cstheme="minorHAnsi"/>
          <w:sz w:val="28"/>
          <w:szCs w:val="28"/>
          <w:lang w:val="en-US"/>
        </w:rPr>
        <w:t xml:space="preserve">exclusion </w:t>
      </w:r>
      <w:r>
        <w:rPr>
          <w:rFonts w:cstheme="minorHAnsi"/>
          <w:sz w:val="28"/>
          <w:szCs w:val="28"/>
          <w:lang w:val="en-US"/>
        </w:rPr>
        <w:t>report</w:t>
      </w:r>
      <w:r w:rsidR="001974D1">
        <w:rPr>
          <w:rFonts w:cstheme="minorHAnsi"/>
          <w:sz w:val="28"/>
          <w:szCs w:val="28"/>
          <w:lang w:val="en-US"/>
        </w:rPr>
        <w:t>, so the EMO</w:t>
      </w:r>
      <w:r w:rsidR="00AD5192">
        <w:rPr>
          <w:rFonts w:cstheme="minorHAnsi"/>
          <w:sz w:val="28"/>
          <w:szCs w:val="28"/>
          <w:lang w:val="en-US"/>
        </w:rPr>
        <w:t xml:space="preserve"> can</w:t>
      </w:r>
      <w:r w:rsidRPr="002474FE">
        <w:rPr>
          <w:rFonts w:cstheme="minorHAnsi"/>
          <w:sz w:val="28"/>
          <w:szCs w:val="28"/>
          <w:lang w:val="en-US"/>
        </w:rPr>
        <w:t xml:space="preserve"> initiate a procedure to regul</w:t>
      </w:r>
      <w:r w:rsidR="00F43CCC">
        <w:rPr>
          <w:rFonts w:cstheme="minorHAnsi"/>
          <w:sz w:val="28"/>
          <w:szCs w:val="28"/>
          <w:lang w:val="en-US"/>
        </w:rPr>
        <w:t>ate its balance responsibility.</w:t>
      </w:r>
    </w:p>
    <w:p w:rsidR="005544F0" w:rsidRDefault="0035200F" w:rsidP="002B75FE">
      <w:pPr>
        <w:pStyle w:val="ListParagraph"/>
        <w:keepLines/>
        <w:numPr>
          <w:ilvl w:val="0"/>
          <w:numId w:val="73"/>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W</w:t>
      </w:r>
      <w:r w:rsidR="005544F0">
        <w:rPr>
          <w:rFonts w:cstheme="minorHAnsi"/>
          <w:sz w:val="28"/>
          <w:szCs w:val="28"/>
          <w:lang w:val="en-US"/>
        </w:rPr>
        <w:t>ithin the deadline</w:t>
      </w:r>
      <w:r w:rsidR="005544F0" w:rsidRPr="005544F0">
        <w:rPr>
          <w:rFonts w:cstheme="minorHAnsi"/>
          <w:sz w:val="28"/>
          <w:szCs w:val="28"/>
          <w:lang w:val="en-US"/>
        </w:rPr>
        <w:t xml:space="preserve"> referred to in paragraph 3</w:t>
      </w:r>
      <w:r>
        <w:rPr>
          <w:rFonts w:cstheme="minorHAnsi"/>
          <w:sz w:val="28"/>
          <w:szCs w:val="28"/>
          <w:lang w:val="en-US"/>
        </w:rPr>
        <w:t xml:space="preserve">, the Market Participant </w:t>
      </w:r>
      <w:r w:rsidR="005544F0">
        <w:rPr>
          <w:rFonts w:cstheme="minorHAnsi"/>
          <w:sz w:val="28"/>
          <w:szCs w:val="28"/>
          <w:lang w:val="en-US"/>
        </w:rPr>
        <w:t>sha</w:t>
      </w:r>
      <w:r>
        <w:rPr>
          <w:rFonts w:cstheme="minorHAnsi"/>
          <w:sz w:val="28"/>
          <w:szCs w:val="28"/>
          <w:lang w:val="en-US"/>
        </w:rPr>
        <w:t>ll submit to the EMO</w:t>
      </w:r>
      <w:r w:rsidR="005544F0">
        <w:rPr>
          <w:rFonts w:cstheme="minorHAnsi"/>
          <w:sz w:val="28"/>
          <w:szCs w:val="28"/>
          <w:lang w:val="en-US"/>
        </w:rPr>
        <w:t>:</w:t>
      </w:r>
    </w:p>
    <w:p w:rsidR="005544F0" w:rsidRDefault="005544F0" w:rsidP="002B75FE">
      <w:pPr>
        <w:pStyle w:val="ListParagraph"/>
        <w:keepLines/>
        <w:numPr>
          <w:ilvl w:val="0"/>
          <w:numId w:val="74"/>
        </w:numPr>
        <w:tabs>
          <w:tab w:val="left" w:pos="90"/>
          <w:tab w:val="left" w:pos="450"/>
        </w:tabs>
        <w:spacing w:after="0" w:line="276" w:lineRule="auto"/>
        <w:ind w:left="0" w:firstLine="360"/>
        <w:jc w:val="both"/>
        <w:rPr>
          <w:rFonts w:cstheme="minorHAnsi"/>
          <w:sz w:val="28"/>
          <w:szCs w:val="28"/>
        </w:rPr>
      </w:pPr>
      <w:r w:rsidRPr="005544F0">
        <w:rPr>
          <w:rFonts w:cstheme="minorHAnsi"/>
          <w:sz w:val="28"/>
          <w:szCs w:val="28"/>
        </w:rPr>
        <w:t>a copy of the request for the conclusion of</w:t>
      </w:r>
      <w:r>
        <w:rPr>
          <w:rFonts w:cstheme="minorHAnsi"/>
          <w:sz w:val="28"/>
          <w:szCs w:val="28"/>
        </w:rPr>
        <w:t xml:space="preserve"> a balance </w:t>
      </w:r>
      <w:r>
        <w:rPr>
          <w:rFonts w:cstheme="minorHAnsi"/>
          <w:sz w:val="28"/>
          <w:szCs w:val="28"/>
          <w:lang w:val="en-US"/>
        </w:rPr>
        <w:t>responsibility</w:t>
      </w:r>
      <w:r>
        <w:rPr>
          <w:rFonts w:cstheme="minorHAnsi"/>
          <w:sz w:val="28"/>
          <w:szCs w:val="28"/>
        </w:rPr>
        <w:t xml:space="preserve"> contract </w:t>
      </w:r>
      <w:r w:rsidRPr="005544F0">
        <w:rPr>
          <w:rFonts w:cstheme="minorHAnsi"/>
          <w:sz w:val="28"/>
          <w:szCs w:val="28"/>
        </w:rPr>
        <w:t>submitted by TSO, or</w:t>
      </w:r>
    </w:p>
    <w:p w:rsidR="005544F0" w:rsidRDefault="00E37613" w:rsidP="002B75FE">
      <w:pPr>
        <w:pStyle w:val="ListParagraph"/>
        <w:keepLines/>
        <w:numPr>
          <w:ilvl w:val="0"/>
          <w:numId w:val="74"/>
        </w:numPr>
        <w:tabs>
          <w:tab w:val="left" w:pos="0"/>
          <w:tab w:val="left" w:pos="450"/>
        </w:tabs>
        <w:spacing w:after="0" w:line="276" w:lineRule="auto"/>
        <w:ind w:left="0" w:firstLine="450"/>
        <w:jc w:val="both"/>
        <w:rPr>
          <w:rFonts w:cstheme="minorHAnsi"/>
          <w:sz w:val="28"/>
          <w:szCs w:val="28"/>
        </w:rPr>
      </w:pPr>
      <w:r>
        <w:rPr>
          <w:rFonts w:cstheme="minorHAnsi"/>
          <w:sz w:val="28"/>
          <w:szCs w:val="28"/>
          <w:lang w:val="en-US"/>
        </w:rPr>
        <w:t>a</w:t>
      </w:r>
      <w:r w:rsidR="0035200F">
        <w:rPr>
          <w:rFonts w:cstheme="minorHAnsi"/>
          <w:sz w:val="28"/>
          <w:szCs w:val="28"/>
          <w:lang w:val="en-US"/>
        </w:rPr>
        <w:t xml:space="preserve"> </w:t>
      </w:r>
      <w:r w:rsidR="005544F0">
        <w:rPr>
          <w:rFonts w:cstheme="minorHAnsi"/>
          <w:sz w:val="28"/>
          <w:szCs w:val="28"/>
        </w:rPr>
        <w:t>report</w:t>
      </w:r>
      <w:r w:rsidR="000E25FF">
        <w:rPr>
          <w:rFonts w:cstheme="minorHAnsi"/>
          <w:sz w:val="28"/>
          <w:szCs w:val="28"/>
        </w:rPr>
        <w:t xml:space="preserve"> from another BRP</w:t>
      </w:r>
      <w:r w:rsidR="005544F0" w:rsidRPr="005544F0">
        <w:rPr>
          <w:rFonts w:cstheme="minorHAnsi"/>
          <w:sz w:val="28"/>
          <w:szCs w:val="28"/>
        </w:rPr>
        <w:t xml:space="preserve"> that it wil</w:t>
      </w:r>
      <w:r w:rsidR="005544F0">
        <w:rPr>
          <w:rFonts w:cstheme="minorHAnsi"/>
          <w:sz w:val="28"/>
          <w:szCs w:val="28"/>
        </w:rPr>
        <w:t xml:space="preserve">l </w:t>
      </w:r>
      <w:r w:rsidR="005544F0">
        <w:rPr>
          <w:rFonts w:cstheme="minorHAnsi"/>
          <w:sz w:val="28"/>
          <w:szCs w:val="28"/>
          <w:lang w:val="en-US"/>
        </w:rPr>
        <w:t>take over</w:t>
      </w:r>
      <w:r w:rsidR="004846E6">
        <w:rPr>
          <w:rFonts w:cstheme="minorHAnsi"/>
          <w:sz w:val="28"/>
          <w:szCs w:val="28"/>
        </w:rPr>
        <w:t xml:space="preserve"> its balance</w:t>
      </w:r>
      <w:r w:rsidR="005544F0" w:rsidRPr="005544F0">
        <w:rPr>
          <w:rFonts w:cstheme="minorHAnsi"/>
          <w:sz w:val="28"/>
          <w:szCs w:val="28"/>
        </w:rPr>
        <w:t xml:space="preserve"> responsibility</w:t>
      </w:r>
      <w:r w:rsidR="0035200F">
        <w:rPr>
          <w:rFonts w:cstheme="minorHAnsi"/>
          <w:sz w:val="28"/>
          <w:szCs w:val="28"/>
          <w:lang w:val="en-US"/>
        </w:rPr>
        <w:t>.</w:t>
      </w:r>
    </w:p>
    <w:p w:rsidR="00B7505D" w:rsidRDefault="00B7505D" w:rsidP="002B75FE">
      <w:pPr>
        <w:pStyle w:val="ListParagraph"/>
        <w:keepLines/>
        <w:numPr>
          <w:ilvl w:val="0"/>
          <w:numId w:val="73"/>
        </w:numPr>
        <w:tabs>
          <w:tab w:val="left" w:pos="0"/>
          <w:tab w:val="left" w:pos="450"/>
        </w:tabs>
        <w:spacing w:after="0" w:line="276" w:lineRule="auto"/>
        <w:ind w:left="0" w:firstLine="0"/>
        <w:jc w:val="both"/>
        <w:rPr>
          <w:rFonts w:cstheme="minorHAnsi"/>
          <w:sz w:val="28"/>
          <w:szCs w:val="28"/>
        </w:rPr>
      </w:pPr>
      <w:r>
        <w:rPr>
          <w:rFonts w:cstheme="minorHAnsi"/>
          <w:sz w:val="28"/>
          <w:szCs w:val="28"/>
          <w:lang w:val="en-US"/>
        </w:rPr>
        <w:t>I</w:t>
      </w:r>
      <w:r>
        <w:rPr>
          <w:rFonts w:cstheme="minorHAnsi"/>
          <w:sz w:val="28"/>
          <w:szCs w:val="28"/>
        </w:rPr>
        <w:t xml:space="preserve">f the Мarket </w:t>
      </w:r>
      <w:r>
        <w:rPr>
          <w:rFonts w:cstheme="minorHAnsi"/>
          <w:sz w:val="28"/>
          <w:szCs w:val="28"/>
          <w:lang w:val="en-US"/>
        </w:rPr>
        <w:t>P</w:t>
      </w:r>
      <w:r w:rsidRPr="00B7505D">
        <w:rPr>
          <w:rFonts w:cstheme="minorHAnsi"/>
          <w:sz w:val="28"/>
          <w:szCs w:val="28"/>
        </w:rPr>
        <w:t>articipant fails to submit the documents referred to in para</w:t>
      </w:r>
      <w:r>
        <w:rPr>
          <w:rFonts w:cstheme="minorHAnsi"/>
          <w:sz w:val="28"/>
          <w:szCs w:val="28"/>
        </w:rPr>
        <w:t>graph 4</w:t>
      </w:r>
      <w:r w:rsidR="00E37613">
        <w:rPr>
          <w:rFonts w:cstheme="minorHAnsi"/>
          <w:sz w:val="28"/>
          <w:szCs w:val="28"/>
        </w:rPr>
        <w:t xml:space="preserve"> of this Article to the EMO</w:t>
      </w:r>
      <w:r w:rsidRPr="00B7505D">
        <w:rPr>
          <w:rFonts w:cstheme="minorHAnsi"/>
          <w:sz w:val="28"/>
          <w:szCs w:val="28"/>
        </w:rPr>
        <w:t xml:space="preserve"> within the period specified in pa</w:t>
      </w:r>
      <w:r>
        <w:rPr>
          <w:rFonts w:cstheme="minorHAnsi"/>
          <w:sz w:val="28"/>
          <w:szCs w:val="28"/>
        </w:rPr>
        <w:t>ragraph</w:t>
      </w:r>
      <w:r w:rsidR="00E37613">
        <w:rPr>
          <w:rFonts w:cstheme="minorHAnsi"/>
          <w:sz w:val="28"/>
          <w:szCs w:val="28"/>
        </w:rPr>
        <w:t xml:space="preserve"> 4 of this Article, the EMO</w:t>
      </w:r>
      <w:r w:rsidRPr="00B7505D">
        <w:rPr>
          <w:rFonts w:cstheme="minorHAnsi"/>
          <w:sz w:val="28"/>
          <w:szCs w:val="28"/>
        </w:rPr>
        <w:t xml:space="preserve"> shall make a decision on suspension in accordance with the electricity market rules.</w:t>
      </w:r>
    </w:p>
    <w:p w:rsidR="002646FA" w:rsidRDefault="002646FA" w:rsidP="002B75FE">
      <w:pPr>
        <w:pStyle w:val="ListParagraph"/>
        <w:keepLines/>
        <w:numPr>
          <w:ilvl w:val="0"/>
          <w:numId w:val="73"/>
        </w:numPr>
        <w:tabs>
          <w:tab w:val="left" w:pos="0"/>
          <w:tab w:val="left" w:pos="450"/>
        </w:tabs>
        <w:spacing w:after="0" w:line="276" w:lineRule="auto"/>
        <w:ind w:left="90" w:hanging="90"/>
        <w:jc w:val="both"/>
        <w:rPr>
          <w:rFonts w:cstheme="minorHAnsi"/>
          <w:sz w:val="28"/>
          <w:szCs w:val="28"/>
        </w:rPr>
      </w:pPr>
      <w:r>
        <w:rPr>
          <w:rFonts w:cstheme="minorHAnsi"/>
          <w:sz w:val="28"/>
          <w:szCs w:val="28"/>
          <w:lang w:val="en-US"/>
        </w:rPr>
        <w:t>I</w:t>
      </w:r>
      <w:r w:rsidRPr="002646FA">
        <w:rPr>
          <w:rFonts w:cstheme="minorHAnsi"/>
          <w:sz w:val="28"/>
          <w:szCs w:val="28"/>
        </w:rPr>
        <w:t>n the case referred to in paragraph 4</w:t>
      </w:r>
      <w:r>
        <w:rPr>
          <w:rFonts w:cstheme="minorHAnsi"/>
          <w:sz w:val="28"/>
          <w:szCs w:val="28"/>
          <w:lang w:val="en-US"/>
        </w:rPr>
        <w:t>,</w:t>
      </w:r>
      <w:r w:rsidR="00E37613">
        <w:rPr>
          <w:rFonts w:cstheme="minorHAnsi"/>
          <w:sz w:val="28"/>
          <w:szCs w:val="28"/>
        </w:rPr>
        <w:t xml:space="preserve"> item 1, the EMO</w:t>
      </w:r>
      <w:r>
        <w:rPr>
          <w:rFonts w:cstheme="minorHAnsi"/>
          <w:sz w:val="28"/>
          <w:szCs w:val="28"/>
        </w:rPr>
        <w:t xml:space="preserve"> shall determine</w:t>
      </w:r>
      <w:r w:rsidRPr="002646FA">
        <w:rPr>
          <w:rFonts w:cstheme="minorHAnsi"/>
          <w:sz w:val="28"/>
          <w:szCs w:val="28"/>
        </w:rPr>
        <w:t xml:space="preserve"> a date for </w:t>
      </w:r>
      <w:r>
        <w:rPr>
          <w:rFonts w:cstheme="minorHAnsi"/>
          <w:sz w:val="28"/>
          <w:szCs w:val="28"/>
          <w:lang w:val="en-US"/>
        </w:rPr>
        <w:t xml:space="preserve">the </w:t>
      </w:r>
      <w:r w:rsidRPr="002646FA">
        <w:rPr>
          <w:rFonts w:cstheme="minorHAnsi"/>
          <w:sz w:val="28"/>
          <w:szCs w:val="28"/>
        </w:rPr>
        <w:t>t</w:t>
      </w:r>
      <w:r>
        <w:rPr>
          <w:rFonts w:cstheme="minorHAnsi"/>
          <w:sz w:val="28"/>
          <w:szCs w:val="28"/>
        </w:rPr>
        <w:t xml:space="preserve">ermination of the </w:t>
      </w:r>
      <w:r w:rsidRPr="002646FA">
        <w:rPr>
          <w:rFonts w:cstheme="minorHAnsi"/>
          <w:sz w:val="28"/>
          <w:szCs w:val="28"/>
        </w:rPr>
        <w:t xml:space="preserve">balance group </w:t>
      </w:r>
      <w:r w:rsidR="001000FC">
        <w:rPr>
          <w:rFonts w:cstheme="minorHAnsi"/>
          <w:sz w:val="28"/>
          <w:szCs w:val="28"/>
          <w:lang w:val="en-US"/>
        </w:rPr>
        <w:t>membership, which</w:t>
      </w:r>
      <w:r w:rsidRPr="002646FA">
        <w:rPr>
          <w:rFonts w:cstheme="minorHAnsi"/>
          <w:sz w:val="28"/>
          <w:szCs w:val="28"/>
        </w:rPr>
        <w:t xml:space="preserve"> may not be earlier than ten days after receiving a copy of the reque</w:t>
      </w:r>
      <w:r>
        <w:rPr>
          <w:rFonts w:cstheme="minorHAnsi"/>
          <w:sz w:val="28"/>
          <w:szCs w:val="28"/>
        </w:rPr>
        <w:t xml:space="preserve">st </w:t>
      </w:r>
      <w:r w:rsidR="00A76C07">
        <w:rPr>
          <w:rFonts w:cstheme="minorHAnsi"/>
          <w:sz w:val="28"/>
          <w:szCs w:val="28"/>
        </w:rPr>
        <w:t xml:space="preserve">for </w:t>
      </w:r>
      <w:r w:rsidR="00A76C07">
        <w:rPr>
          <w:rFonts w:cstheme="minorHAnsi"/>
          <w:sz w:val="28"/>
          <w:szCs w:val="28"/>
          <w:lang w:val="en-US"/>
        </w:rPr>
        <w:t>the conclusion of a</w:t>
      </w:r>
      <w:r>
        <w:rPr>
          <w:rFonts w:cstheme="minorHAnsi"/>
          <w:sz w:val="28"/>
          <w:szCs w:val="28"/>
        </w:rPr>
        <w:t xml:space="preserve"> balance responsibility</w:t>
      </w:r>
      <w:r w:rsidR="00A76C07">
        <w:rPr>
          <w:rFonts w:cstheme="minorHAnsi"/>
          <w:sz w:val="28"/>
          <w:szCs w:val="28"/>
        </w:rPr>
        <w:t xml:space="preserve"> </w:t>
      </w:r>
      <w:r w:rsidR="00A76C07">
        <w:rPr>
          <w:rFonts w:cstheme="minorHAnsi"/>
          <w:sz w:val="28"/>
          <w:szCs w:val="28"/>
          <w:lang w:val="en-US"/>
        </w:rPr>
        <w:t>contract</w:t>
      </w:r>
      <w:r w:rsidRPr="002646FA">
        <w:rPr>
          <w:rFonts w:cstheme="minorHAnsi"/>
          <w:sz w:val="28"/>
          <w:szCs w:val="28"/>
        </w:rPr>
        <w:t>.</w:t>
      </w:r>
    </w:p>
    <w:p w:rsidR="00DF0299" w:rsidRDefault="006107B6" w:rsidP="002B75FE">
      <w:pPr>
        <w:pStyle w:val="ListParagraph"/>
        <w:keepLines/>
        <w:numPr>
          <w:ilvl w:val="0"/>
          <w:numId w:val="73"/>
        </w:numPr>
        <w:tabs>
          <w:tab w:val="left" w:pos="0"/>
          <w:tab w:val="left" w:pos="450"/>
        </w:tabs>
        <w:spacing w:after="0" w:line="276" w:lineRule="auto"/>
        <w:ind w:left="0" w:firstLine="0"/>
        <w:jc w:val="both"/>
        <w:rPr>
          <w:rFonts w:cstheme="minorHAnsi"/>
          <w:sz w:val="28"/>
          <w:szCs w:val="28"/>
        </w:rPr>
      </w:pPr>
      <w:r>
        <w:rPr>
          <w:rFonts w:cstheme="minorHAnsi"/>
          <w:sz w:val="28"/>
          <w:szCs w:val="28"/>
          <w:lang w:val="en-US"/>
        </w:rPr>
        <w:lastRenderedPageBreak/>
        <w:t>I</w:t>
      </w:r>
      <w:r w:rsidR="00DF0299" w:rsidRPr="00DF0299">
        <w:rPr>
          <w:rFonts w:cstheme="minorHAnsi"/>
          <w:sz w:val="28"/>
          <w:szCs w:val="28"/>
        </w:rPr>
        <w:t>n the case referred</w:t>
      </w:r>
      <w:r>
        <w:rPr>
          <w:rFonts w:cstheme="minorHAnsi"/>
          <w:sz w:val="28"/>
          <w:szCs w:val="28"/>
        </w:rPr>
        <w:t xml:space="preserve"> to in paragraph 4 item 2, the </w:t>
      </w:r>
      <w:r w:rsidR="001000FC">
        <w:rPr>
          <w:rFonts w:cstheme="minorHAnsi"/>
          <w:sz w:val="28"/>
          <w:szCs w:val="28"/>
          <w:lang w:val="en-US"/>
        </w:rPr>
        <w:t>EMO</w:t>
      </w:r>
      <w:r w:rsidR="00DF0299" w:rsidRPr="00DF0299">
        <w:rPr>
          <w:rFonts w:cstheme="minorHAnsi"/>
          <w:sz w:val="28"/>
          <w:szCs w:val="28"/>
        </w:rPr>
        <w:t xml:space="preserve"> shall set a date for </w:t>
      </w:r>
      <w:r>
        <w:rPr>
          <w:rFonts w:cstheme="minorHAnsi"/>
          <w:sz w:val="28"/>
          <w:szCs w:val="28"/>
          <w:lang w:val="en-US"/>
        </w:rPr>
        <w:t xml:space="preserve">the </w:t>
      </w:r>
      <w:r w:rsidRPr="002646FA">
        <w:rPr>
          <w:rFonts w:cstheme="minorHAnsi"/>
          <w:sz w:val="28"/>
          <w:szCs w:val="28"/>
        </w:rPr>
        <w:t>t</w:t>
      </w:r>
      <w:r>
        <w:rPr>
          <w:rFonts w:cstheme="minorHAnsi"/>
          <w:sz w:val="28"/>
          <w:szCs w:val="28"/>
        </w:rPr>
        <w:t xml:space="preserve">ermination of the </w:t>
      </w:r>
      <w:r w:rsidRPr="002646FA">
        <w:rPr>
          <w:rFonts w:cstheme="minorHAnsi"/>
          <w:sz w:val="28"/>
          <w:szCs w:val="28"/>
        </w:rPr>
        <w:t xml:space="preserve">balance group </w:t>
      </w:r>
      <w:r>
        <w:rPr>
          <w:rFonts w:cstheme="minorHAnsi"/>
          <w:sz w:val="28"/>
          <w:szCs w:val="28"/>
          <w:lang w:val="en-US"/>
        </w:rPr>
        <w:t>membership</w:t>
      </w:r>
      <w:r w:rsidRPr="00DF0299">
        <w:rPr>
          <w:rFonts w:cstheme="minorHAnsi"/>
          <w:sz w:val="28"/>
          <w:szCs w:val="28"/>
        </w:rPr>
        <w:t xml:space="preserve"> </w:t>
      </w:r>
      <w:r w:rsidR="00DF0299" w:rsidRPr="00DF0299">
        <w:rPr>
          <w:rFonts w:cstheme="minorHAnsi"/>
          <w:sz w:val="28"/>
          <w:szCs w:val="28"/>
        </w:rPr>
        <w:t xml:space="preserve">which may not be earlier than seven </w:t>
      </w:r>
      <w:r w:rsidR="001000FC">
        <w:rPr>
          <w:rFonts w:cstheme="minorHAnsi"/>
          <w:sz w:val="28"/>
          <w:szCs w:val="28"/>
          <w:lang w:val="en-US"/>
        </w:rPr>
        <w:t xml:space="preserve">(7) </w:t>
      </w:r>
      <w:r w:rsidR="00DF0299" w:rsidRPr="00DF0299">
        <w:rPr>
          <w:rFonts w:cstheme="minorHAnsi"/>
          <w:sz w:val="28"/>
          <w:szCs w:val="28"/>
        </w:rPr>
        <w:t>days after receiving a</w:t>
      </w:r>
      <w:r w:rsidR="000E25FF">
        <w:rPr>
          <w:rFonts w:cstheme="minorHAnsi"/>
          <w:sz w:val="28"/>
          <w:szCs w:val="28"/>
        </w:rPr>
        <w:t xml:space="preserve"> statement from another BRP</w:t>
      </w:r>
      <w:r>
        <w:rPr>
          <w:rFonts w:cstheme="minorHAnsi"/>
          <w:sz w:val="28"/>
          <w:szCs w:val="28"/>
        </w:rPr>
        <w:t xml:space="preserve"> that it will take over</w:t>
      </w:r>
      <w:r w:rsidR="00DF0299" w:rsidRPr="00DF0299">
        <w:rPr>
          <w:rFonts w:cstheme="minorHAnsi"/>
          <w:sz w:val="28"/>
          <w:szCs w:val="28"/>
        </w:rPr>
        <w:t xml:space="preserve"> its balance responsibility.</w:t>
      </w:r>
    </w:p>
    <w:p w:rsidR="00CC684E" w:rsidRDefault="00CC684E" w:rsidP="002B75FE">
      <w:pPr>
        <w:pStyle w:val="ListParagraph"/>
        <w:keepLines/>
        <w:numPr>
          <w:ilvl w:val="0"/>
          <w:numId w:val="73"/>
        </w:numPr>
        <w:tabs>
          <w:tab w:val="left" w:pos="0"/>
          <w:tab w:val="left" w:pos="450"/>
        </w:tabs>
        <w:spacing w:after="0" w:line="276" w:lineRule="auto"/>
        <w:ind w:left="90" w:hanging="90"/>
        <w:jc w:val="both"/>
        <w:rPr>
          <w:rFonts w:cstheme="minorHAnsi"/>
          <w:sz w:val="28"/>
          <w:szCs w:val="28"/>
        </w:rPr>
      </w:pPr>
      <w:r>
        <w:rPr>
          <w:rFonts w:cstheme="minorHAnsi"/>
          <w:sz w:val="28"/>
          <w:szCs w:val="28"/>
          <w:lang w:val="en-US"/>
        </w:rPr>
        <w:t>W</w:t>
      </w:r>
      <w:r w:rsidRPr="00CC684E">
        <w:rPr>
          <w:rFonts w:cstheme="minorHAnsi"/>
          <w:sz w:val="28"/>
          <w:szCs w:val="28"/>
        </w:rPr>
        <w:t>i</w:t>
      </w:r>
      <w:r>
        <w:rPr>
          <w:rFonts w:cstheme="minorHAnsi"/>
          <w:sz w:val="28"/>
          <w:szCs w:val="28"/>
        </w:rPr>
        <w:t xml:space="preserve">thin five </w:t>
      </w:r>
      <w:r w:rsidR="001000FC">
        <w:rPr>
          <w:rFonts w:cstheme="minorHAnsi"/>
          <w:sz w:val="28"/>
          <w:szCs w:val="28"/>
        </w:rPr>
        <w:t xml:space="preserve">(5) </w:t>
      </w:r>
      <w:r>
        <w:rPr>
          <w:rFonts w:cstheme="minorHAnsi"/>
          <w:sz w:val="28"/>
          <w:szCs w:val="28"/>
        </w:rPr>
        <w:t>days from the submissi</w:t>
      </w:r>
      <w:r>
        <w:rPr>
          <w:rFonts w:cstheme="minorHAnsi"/>
          <w:sz w:val="28"/>
          <w:szCs w:val="28"/>
          <w:lang w:val="en-US"/>
        </w:rPr>
        <w:t>on date</w:t>
      </w:r>
      <w:r w:rsidRPr="00CC684E">
        <w:rPr>
          <w:rFonts w:cstheme="minorHAnsi"/>
          <w:sz w:val="28"/>
          <w:szCs w:val="28"/>
        </w:rPr>
        <w:t xml:space="preserve"> of the request under paragraph 1 of </w:t>
      </w:r>
      <w:r w:rsidR="000E25FF">
        <w:rPr>
          <w:rFonts w:cstheme="minorHAnsi"/>
          <w:sz w:val="28"/>
          <w:szCs w:val="28"/>
        </w:rPr>
        <w:t>this Article, the BRP</w:t>
      </w:r>
      <w:r>
        <w:rPr>
          <w:rFonts w:cstheme="minorHAnsi"/>
          <w:sz w:val="28"/>
          <w:szCs w:val="28"/>
        </w:rPr>
        <w:t xml:space="preserve"> has</w:t>
      </w:r>
      <w:r w:rsidRPr="00CC684E">
        <w:rPr>
          <w:rFonts w:cstheme="minorHAnsi"/>
          <w:sz w:val="28"/>
          <w:szCs w:val="28"/>
        </w:rPr>
        <w:t xml:space="preserve"> the right to withdraw the request if it submits a j</w:t>
      </w:r>
      <w:r w:rsidR="000E25FF">
        <w:rPr>
          <w:rFonts w:cstheme="minorHAnsi"/>
          <w:sz w:val="28"/>
          <w:szCs w:val="28"/>
        </w:rPr>
        <w:t>oint statement signed by the BRP</w:t>
      </w:r>
      <w:r w:rsidR="001000FC">
        <w:rPr>
          <w:rFonts w:cstheme="minorHAnsi"/>
          <w:sz w:val="28"/>
          <w:szCs w:val="28"/>
        </w:rPr>
        <w:t xml:space="preserve"> and the </w:t>
      </w:r>
      <w:r w:rsidR="001000FC">
        <w:rPr>
          <w:rFonts w:cstheme="minorHAnsi"/>
          <w:sz w:val="28"/>
          <w:szCs w:val="28"/>
          <w:lang w:val="en-US"/>
        </w:rPr>
        <w:t>B</w:t>
      </w:r>
      <w:r w:rsidR="001000FC">
        <w:rPr>
          <w:rFonts w:cstheme="minorHAnsi"/>
          <w:sz w:val="28"/>
          <w:szCs w:val="28"/>
        </w:rPr>
        <w:t>alance G</w:t>
      </w:r>
      <w:r w:rsidRPr="00CC684E">
        <w:rPr>
          <w:rFonts w:cstheme="minorHAnsi"/>
          <w:sz w:val="28"/>
          <w:szCs w:val="28"/>
        </w:rPr>
        <w:t>roup</w:t>
      </w:r>
      <w:r w:rsidR="001000FC">
        <w:rPr>
          <w:rFonts w:cstheme="minorHAnsi"/>
          <w:sz w:val="28"/>
          <w:szCs w:val="28"/>
          <w:lang w:val="en-US"/>
        </w:rPr>
        <w:t xml:space="preserve"> Member</w:t>
      </w:r>
      <w:r w:rsidRPr="00CC684E">
        <w:rPr>
          <w:rFonts w:cstheme="minorHAnsi"/>
          <w:sz w:val="28"/>
          <w:szCs w:val="28"/>
        </w:rPr>
        <w:t xml:space="preserve"> referred to in paragraph 1 of this Article.</w:t>
      </w:r>
    </w:p>
    <w:p w:rsidR="00D921D4" w:rsidRPr="00D921D4" w:rsidRDefault="00D921D4" w:rsidP="00D921D4">
      <w:pPr>
        <w:keepLines/>
        <w:tabs>
          <w:tab w:val="left" w:pos="0"/>
          <w:tab w:val="left" w:pos="450"/>
        </w:tabs>
        <w:spacing w:after="0" w:line="276" w:lineRule="auto"/>
        <w:jc w:val="both"/>
        <w:rPr>
          <w:rFonts w:cstheme="minorHAnsi"/>
          <w:sz w:val="28"/>
          <w:szCs w:val="28"/>
        </w:rPr>
      </w:pPr>
    </w:p>
    <w:p w:rsidR="006E61B7" w:rsidRDefault="006E61B7" w:rsidP="00D54F88">
      <w:pPr>
        <w:keepLines/>
        <w:tabs>
          <w:tab w:val="left" w:pos="0"/>
          <w:tab w:val="left" w:pos="450"/>
        </w:tabs>
        <w:spacing w:after="0" w:line="276" w:lineRule="auto"/>
        <w:jc w:val="center"/>
        <w:rPr>
          <w:rFonts w:cstheme="minorHAnsi"/>
          <w:b/>
          <w:sz w:val="28"/>
          <w:szCs w:val="28"/>
          <w:lang w:val="en-US"/>
        </w:rPr>
      </w:pPr>
      <w:r>
        <w:rPr>
          <w:rFonts w:cstheme="minorHAnsi"/>
          <w:b/>
          <w:sz w:val="28"/>
          <w:szCs w:val="28"/>
          <w:lang w:val="en-US"/>
        </w:rPr>
        <w:t>Terminatio</w:t>
      </w:r>
      <w:r w:rsidR="00D54F88">
        <w:rPr>
          <w:rFonts w:cstheme="minorHAnsi"/>
          <w:b/>
          <w:sz w:val="28"/>
          <w:szCs w:val="28"/>
          <w:lang w:val="en-US"/>
        </w:rPr>
        <w:t>n of the Balance Group Contract</w:t>
      </w:r>
    </w:p>
    <w:p w:rsidR="006E61B7" w:rsidRDefault="006E61B7" w:rsidP="006E61B7">
      <w:pPr>
        <w:keepLines/>
        <w:tabs>
          <w:tab w:val="left" w:pos="0"/>
          <w:tab w:val="left" w:pos="450"/>
        </w:tabs>
        <w:spacing w:after="0" w:line="276" w:lineRule="auto"/>
        <w:jc w:val="center"/>
        <w:rPr>
          <w:rFonts w:cstheme="minorHAnsi"/>
          <w:b/>
          <w:sz w:val="28"/>
          <w:szCs w:val="28"/>
          <w:lang w:val="en-US"/>
        </w:rPr>
      </w:pPr>
      <w:r>
        <w:rPr>
          <w:rFonts w:cstheme="minorHAnsi"/>
          <w:b/>
          <w:sz w:val="28"/>
          <w:szCs w:val="28"/>
          <w:lang w:val="en-US"/>
        </w:rPr>
        <w:t>Article 65</w:t>
      </w:r>
    </w:p>
    <w:p w:rsidR="008D1F83" w:rsidRPr="008D1F83" w:rsidRDefault="008D1F83" w:rsidP="002B75FE">
      <w:pPr>
        <w:pStyle w:val="ListParagraph"/>
        <w:keepLines/>
        <w:numPr>
          <w:ilvl w:val="0"/>
          <w:numId w:val="75"/>
        </w:numPr>
        <w:tabs>
          <w:tab w:val="left" w:pos="0"/>
          <w:tab w:val="left" w:pos="450"/>
        </w:tabs>
        <w:spacing w:after="0" w:line="276" w:lineRule="auto"/>
        <w:ind w:left="0" w:firstLine="0"/>
        <w:jc w:val="both"/>
        <w:rPr>
          <w:rFonts w:cstheme="minorHAnsi"/>
          <w:sz w:val="28"/>
          <w:szCs w:val="28"/>
        </w:rPr>
      </w:pPr>
      <w:r>
        <w:rPr>
          <w:rFonts w:cstheme="minorHAnsi"/>
          <w:sz w:val="28"/>
          <w:szCs w:val="28"/>
          <w:lang w:val="en-US"/>
        </w:rPr>
        <w:t xml:space="preserve">The Market Operator shall adopt a </w:t>
      </w:r>
      <w:r w:rsidR="00F822C1">
        <w:rPr>
          <w:rFonts w:cstheme="minorHAnsi"/>
          <w:sz w:val="28"/>
          <w:szCs w:val="28"/>
          <w:lang w:val="en-US"/>
        </w:rPr>
        <w:t xml:space="preserve">Decision to terminate </w:t>
      </w:r>
      <w:r w:rsidR="00D54F88">
        <w:rPr>
          <w:rFonts w:cstheme="minorHAnsi"/>
          <w:sz w:val="28"/>
          <w:szCs w:val="28"/>
          <w:lang w:val="en-US"/>
        </w:rPr>
        <w:t>the Balance Group Contract</w:t>
      </w:r>
      <w:r>
        <w:rPr>
          <w:rFonts w:cstheme="minorHAnsi"/>
          <w:sz w:val="28"/>
          <w:szCs w:val="28"/>
          <w:lang w:val="en-US"/>
        </w:rPr>
        <w:t xml:space="preserve"> in case of:</w:t>
      </w:r>
    </w:p>
    <w:p w:rsidR="008D1F83" w:rsidRPr="008D1F83" w:rsidRDefault="00431E1E" w:rsidP="002B75FE">
      <w:pPr>
        <w:pStyle w:val="ListParagraph"/>
        <w:keepLines/>
        <w:numPr>
          <w:ilvl w:val="0"/>
          <w:numId w:val="76"/>
        </w:numPr>
        <w:tabs>
          <w:tab w:val="left" w:pos="0"/>
          <w:tab w:val="left" w:pos="450"/>
        </w:tabs>
        <w:spacing w:after="0" w:line="276" w:lineRule="auto"/>
        <w:jc w:val="both"/>
        <w:rPr>
          <w:rFonts w:cstheme="minorHAnsi"/>
          <w:sz w:val="28"/>
          <w:szCs w:val="28"/>
        </w:rPr>
      </w:pPr>
      <w:r>
        <w:rPr>
          <w:rFonts w:cstheme="minorHAnsi"/>
          <w:sz w:val="28"/>
          <w:szCs w:val="28"/>
          <w:lang w:val="en-US"/>
        </w:rPr>
        <w:t xml:space="preserve">Termination of the </w:t>
      </w:r>
      <w:r w:rsidR="008D1F83">
        <w:rPr>
          <w:rFonts w:cstheme="minorHAnsi"/>
          <w:sz w:val="28"/>
          <w:szCs w:val="28"/>
          <w:lang w:val="en-US"/>
        </w:rPr>
        <w:t xml:space="preserve">market </w:t>
      </w:r>
      <w:r>
        <w:rPr>
          <w:rFonts w:cstheme="minorHAnsi"/>
          <w:sz w:val="28"/>
          <w:szCs w:val="28"/>
          <w:lang w:val="en-US"/>
        </w:rPr>
        <w:t xml:space="preserve">participation contract </w:t>
      </w:r>
      <w:r w:rsidR="008D1F83">
        <w:rPr>
          <w:rFonts w:cstheme="minorHAnsi"/>
          <w:sz w:val="28"/>
          <w:szCs w:val="28"/>
          <w:lang w:val="en-US"/>
        </w:rPr>
        <w:t>and/or</w:t>
      </w:r>
    </w:p>
    <w:p w:rsidR="008D1F83" w:rsidRDefault="00431E1E" w:rsidP="002B75FE">
      <w:pPr>
        <w:pStyle w:val="ListParagraph"/>
        <w:keepLines/>
        <w:numPr>
          <w:ilvl w:val="0"/>
          <w:numId w:val="76"/>
        </w:numPr>
        <w:tabs>
          <w:tab w:val="left" w:pos="0"/>
          <w:tab w:val="left" w:pos="450"/>
        </w:tabs>
        <w:spacing w:after="0" w:line="276" w:lineRule="auto"/>
        <w:jc w:val="both"/>
        <w:rPr>
          <w:rFonts w:cstheme="minorHAnsi"/>
          <w:sz w:val="28"/>
          <w:szCs w:val="28"/>
        </w:rPr>
      </w:pPr>
      <w:r>
        <w:rPr>
          <w:rFonts w:cstheme="minorHAnsi"/>
          <w:sz w:val="28"/>
          <w:szCs w:val="28"/>
          <w:lang w:val="en-US"/>
        </w:rPr>
        <w:t>Termination of the Balance Responsibility Agreement</w:t>
      </w:r>
      <w:r w:rsidR="008D1F83">
        <w:rPr>
          <w:rFonts w:cstheme="minorHAnsi"/>
          <w:sz w:val="28"/>
          <w:szCs w:val="28"/>
          <w:lang w:val="en-US"/>
        </w:rPr>
        <w:t>.</w:t>
      </w:r>
    </w:p>
    <w:p w:rsidR="00E716E1" w:rsidRDefault="00E716E1" w:rsidP="002B75FE">
      <w:pPr>
        <w:pStyle w:val="ListParagraph"/>
        <w:keepLines/>
        <w:numPr>
          <w:ilvl w:val="0"/>
          <w:numId w:val="75"/>
        </w:numPr>
        <w:tabs>
          <w:tab w:val="left" w:pos="0"/>
          <w:tab w:val="left" w:pos="450"/>
        </w:tabs>
        <w:spacing w:after="0" w:line="276" w:lineRule="auto"/>
        <w:ind w:left="90" w:hanging="90"/>
        <w:jc w:val="both"/>
        <w:rPr>
          <w:rFonts w:cstheme="minorHAnsi"/>
          <w:sz w:val="28"/>
          <w:szCs w:val="28"/>
        </w:rPr>
      </w:pPr>
      <w:r>
        <w:rPr>
          <w:rFonts w:cstheme="minorHAnsi"/>
          <w:sz w:val="28"/>
          <w:szCs w:val="28"/>
          <w:lang w:val="en-US"/>
        </w:rPr>
        <w:t>I</w:t>
      </w:r>
      <w:r w:rsidR="00141047">
        <w:rPr>
          <w:rFonts w:cstheme="minorHAnsi"/>
          <w:sz w:val="28"/>
          <w:szCs w:val="28"/>
        </w:rPr>
        <w:t xml:space="preserve">n a case when the </w:t>
      </w:r>
      <w:r w:rsidR="00141047">
        <w:rPr>
          <w:rFonts w:cstheme="minorHAnsi"/>
          <w:sz w:val="28"/>
          <w:szCs w:val="28"/>
          <w:lang w:val="en-US"/>
        </w:rPr>
        <w:t>B</w:t>
      </w:r>
      <w:r w:rsidR="00D54F88">
        <w:rPr>
          <w:rFonts w:cstheme="minorHAnsi"/>
          <w:sz w:val="28"/>
          <w:szCs w:val="28"/>
        </w:rPr>
        <w:t>alance Group Contract</w:t>
      </w:r>
      <w:r w:rsidR="00141047">
        <w:rPr>
          <w:rFonts w:cstheme="minorHAnsi"/>
          <w:sz w:val="28"/>
          <w:szCs w:val="28"/>
        </w:rPr>
        <w:t xml:space="preserve"> for a Market P</w:t>
      </w:r>
      <w:r w:rsidRPr="00E716E1">
        <w:rPr>
          <w:rFonts w:cstheme="minorHAnsi"/>
          <w:sz w:val="28"/>
          <w:szCs w:val="28"/>
        </w:rPr>
        <w:t xml:space="preserve">articipant </w:t>
      </w:r>
      <w:r w:rsidR="00141047">
        <w:rPr>
          <w:rFonts w:cstheme="minorHAnsi"/>
          <w:sz w:val="28"/>
          <w:szCs w:val="28"/>
          <w:lang w:val="en-US"/>
        </w:rPr>
        <w:t>is terminated</w:t>
      </w:r>
      <w:r w:rsidR="000E25FF">
        <w:rPr>
          <w:rFonts w:cstheme="minorHAnsi"/>
          <w:sz w:val="28"/>
          <w:szCs w:val="28"/>
        </w:rPr>
        <w:t>, the BRP</w:t>
      </w:r>
      <w:r w:rsidRPr="00E716E1">
        <w:rPr>
          <w:rFonts w:cstheme="minorHAnsi"/>
          <w:sz w:val="28"/>
          <w:szCs w:val="28"/>
        </w:rPr>
        <w:t xml:space="preserve"> shall notify</w:t>
      </w:r>
      <w:r w:rsidR="00141047">
        <w:rPr>
          <w:rFonts w:cstheme="minorHAnsi"/>
          <w:sz w:val="28"/>
          <w:szCs w:val="28"/>
          <w:lang w:val="en-US"/>
        </w:rPr>
        <w:t xml:space="preserve"> the</w:t>
      </w:r>
      <w:r w:rsidRPr="00E716E1">
        <w:rPr>
          <w:rFonts w:cstheme="minorHAnsi"/>
          <w:sz w:val="28"/>
          <w:szCs w:val="28"/>
        </w:rPr>
        <w:t xml:space="preserve"> Balance Group Members and </w:t>
      </w:r>
      <w:r w:rsidR="00F822C1">
        <w:rPr>
          <w:rFonts w:cstheme="minorHAnsi"/>
          <w:sz w:val="28"/>
          <w:szCs w:val="28"/>
          <w:lang w:val="en-US"/>
        </w:rPr>
        <w:t xml:space="preserve">the </w:t>
      </w:r>
      <w:r w:rsidRPr="00E716E1">
        <w:rPr>
          <w:rFonts w:cstheme="minorHAnsi"/>
          <w:sz w:val="28"/>
          <w:szCs w:val="28"/>
        </w:rPr>
        <w:t>TSO</w:t>
      </w:r>
      <w:r w:rsidR="00F822C1">
        <w:rPr>
          <w:rFonts w:cstheme="minorHAnsi"/>
          <w:sz w:val="28"/>
          <w:szCs w:val="28"/>
          <w:lang w:val="en-US"/>
        </w:rPr>
        <w:t>,</w:t>
      </w:r>
      <w:r w:rsidR="0072106D">
        <w:rPr>
          <w:rFonts w:cstheme="minorHAnsi"/>
          <w:sz w:val="28"/>
          <w:szCs w:val="28"/>
        </w:rPr>
        <w:t xml:space="preserve"> 20 days prior to the </w:t>
      </w:r>
      <w:r w:rsidR="0072106D">
        <w:rPr>
          <w:rFonts w:cstheme="minorHAnsi"/>
          <w:sz w:val="28"/>
          <w:szCs w:val="28"/>
          <w:lang w:val="en-US"/>
        </w:rPr>
        <w:t>expiry date</w:t>
      </w:r>
      <w:r w:rsidR="00D54F88">
        <w:rPr>
          <w:rFonts w:cstheme="minorHAnsi"/>
          <w:sz w:val="28"/>
          <w:szCs w:val="28"/>
        </w:rPr>
        <w:t xml:space="preserve"> of the Balance Group Contract</w:t>
      </w:r>
      <w:r w:rsidRPr="00E716E1">
        <w:rPr>
          <w:rFonts w:cstheme="minorHAnsi"/>
          <w:sz w:val="28"/>
          <w:szCs w:val="28"/>
        </w:rPr>
        <w:t>.</w:t>
      </w:r>
    </w:p>
    <w:p w:rsidR="00340D62" w:rsidRDefault="008C5D3C" w:rsidP="002B75FE">
      <w:pPr>
        <w:pStyle w:val="ListParagraph"/>
        <w:keepLines/>
        <w:numPr>
          <w:ilvl w:val="0"/>
          <w:numId w:val="75"/>
        </w:numPr>
        <w:tabs>
          <w:tab w:val="left" w:pos="0"/>
          <w:tab w:val="left" w:pos="450"/>
        </w:tabs>
        <w:spacing w:after="0" w:line="276" w:lineRule="auto"/>
        <w:ind w:left="0" w:firstLine="0"/>
        <w:jc w:val="both"/>
        <w:rPr>
          <w:rFonts w:cstheme="minorHAnsi"/>
          <w:sz w:val="28"/>
          <w:szCs w:val="28"/>
        </w:rPr>
      </w:pPr>
      <w:r>
        <w:rPr>
          <w:rFonts w:cstheme="minorHAnsi"/>
          <w:sz w:val="28"/>
          <w:szCs w:val="28"/>
        </w:rPr>
        <w:t>The EMO</w:t>
      </w:r>
      <w:r w:rsidR="00340D62" w:rsidRPr="00340D62">
        <w:rPr>
          <w:rFonts w:cstheme="minorHAnsi"/>
          <w:sz w:val="28"/>
          <w:szCs w:val="28"/>
        </w:rPr>
        <w:t xml:space="preserve"> shall notify TSO of any changes in the balance groups on</w:t>
      </w:r>
      <w:r>
        <w:rPr>
          <w:rFonts w:cstheme="minorHAnsi"/>
          <w:sz w:val="28"/>
          <w:szCs w:val="28"/>
        </w:rPr>
        <w:t xml:space="preserve"> the day of termination of the </w:t>
      </w:r>
      <w:r>
        <w:rPr>
          <w:rFonts w:cstheme="minorHAnsi"/>
          <w:sz w:val="28"/>
          <w:szCs w:val="28"/>
          <w:lang w:val="en-US"/>
        </w:rPr>
        <w:t>B</w:t>
      </w:r>
      <w:r>
        <w:rPr>
          <w:rFonts w:cstheme="minorHAnsi"/>
          <w:sz w:val="28"/>
          <w:szCs w:val="28"/>
        </w:rPr>
        <w:t>alance Group C</w:t>
      </w:r>
      <w:r w:rsidR="00340D62" w:rsidRPr="00340D62">
        <w:rPr>
          <w:rFonts w:cstheme="minorHAnsi"/>
          <w:sz w:val="28"/>
          <w:szCs w:val="28"/>
        </w:rPr>
        <w:t>ontract.</w:t>
      </w:r>
    </w:p>
    <w:p w:rsidR="00310F8A" w:rsidRDefault="00310F8A" w:rsidP="00310F8A">
      <w:pPr>
        <w:keepLines/>
        <w:tabs>
          <w:tab w:val="left" w:pos="0"/>
          <w:tab w:val="left" w:pos="450"/>
        </w:tabs>
        <w:spacing w:after="0" w:line="276" w:lineRule="auto"/>
        <w:jc w:val="both"/>
        <w:rPr>
          <w:rFonts w:cstheme="minorHAnsi"/>
          <w:sz w:val="28"/>
          <w:szCs w:val="28"/>
        </w:rPr>
      </w:pPr>
    </w:p>
    <w:p w:rsidR="00340D62" w:rsidRPr="00310F8A" w:rsidRDefault="00340D62" w:rsidP="00310F8A">
      <w:pPr>
        <w:pStyle w:val="ListParagraph"/>
        <w:keepLines/>
        <w:numPr>
          <w:ilvl w:val="1"/>
          <w:numId w:val="1"/>
        </w:numPr>
        <w:tabs>
          <w:tab w:val="left" w:pos="0"/>
          <w:tab w:val="left" w:pos="450"/>
        </w:tabs>
        <w:spacing w:after="0" w:line="276" w:lineRule="auto"/>
        <w:ind w:left="851" w:hanging="851"/>
        <w:jc w:val="both"/>
        <w:rPr>
          <w:rFonts w:cstheme="minorHAnsi"/>
          <w:b/>
          <w:sz w:val="28"/>
          <w:szCs w:val="28"/>
          <w:lang w:val="en-US"/>
        </w:rPr>
      </w:pPr>
      <w:r>
        <w:rPr>
          <w:rFonts w:cstheme="minorHAnsi"/>
          <w:b/>
          <w:sz w:val="28"/>
          <w:szCs w:val="28"/>
          <w:lang w:val="en-US"/>
        </w:rPr>
        <w:t>D</w:t>
      </w:r>
      <w:r w:rsidRPr="00340D62">
        <w:rPr>
          <w:rFonts w:cstheme="minorHAnsi"/>
          <w:b/>
          <w:sz w:val="28"/>
          <w:szCs w:val="28"/>
        </w:rPr>
        <w:t>ata exchan</w:t>
      </w:r>
      <w:r w:rsidR="004B5710">
        <w:rPr>
          <w:rFonts w:cstheme="minorHAnsi"/>
          <w:b/>
          <w:sz w:val="28"/>
          <w:szCs w:val="28"/>
        </w:rPr>
        <w:t>ge and imbalance settlement</w:t>
      </w:r>
    </w:p>
    <w:p w:rsidR="00310F8A" w:rsidRPr="00310F8A" w:rsidRDefault="00310F8A" w:rsidP="00310F8A">
      <w:pPr>
        <w:keepLines/>
        <w:tabs>
          <w:tab w:val="left" w:pos="0"/>
          <w:tab w:val="left" w:pos="450"/>
        </w:tabs>
        <w:spacing w:after="0" w:line="276" w:lineRule="auto"/>
        <w:jc w:val="both"/>
        <w:rPr>
          <w:rFonts w:cstheme="minorHAnsi"/>
          <w:b/>
          <w:sz w:val="28"/>
          <w:szCs w:val="28"/>
          <w:lang w:val="en-US"/>
        </w:rPr>
      </w:pPr>
    </w:p>
    <w:p w:rsidR="00340D62" w:rsidRPr="007D1AF8" w:rsidRDefault="00377A38" w:rsidP="007D1AF8">
      <w:pPr>
        <w:pStyle w:val="ListParagraph"/>
        <w:keepLines/>
        <w:numPr>
          <w:ilvl w:val="2"/>
          <w:numId w:val="1"/>
        </w:numPr>
        <w:tabs>
          <w:tab w:val="left" w:pos="0"/>
          <w:tab w:val="left" w:pos="450"/>
        </w:tabs>
        <w:spacing w:after="0" w:line="276" w:lineRule="auto"/>
        <w:ind w:left="709" w:hanging="709"/>
        <w:jc w:val="both"/>
        <w:rPr>
          <w:rFonts w:cstheme="minorHAnsi"/>
          <w:b/>
          <w:sz w:val="28"/>
          <w:szCs w:val="28"/>
        </w:rPr>
      </w:pPr>
      <w:r>
        <w:rPr>
          <w:rFonts w:cstheme="minorHAnsi"/>
          <w:b/>
          <w:sz w:val="28"/>
          <w:szCs w:val="28"/>
          <w:lang w:val="en-US"/>
        </w:rPr>
        <w:t>Required data exchange</w:t>
      </w:r>
    </w:p>
    <w:p w:rsidR="00222BDE" w:rsidRDefault="000E25FF" w:rsidP="00222BDE">
      <w:pPr>
        <w:keepLines/>
        <w:tabs>
          <w:tab w:val="left" w:pos="0"/>
          <w:tab w:val="left" w:pos="450"/>
        </w:tabs>
        <w:spacing w:after="0" w:line="276" w:lineRule="auto"/>
        <w:ind w:left="1080"/>
        <w:jc w:val="center"/>
        <w:rPr>
          <w:rFonts w:cstheme="minorHAnsi"/>
          <w:b/>
          <w:sz w:val="28"/>
          <w:szCs w:val="28"/>
          <w:lang w:val="en-US"/>
        </w:rPr>
      </w:pPr>
      <w:r>
        <w:rPr>
          <w:rFonts w:cstheme="minorHAnsi"/>
          <w:b/>
          <w:sz w:val="28"/>
          <w:szCs w:val="28"/>
          <w:lang w:val="en-US"/>
        </w:rPr>
        <w:t>Providing BRP</w:t>
      </w:r>
      <w:r w:rsidR="00222BDE">
        <w:rPr>
          <w:rFonts w:cstheme="minorHAnsi"/>
          <w:b/>
          <w:sz w:val="28"/>
          <w:szCs w:val="28"/>
          <w:lang w:val="en-US"/>
        </w:rPr>
        <w:t xml:space="preserve"> data by TSO and DSO</w:t>
      </w:r>
    </w:p>
    <w:p w:rsidR="00222BDE" w:rsidRDefault="00222BDE" w:rsidP="00222BDE">
      <w:pPr>
        <w:keepLines/>
        <w:tabs>
          <w:tab w:val="left" w:pos="0"/>
          <w:tab w:val="left" w:pos="450"/>
        </w:tabs>
        <w:spacing w:after="0" w:line="276" w:lineRule="auto"/>
        <w:ind w:left="1080"/>
        <w:jc w:val="center"/>
        <w:rPr>
          <w:rFonts w:cstheme="minorHAnsi"/>
          <w:b/>
          <w:sz w:val="28"/>
          <w:szCs w:val="28"/>
          <w:lang w:val="en-US"/>
        </w:rPr>
      </w:pPr>
      <w:r>
        <w:rPr>
          <w:rFonts w:cstheme="minorHAnsi"/>
          <w:b/>
          <w:sz w:val="28"/>
          <w:szCs w:val="28"/>
          <w:lang w:val="en-US"/>
        </w:rPr>
        <w:t>Article 66</w:t>
      </w:r>
    </w:p>
    <w:p w:rsidR="00222BDE" w:rsidRDefault="000E25FF" w:rsidP="002B75FE">
      <w:pPr>
        <w:pStyle w:val="ListParagraph"/>
        <w:keepLines/>
        <w:numPr>
          <w:ilvl w:val="0"/>
          <w:numId w:val="77"/>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TSOs and DSOs provide BRP</w:t>
      </w:r>
      <w:r w:rsidR="00222BDE">
        <w:rPr>
          <w:rFonts w:cstheme="minorHAnsi"/>
          <w:sz w:val="28"/>
          <w:szCs w:val="28"/>
          <w:lang w:val="en-US"/>
        </w:rPr>
        <w:t xml:space="preserve"> with free access to all measured</w:t>
      </w:r>
      <w:r w:rsidR="00DF715B">
        <w:rPr>
          <w:rFonts w:cstheme="minorHAnsi"/>
          <w:sz w:val="28"/>
          <w:szCs w:val="28"/>
          <w:lang w:val="en-US"/>
        </w:rPr>
        <w:t xml:space="preserve"> da</w:t>
      </w:r>
      <w:r w:rsidR="004B5710">
        <w:rPr>
          <w:rFonts w:cstheme="minorHAnsi"/>
          <w:sz w:val="28"/>
          <w:szCs w:val="28"/>
          <w:lang w:val="en-US"/>
        </w:rPr>
        <w:t xml:space="preserve">ta needed for </w:t>
      </w:r>
      <w:r w:rsidR="008C5D3C">
        <w:rPr>
          <w:rFonts w:cstheme="minorHAnsi"/>
          <w:sz w:val="28"/>
          <w:szCs w:val="28"/>
          <w:lang w:val="en-US"/>
        </w:rPr>
        <w:t xml:space="preserve">the </w:t>
      </w:r>
      <w:r w:rsidR="004B5710">
        <w:rPr>
          <w:rFonts w:cstheme="minorHAnsi"/>
          <w:sz w:val="28"/>
          <w:szCs w:val="28"/>
          <w:lang w:val="en-US"/>
        </w:rPr>
        <w:t>calculation of imbalance settlement</w:t>
      </w:r>
      <w:r w:rsidR="00DF715B">
        <w:rPr>
          <w:rFonts w:cstheme="minorHAnsi"/>
          <w:sz w:val="28"/>
          <w:szCs w:val="28"/>
          <w:lang w:val="en-US"/>
        </w:rPr>
        <w:t>.</w:t>
      </w:r>
    </w:p>
    <w:p w:rsidR="00C93431" w:rsidRDefault="00DF715B" w:rsidP="002B75FE">
      <w:pPr>
        <w:pStyle w:val="ListParagraph"/>
        <w:keepLines/>
        <w:numPr>
          <w:ilvl w:val="0"/>
          <w:numId w:val="77"/>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F</w:t>
      </w:r>
      <w:r w:rsidR="000E25FF">
        <w:rPr>
          <w:rFonts w:cstheme="minorHAnsi"/>
          <w:sz w:val="28"/>
          <w:szCs w:val="28"/>
          <w:lang w:val="en-US"/>
        </w:rPr>
        <w:t>or the needs of BRP</w:t>
      </w:r>
      <w:r>
        <w:rPr>
          <w:rFonts w:cstheme="minorHAnsi"/>
          <w:sz w:val="28"/>
          <w:szCs w:val="28"/>
          <w:lang w:val="en-US"/>
        </w:rPr>
        <w:t xml:space="preserve">, TSO and DSO provide measured data for every </w:t>
      </w:r>
      <w:r w:rsidRPr="00DF715B">
        <w:rPr>
          <w:rFonts w:cstheme="minorHAnsi"/>
          <w:sz w:val="28"/>
          <w:szCs w:val="28"/>
          <w:lang w:val="en-US"/>
        </w:rPr>
        <w:t>balance group</w:t>
      </w:r>
      <w:r>
        <w:rPr>
          <w:rFonts w:cstheme="minorHAnsi"/>
          <w:sz w:val="28"/>
          <w:szCs w:val="28"/>
          <w:lang w:val="en-US"/>
        </w:rPr>
        <w:t xml:space="preserve"> member individually, as well as for each </w:t>
      </w:r>
      <w:r w:rsidR="004B5710">
        <w:rPr>
          <w:rFonts w:cstheme="minorHAnsi"/>
          <w:sz w:val="28"/>
          <w:szCs w:val="28"/>
          <w:lang w:val="en-US"/>
        </w:rPr>
        <w:t>imbalance</w:t>
      </w:r>
      <w:r w:rsidRPr="00DF715B">
        <w:rPr>
          <w:rFonts w:cstheme="minorHAnsi"/>
          <w:sz w:val="28"/>
          <w:szCs w:val="28"/>
          <w:lang w:val="en-US"/>
        </w:rPr>
        <w:t xml:space="preserve"> settlement</w:t>
      </w:r>
      <w:r>
        <w:rPr>
          <w:rFonts w:cstheme="minorHAnsi"/>
          <w:sz w:val="28"/>
          <w:szCs w:val="28"/>
          <w:lang w:val="en-US"/>
        </w:rPr>
        <w:t xml:space="preserve"> period</w:t>
      </w:r>
      <w:r w:rsidRPr="00DF715B">
        <w:rPr>
          <w:rFonts w:cstheme="minorHAnsi"/>
          <w:sz w:val="28"/>
          <w:szCs w:val="28"/>
          <w:lang w:val="en-US"/>
        </w:rPr>
        <w:t>.</w:t>
      </w:r>
    </w:p>
    <w:p w:rsidR="00C93431" w:rsidRDefault="00C93431" w:rsidP="00C93431">
      <w:pPr>
        <w:pStyle w:val="ListParagraph"/>
        <w:keepLines/>
        <w:tabs>
          <w:tab w:val="left" w:pos="0"/>
          <w:tab w:val="left" w:pos="450"/>
        </w:tabs>
        <w:spacing w:after="0" w:line="276" w:lineRule="auto"/>
        <w:ind w:left="0"/>
        <w:jc w:val="center"/>
        <w:rPr>
          <w:rFonts w:cstheme="minorHAnsi"/>
          <w:b/>
          <w:sz w:val="28"/>
          <w:szCs w:val="28"/>
          <w:lang w:val="en-US"/>
        </w:rPr>
      </w:pPr>
      <w:r>
        <w:rPr>
          <w:rFonts w:cstheme="minorHAnsi"/>
          <w:b/>
          <w:sz w:val="28"/>
          <w:szCs w:val="28"/>
          <w:lang w:val="en-US"/>
        </w:rPr>
        <w:t>Article 67</w:t>
      </w:r>
    </w:p>
    <w:p w:rsidR="00B7505D" w:rsidRDefault="00C93431" w:rsidP="002B75FE">
      <w:pPr>
        <w:pStyle w:val="ListParagraph"/>
        <w:keepLines/>
        <w:numPr>
          <w:ilvl w:val="0"/>
          <w:numId w:val="78"/>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T</w:t>
      </w:r>
      <w:r w:rsidRPr="00C93431">
        <w:rPr>
          <w:rFonts w:cstheme="minorHAnsi"/>
          <w:sz w:val="28"/>
          <w:szCs w:val="28"/>
          <w:lang w:val="en-US"/>
        </w:rPr>
        <w:t xml:space="preserve">he manner, form, content and deadlines </w:t>
      </w:r>
      <w:r w:rsidR="008C5D3C">
        <w:rPr>
          <w:rFonts w:cstheme="minorHAnsi"/>
          <w:sz w:val="28"/>
          <w:szCs w:val="28"/>
          <w:lang w:val="en-US"/>
        </w:rPr>
        <w:t>of data and information provided</w:t>
      </w:r>
      <w:r w:rsidR="00F11ABA">
        <w:rPr>
          <w:rFonts w:cstheme="minorHAnsi"/>
          <w:sz w:val="28"/>
          <w:szCs w:val="28"/>
          <w:lang w:val="en-US"/>
        </w:rPr>
        <w:t xml:space="preserve"> or exchanged between TSO, EMO and / or DSO shall be regulated by the Submission and Exchange of Data and I</w:t>
      </w:r>
      <w:r w:rsidR="00F11ABA" w:rsidRPr="00F11ABA">
        <w:rPr>
          <w:rFonts w:cstheme="minorHAnsi"/>
          <w:sz w:val="28"/>
          <w:szCs w:val="28"/>
          <w:lang w:val="en-US"/>
        </w:rPr>
        <w:t>nformation</w:t>
      </w:r>
      <w:r w:rsidR="00F11ABA">
        <w:rPr>
          <w:rFonts w:cstheme="minorHAnsi"/>
          <w:sz w:val="28"/>
          <w:szCs w:val="28"/>
          <w:lang w:val="en-US"/>
        </w:rPr>
        <w:t xml:space="preserve"> Protocol</w:t>
      </w:r>
      <w:r w:rsidR="00F11ABA" w:rsidRPr="00F11ABA">
        <w:rPr>
          <w:rFonts w:cstheme="minorHAnsi"/>
          <w:sz w:val="28"/>
          <w:szCs w:val="28"/>
          <w:lang w:val="en-US"/>
        </w:rPr>
        <w:t>.</w:t>
      </w:r>
    </w:p>
    <w:p w:rsidR="00055FE0" w:rsidRDefault="00055FE0" w:rsidP="002B75FE">
      <w:pPr>
        <w:pStyle w:val="ListParagraph"/>
        <w:keepLines/>
        <w:numPr>
          <w:ilvl w:val="0"/>
          <w:numId w:val="78"/>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T</w:t>
      </w:r>
      <w:r w:rsidRPr="00055FE0">
        <w:rPr>
          <w:rFonts w:cstheme="minorHAnsi"/>
          <w:sz w:val="28"/>
          <w:szCs w:val="28"/>
          <w:lang w:val="en-US"/>
        </w:rPr>
        <w:t>he proto</w:t>
      </w:r>
      <w:r>
        <w:rPr>
          <w:rFonts w:cstheme="minorHAnsi"/>
          <w:sz w:val="28"/>
          <w:szCs w:val="28"/>
          <w:lang w:val="en-US"/>
        </w:rPr>
        <w:t>col referred to in paragraph 1</w:t>
      </w:r>
      <w:r w:rsidRPr="00055FE0">
        <w:rPr>
          <w:rFonts w:cstheme="minorHAnsi"/>
          <w:sz w:val="28"/>
          <w:szCs w:val="28"/>
          <w:lang w:val="en-US"/>
        </w:rPr>
        <w:t xml:space="preserve"> of this Article shall in particular regulate:</w:t>
      </w:r>
    </w:p>
    <w:p w:rsidR="00055FE0" w:rsidRDefault="008C5D3C" w:rsidP="002B75FE">
      <w:pPr>
        <w:pStyle w:val="ListParagraph"/>
        <w:keepLines/>
        <w:numPr>
          <w:ilvl w:val="0"/>
          <w:numId w:val="79"/>
        </w:numPr>
        <w:tabs>
          <w:tab w:val="left" w:pos="0"/>
          <w:tab w:val="left" w:pos="450"/>
        </w:tabs>
        <w:spacing w:after="0" w:line="276" w:lineRule="auto"/>
        <w:jc w:val="both"/>
        <w:rPr>
          <w:rFonts w:cstheme="minorHAnsi"/>
          <w:sz w:val="28"/>
          <w:szCs w:val="28"/>
        </w:rPr>
      </w:pPr>
      <w:r>
        <w:rPr>
          <w:rFonts w:cstheme="minorHAnsi"/>
          <w:sz w:val="28"/>
          <w:szCs w:val="28"/>
          <w:lang w:val="en-US"/>
        </w:rPr>
        <w:t>C</w:t>
      </w:r>
      <w:r w:rsidR="00B267C5">
        <w:rPr>
          <w:rFonts w:cstheme="minorHAnsi"/>
          <w:sz w:val="28"/>
          <w:szCs w:val="28"/>
        </w:rPr>
        <w:t>onsumption and generation</w:t>
      </w:r>
      <w:r w:rsidR="00055FE0" w:rsidRPr="00055FE0">
        <w:rPr>
          <w:rFonts w:cstheme="minorHAnsi"/>
          <w:sz w:val="28"/>
          <w:szCs w:val="28"/>
        </w:rPr>
        <w:t xml:space="preserve"> </w:t>
      </w:r>
      <w:r>
        <w:rPr>
          <w:rFonts w:cstheme="minorHAnsi"/>
          <w:sz w:val="28"/>
          <w:szCs w:val="28"/>
          <w:lang w:val="en-US"/>
        </w:rPr>
        <w:t xml:space="preserve">calculated data </w:t>
      </w:r>
      <w:r w:rsidR="00055FE0" w:rsidRPr="00055FE0">
        <w:rPr>
          <w:rFonts w:cstheme="minorHAnsi"/>
          <w:sz w:val="28"/>
          <w:szCs w:val="28"/>
        </w:rPr>
        <w:t>of each market participant</w:t>
      </w:r>
      <w:r w:rsidR="00055FE0">
        <w:rPr>
          <w:rFonts w:cstheme="minorHAnsi"/>
          <w:sz w:val="28"/>
          <w:szCs w:val="28"/>
        </w:rPr>
        <w:t>.</w:t>
      </w:r>
    </w:p>
    <w:p w:rsidR="00055FE0" w:rsidRDefault="00055FE0" w:rsidP="002B75FE">
      <w:pPr>
        <w:pStyle w:val="ListParagraph"/>
        <w:keepLines/>
        <w:numPr>
          <w:ilvl w:val="0"/>
          <w:numId w:val="79"/>
        </w:numPr>
        <w:tabs>
          <w:tab w:val="left" w:pos="0"/>
          <w:tab w:val="left" w:pos="450"/>
        </w:tabs>
        <w:spacing w:after="0" w:line="276" w:lineRule="auto"/>
        <w:jc w:val="both"/>
        <w:rPr>
          <w:rFonts w:cstheme="minorHAnsi"/>
          <w:sz w:val="28"/>
          <w:szCs w:val="28"/>
        </w:rPr>
      </w:pPr>
      <w:r>
        <w:rPr>
          <w:rFonts w:cstheme="minorHAnsi"/>
          <w:sz w:val="28"/>
          <w:szCs w:val="28"/>
          <w:lang w:val="en-US"/>
        </w:rPr>
        <w:lastRenderedPageBreak/>
        <w:t>A</w:t>
      </w:r>
      <w:r>
        <w:rPr>
          <w:rFonts w:cstheme="minorHAnsi"/>
          <w:sz w:val="28"/>
          <w:szCs w:val="28"/>
        </w:rPr>
        <w:t xml:space="preserve">ll the </w:t>
      </w:r>
      <w:r w:rsidRPr="00055FE0">
        <w:rPr>
          <w:rFonts w:cstheme="minorHAnsi"/>
          <w:sz w:val="28"/>
          <w:szCs w:val="28"/>
        </w:rPr>
        <w:t>necessary</w:t>
      </w:r>
      <w:r>
        <w:rPr>
          <w:rFonts w:cstheme="minorHAnsi"/>
          <w:sz w:val="28"/>
          <w:szCs w:val="28"/>
        </w:rPr>
        <w:t xml:space="preserve"> </w:t>
      </w:r>
      <w:r>
        <w:rPr>
          <w:rFonts w:cstheme="minorHAnsi"/>
          <w:sz w:val="28"/>
          <w:szCs w:val="28"/>
          <w:lang w:val="en-US"/>
        </w:rPr>
        <w:t>data</w:t>
      </w:r>
      <w:r w:rsidRPr="00055FE0">
        <w:rPr>
          <w:rFonts w:cstheme="minorHAnsi"/>
          <w:sz w:val="28"/>
          <w:szCs w:val="28"/>
        </w:rPr>
        <w:t xml:space="preserve"> for the preparation of the market plan and the final </w:t>
      </w:r>
      <w:r>
        <w:rPr>
          <w:rFonts w:cstheme="minorHAnsi"/>
          <w:sz w:val="28"/>
          <w:szCs w:val="28"/>
          <w:lang w:val="en-US"/>
        </w:rPr>
        <w:t xml:space="preserve">daily </w:t>
      </w:r>
      <w:r w:rsidRPr="00055FE0">
        <w:rPr>
          <w:rFonts w:cstheme="minorHAnsi"/>
          <w:sz w:val="28"/>
          <w:szCs w:val="28"/>
        </w:rPr>
        <w:t>agenda.</w:t>
      </w:r>
    </w:p>
    <w:p w:rsidR="00055FE0" w:rsidRDefault="00055FE0" w:rsidP="002B75FE">
      <w:pPr>
        <w:pStyle w:val="ListParagraph"/>
        <w:keepLines/>
        <w:numPr>
          <w:ilvl w:val="0"/>
          <w:numId w:val="79"/>
        </w:numPr>
        <w:tabs>
          <w:tab w:val="left" w:pos="0"/>
          <w:tab w:val="left" w:pos="450"/>
        </w:tabs>
        <w:spacing w:after="0" w:line="276" w:lineRule="auto"/>
        <w:jc w:val="both"/>
        <w:rPr>
          <w:rFonts w:cstheme="minorHAnsi"/>
          <w:sz w:val="28"/>
          <w:szCs w:val="28"/>
        </w:rPr>
      </w:pPr>
      <w:r>
        <w:rPr>
          <w:rFonts w:cstheme="minorHAnsi"/>
          <w:sz w:val="28"/>
          <w:szCs w:val="28"/>
          <w:lang w:val="en-US"/>
        </w:rPr>
        <w:t>L</w:t>
      </w:r>
      <w:r w:rsidR="003E6C66">
        <w:rPr>
          <w:rFonts w:cstheme="minorHAnsi"/>
          <w:sz w:val="28"/>
          <w:szCs w:val="28"/>
        </w:rPr>
        <w:t xml:space="preserve">oss data in the transmission </w:t>
      </w:r>
      <w:r w:rsidR="003E6C66">
        <w:rPr>
          <w:rFonts w:cstheme="minorHAnsi"/>
          <w:sz w:val="28"/>
          <w:szCs w:val="28"/>
          <w:lang w:val="en-US"/>
        </w:rPr>
        <w:t>ie</w:t>
      </w:r>
      <w:r w:rsidRPr="00055FE0">
        <w:rPr>
          <w:rFonts w:cstheme="minorHAnsi"/>
          <w:sz w:val="28"/>
          <w:szCs w:val="28"/>
        </w:rPr>
        <w:t xml:space="preserve"> d</w:t>
      </w:r>
      <w:r w:rsidR="00B267C5">
        <w:rPr>
          <w:rFonts w:cstheme="minorHAnsi"/>
          <w:sz w:val="28"/>
          <w:szCs w:val="28"/>
        </w:rPr>
        <w:t>istribution grid</w:t>
      </w:r>
    </w:p>
    <w:p w:rsidR="00E21B7D" w:rsidRDefault="00270197" w:rsidP="002B75FE">
      <w:pPr>
        <w:pStyle w:val="ListParagraph"/>
        <w:keepLines/>
        <w:numPr>
          <w:ilvl w:val="0"/>
          <w:numId w:val="79"/>
        </w:numPr>
        <w:tabs>
          <w:tab w:val="left" w:pos="0"/>
          <w:tab w:val="left" w:pos="450"/>
        </w:tabs>
        <w:spacing w:after="0" w:line="276" w:lineRule="auto"/>
        <w:jc w:val="both"/>
        <w:rPr>
          <w:rFonts w:cstheme="minorHAnsi"/>
          <w:sz w:val="28"/>
          <w:szCs w:val="28"/>
        </w:rPr>
      </w:pPr>
      <w:r>
        <w:rPr>
          <w:rFonts w:cstheme="minorHAnsi"/>
          <w:sz w:val="28"/>
          <w:szCs w:val="28"/>
          <w:lang w:val="en-US"/>
        </w:rPr>
        <w:t>Calculated</w:t>
      </w:r>
      <w:r w:rsidR="00E21B7D" w:rsidRPr="00E21B7D">
        <w:rPr>
          <w:rFonts w:cstheme="minorHAnsi"/>
          <w:sz w:val="28"/>
          <w:szCs w:val="28"/>
        </w:rPr>
        <w:t xml:space="preserve"> data from </w:t>
      </w:r>
      <w:r w:rsidR="00625730">
        <w:rPr>
          <w:rFonts w:cstheme="minorHAnsi"/>
          <w:sz w:val="28"/>
          <w:szCs w:val="28"/>
          <w:lang w:val="en-US"/>
        </w:rPr>
        <w:t xml:space="preserve">the </w:t>
      </w:r>
      <w:r w:rsidR="003E6C66">
        <w:rPr>
          <w:rFonts w:cstheme="minorHAnsi"/>
          <w:sz w:val="28"/>
          <w:szCs w:val="28"/>
          <w:lang w:val="en-US"/>
        </w:rPr>
        <w:t xml:space="preserve">electricity meters of the </w:t>
      </w:r>
      <w:r w:rsidR="00E21B7D" w:rsidRPr="00E21B7D">
        <w:rPr>
          <w:rFonts w:cstheme="minorHAnsi"/>
          <w:sz w:val="28"/>
          <w:szCs w:val="28"/>
        </w:rPr>
        <w:t>intercon</w:t>
      </w:r>
      <w:r w:rsidR="00625730">
        <w:rPr>
          <w:rFonts w:cstheme="minorHAnsi"/>
          <w:sz w:val="28"/>
          <w:szCs w:val="28"/>
        </w:rPr>
        <w:t xml:space="preserve">nection </w:t>
      </w:r>
      <w:r w:rsidR="00900177">
        <w:rPr>
          <w:rFonts w:cstheme="minorHAnsi"/>
          <w:sz w:val="28"/>
          <w:szCs w:val="28"/>
          <w:lang w:val="en-US"/>
        </w:rPr>
        <w:t>overhead transmission line</w:t>
      </w:r>
      <w:r w:rsidR="00625730">
        <w:rPr>
          <w:rFonts w:cstheme="minorHAnsi"/>
          <w:sz w:val="28"/>
          <w:szCs w:val="28"/>
          <w:lang w:val="en-US"/>
        </w:rPr>
        <w:t xml:space="preserve"> </w:t>
      </w:r>
      <w:r w:rsidR="00C02613" w:rsidRPr="00C02613">
        <w:rPr>
          <w:rFonts w:cstheme="minorHAnsi"/>
          <w:sz w:val="28"/>
          <w:szCs w:val="28"/>
          <w:lang w:val="en-US"/>
        </w:rPr>
        <w:t xml:space="preserve">with neighboring </w:t>
      </w:r>
      <w:r w:rsidR="00AA7A95">
        <w:rPr>
          <w:rFonts w:cstheme="minorHAnsi"/>
          <w:sz w:val="28"/>
          <w:szCs w:val="28"/>
          <w:lang w:val="en-US"/>
        </w:rPr>
        <w:t xml:space="preserve">electricity </w:t>
      </w:r>
      <w:r w:rsidR="00C02613" w:rsidRPr="00C02613">
        <w:rPr>
          <w:rFonts w:cstheme="minorHAnsi"/>
          <w:sz w:val="28"/>
          <w:szCs w:val="28"/>
          <w:lang w:val="en-US"/>
        </w:rPr>
        <w:t>transmission system operators</w:t>
      </w:r>
      <w:r w:rsidR="00C02613">
        <w:rPr>
          <w:rFonts w:cstheme="minorHAnsi"/>
          <w:sz w:val="28"/>
          <w:szCs w:val="28"/>
        </w:rPr>
        <w:t>.</w:t>
      </w:r>
    </w:p>
    <w:p w:rsidR="00D921D4" w:rsidRPr="00D921D4" w:rsidRDefault="00D921D4" w:rsidP="00D921D4">
      <w:pPr>
        <w:keepLines/>
        <w:tabs>
          <w:tab w:val="left" w:pos="0"/>
          <w:tab w:val="left" w:pos="450"/>
        </w:tabs>
        <w:spacing w:after="0" w:line="276" w:lineRule="auto"/>
        <w:jc w:val="both"/>
        <w:rPr>
          <w:rFonts w:cstheme="minorHAnsi"/>
          <w:sz w:val="28"/>
          <w:szCs w:val="28"/>
        </w:rPr>
      </w:pPr>
    </w:p>
    <w:p w:rsidR="00377A38" w:rsidRDefault="00270197" w:rsidP="00377A38">
      <w:pPr>
        <w:pStyle w:val="ListParagraph"/>
        <w:keepLines/>
        <w:tabs>
          <w:tab w:val="left" w:pos="0"/>
          <w:tab w:val="left" w:pos="450"/>
        </w:tabs>
        <w:spacing w:after="0" w:line="276" w:lineRule="auto"/>
        <w:jc w:val="center"/>
        <w:rPr>
          <w:rFonts w:cstheme="minorHAnsi"/>
          <w:b/>
          <w:sz w:val="28"/>
          <w:szCs w:val="28"/>
        </w:rPr>
      </w:pPr>
      <w:r>
        <w:rPr>
          <w:rFonts w:cstheme="minorHAnsi"/>
          <w:b/>
          <w:sz w:val="28"/>
          <w:szCs w:val="28"/>
          <w:lang w:val="en-US"/>
        </w:rPr>
        <w:t>Calculated</w:t>
      </w:r>
      <w:r w:rsidR="00A2717A">
        <w:rPr>
          <w:rFonts w:cstheme="minorHAnsi"/>
          <w:b/>
          <w:sz w:val="28"/>
          <w:szCs w:val="28"/>
          <w:lang w:val="en-US"/>
        </w:rPr>
        <w:t xml:space="preserve"> data for metered consumers and producers</w:t>
      </w:r>
    </w:p>
    <w:p w:rsidR="00A2717A" w:rsidRDefault="00A2717A" w:rsidP="00377A38">
      <w:pPr>
        <w:pStyle w:val="ListParagraph"/>
        <w:keepLines/>
        <w:tabs>
          <w:tab w:val="left" w:pos="0"/>
          <w:tab w:val="left" w:pos="450"/>
        </w:tabs>
        <w:spacing w:after="0" w:line="276" w:lineRule="auto"/>
        <w:jc w:val="center"/>
        <w:rPr>
          <w:rFonts w:cstheme="minorHAnsi"/>
          <w:b/>
          <w:sz w:val="28"/>
          <w:szCs w:val="28"/>
          <w:lang w:val="en-US"/>
        </w:rPr>
      </w:pPr>
      <w:r>
        <w:rPr>
          <w:rFonts w:cstheme="minorHAnsi"/>
          <w:b/>
          <w:sz w:val="28"/>
          <w:szCs w:val="28"/>
          <w:lang w:val="en-US"/>
        </w:rPr>
        <w:t>Article 68</w:t>
      </w:r>
    </w:p>
    <w:p w:rsidR="00A2717A" w:rsidRPr="006D7993" w:rsidRDefault="00A2717A" w:rsidP="002B75FE">
      <w:pPr>
        <w:pStyle w:val="ListParagraph"/>
        <w:keepLines/>
        <w:numPr>
          <w:ilvl w:val="0"/>
          <w:numId w:val="80"/>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 xml:space="preserve">The </w:t>
      </w:r>
      <w:r w:rsidRPr="00A2717A">
        <w:rPr>
          <w:rFonts w:cstheme="minorHAnsi"/>
          <w:sz w:val="28"/>
          <w:szCs w:val="28"/>
          <w:lang w:val="en-US"/>
        </w:rPr>
        <w:t>Electricity de</w:t>
      </w:r>
      <w:r w:rsidR="00951F44">
        <w:rPr>
          <w:rFonts w:cstheme="minorHAnsi"/>
          <w:sz w:val="28"/>
          <w:szCs w:val="28"/>
          <w:lang w:val="en-US"/>
        </w:rPr>
        <w:t>livery / reception points equipped</w:t>
      </w:r>
      <w:r w:rsidRPr="00A2717A">
        <w:rPr>
          <w:rFonts w:cstheme="minorHAnsi"/>
          <w:sz w:val="28"/>
          <w:szCs w:val="28"/>
          <w:lang w:val="en-US"/>
        </w:rPr>
        <w:t xml:space="preserve"> with </w:t>
      </w:r>
      <w:r>
        <w:rPr>
          <w:rFonts w:cstheme="minorHAnsi"/>
          <w:sz w:val="28"/>
          <w:szCs w:val="28"/>
          <w:lang w:val="en-US"/>
        </w:rPr>
        <w:t xml:space="preserve">electricity meters which registration interval is shorter than or equals </w:t>
      </w:r>
      <w:r w:rsidR="00951F44">
        <w:rPr>
          <w:rFonts w:cstheme="minorHAnsi"/>
          <w:sz w:val="28"/>
          <w:szCs w:val="28"/>
          <w:lang w:val="en-US"/>
        </w:rPr>
        <w:t>the length of ISP are defined</w:t>
      </w:r>
      <w:r>
        <w:rPr>
          <w:rFonts w:cstheme="minorHAnsi"/>
          <w:sz w:val="28"/>
          <w:szCs w:val="28"/>
          <w:lang w:val="en-US"/>
        </w:rPr>
        <w:t xml:space="preserve"> as metered consumers and metered producers.</w:t>
      </w:r>
    </w:p>
    <w:p w:rsidR="006D7993" w:rsidRDefault="00DC56AB" w:rsidP="002B75FE">
      <w:pPr>
        <w:pStyle w:val="ListParagraph"/>
        <w:keepLines/>
        <w:numPr>
          <w:ilvl w:val="0"/>
          <w:numId w:val="80"/>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The calculated</w:t>
      </w:r>
      <w:r w:rsidR="00010D31">
        <w:rPr>
          <w:rFonts w:cstheme="minorHAnsi"/>
          <w:sz w:val="28"/>
          <w:szCs w:val="28"/>
          <w:lang w:val="en-US"/>
        </w:rPr>
        <w:t xml:space="preserve"> data for the realized electricity quantities by</w:t>
      </w:r>
      <w:r w:rsidR="006D7993">
        <w:rPr>
          <w:rFonts w:cstheme="minorHAnsi"/>
          <w:sz w:val="28"/>
          <w:szCs w:val="28"/>
          <w:lang w:val="en-US"/>
        </w:rPr>
        <w:t xml:space="preserve"> metered consumers and producers in an individua</w:t>
      </w:r>
      <w:r w:rsidR="00010D31">
        <w:rPr>
          <w:rFonts w:cstheme="minorHAnsi"/>
          <w:sz w:val="28"/>
          <w:szCs w:val="28"/>
          <w:lang w:val="en-US"/>
        </w:rPr>
        <w:t xml:space="preserve">l ISP are determined </w:t>
      </w:r>
      <w:r w:rsidR="00114C0C">
        <w:rPr>
          <w:rFonts w:cstheme="minorHAnsi"/>
          <w:sz w:val="28"/>
          <w:szCs w:val="28"/>
          <w:lang w:val="en-US"/>
        </w:rPr>
        <w:t>on the basis of the measured values</w:t>
      </w:r>
      <w:r w:rsidR="00010D31">
        <w:rPr>
          <w:rFonts w:cstheme="minorHAnsi"/>
          <w:sz w:val="28"/>
          <w:szCs w:val="28"/>
          <w:lang w:val="en-US"/>
        </w:rPr>
        <w:t>.</w:t>
      </w:r>
    </w:p>
    <w:p w:rsidR="00AD10D4" w:rsidRDefault="00AD10D4" w:rsidP="002B75FE">
      <w:pPr>
        <w:pStyle w:val="ListParagraph"/>
        <w:keepLines/>
        <w:numPr>
          <w:ilvl w:val="0"/>
          <w:numId w:val="80"/>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 xml:space="preserve">In case of missing or </w:t>
      </w:r>
      <w:r w:rsidR="00114C0C">
        <w:rPr>
          <w:rFonts w:cstheme="minorHAnsi"/>
          <w:sz w:val="28"/>
          <w:szCs w:val="28"/>
          <w:lang w:val="en-US"/>
        </w:rPr>
        <w:t>incorrect measurements for the d</w:t>
      </w:r>
      <w:r>
        <w:rPr>
          <w:rFonts w:cstheme="minorHAnsi"/>
          <w:sz w:val="28"/>
          <w:szCs w:val="28"/>
          <w:lang w:val="en-US"/>
        </w:rPr>
        <w:t>elivery po</w:t>
      </w:r>
      <w:r w:rsidR="00B267C5">
        <w:rPr>
          <w:rFonts w:cstheme="minorHAnsi"/>
          <w:sz w:val="28"/>
          <w:szCs w:val="28"/>
          <w:lang w:val="en-US"/>
        </w:rPr>
        <w:t>ints on the distribution grid</w:t>
      </w:r>
      <w:r>
        <w:rPr>
          <w:rFonts w:cstheme="minorHAnsi"/>
          <w:sz w:val="28"/>
          <w:szCs w:val="28"/>
          <w:lang w:val="en-US"/>
        </w:rPr>
        <w:t xml:space="preserve"> due to power failure, destruction, or inaccuracy of t</w:t>
      </w:r>
      <w:r w:rsidR="00DC56AB">
        <w:rPr>
          <w:rFonts w:cstheme="minorHAnsi"/>
          <w:sz w:val="28"/>
          <w:szCs w:val="28"/>
          <w:lang w:val="en-US"/>
        </w:rPr>
        <w:t>he metering data, the calculated</w:t>
      </w:r>
      <w:r w:rsidR="00114C0C">
        <w:rPr>
          <w:rFonts w:cstheme="minorHAnsi"/>
          <w:sz w:val="28"/>
          <w:szCs w:val="28"/>
          <w:lang w:val="en-US"/>
        </w:rPr>
        <w:t xml:space="preserve"> data are</w:t>
      </w:r>
      <w:r>
        <w:rPr>
          <w:rFonts w:cstheme="minorHAnsi"/>
          <w:sz w:val="28"/>
          <w:szCs w:val="28"/>
          <w:lang w:val="en-US"/>
        </w:rPr>
        <w:t xml:space="preserve"> prepared according to the Electricity Distribution</w:t>
      </w:r>
      <w:r>
        <w:rPr>
          <w:rFonts w:cstheme="minorHAnsi"/>
          <w:sz w:val="28"/>
          <w:szCs w:val="28"/>
        </w:rPr>
        <w:t xml:space="preserve"> </w:t>
      </w:r>
      <w:r>
        <w:rPr>
          <w:rFonts w:cstheme="minorHAnsi"/>
          <w:sz w:val="28"/>
          <w:szCs w:val="28"/>
          <w:lang w:val="en-US"/>
        </w:rPr>
        <w:t>Grid Code.</w:t>
      </w:r>
    </w:p>
    <w:p w:rsidR="005322EA" w:rsidRPr="005322EA" w:rsidRDefault="005322EA" w:rsidP="005322EA">
      <w:pPr>
        <w:keepLines/>
        <w:tabs>
          <w:tab w:val="left" w:pos="0"/>
          <w:tab w:val="left" w:pos="450"/>
        </w:tabs>
        <w:spacing w:after="0" w:line="276" w:lineRule="auto"/>
        <w:jc w:val="both"/>
        <w:rPr>
          <w:rFonts w:cstheme="minorHAnsi"/>
          <w:sz w:val="28"/>
          <w:szCs w:val="28"/>
          <w:lang w:val="en-US"/>
        </w:rPr>
      </w:pPr>
    </w:p>
    <w:p w:rsidR="00AD10D4" w:rsidRDefault="00DC56AB" w:rsidP="00AD10D4">
      <w:pPr>
        <w:pStyle w:val="ListParagraph"/>
        <w:keepLines/>
        <w:tabs>
          <w:tab w:val="left" w:pos="0"/>
          <w:tab w:val="left" w:pos="450"/>
        </w:tabs>
        <w:spacing w:after="0" w:line="276" w:lineRule="auto"/>
        <w:ind w:left="0"/>
        <w:jc w:val="center"/>
        <w:rPr>
          <w:rFonts w:cstheme="minorHAnsi"/>
          <w:b/>
          <w:sz w:val="28"/>
          <w:szCs w:val="28"/>
          <w:lang w:val="en-US"/>
        </w:rPr>
      </w:pPr>
      <w:r>
        <w:rPr>
          <w:rFonts w:cstheme="minorHAnsi"/>
          <w:b/>
          <w:sz w:val="28"/>
          <w:szCs w:val="28"/>
          <w:lang w:val="en-US"/>
        </w:rPr>
        <w:t>Calculated</w:t>
      </w:r>
      <w:r w:rsidR="00AD10D4">
        <w:rPr>
          <w:rFonts w:cstheme="minorHAnsi"/>
          <w:b/>
          <w:sz w:val="28"/>
          <w:szCs w:val="28"/>
          <w:lang w:val="en-US"/>
        </w:rPr>
        <w:t xml:space="preserve"> data for non-metered consumers</w:t>
      </w:r>
    </w:p>
    <w:p w:rsidR="00AD10D4" w:rsidRDefault="00AD10D4" w:rsidP="00AD10D4">
      <w:pPr>
        <w:pStyle w:val="ListParagraph"/>
        <w:keepLines/>
        <w:tabs>
          <w:tab w:val="left" w:pos="0"/>
          <w:tab w:val="left" w:pos="450"/>
        </w:tabs>
        <w:spacing w:after="0" w:line="276" w:lineRule="auto"/>
        <w:ind w:left="0"/>
        <w:jc w:val="center"/>
        <w:rPr>
          <w:rFonts w:cstheme="minorHAnsi"/>
          <w:b/>
          <w:sz w:val="28"/>
          <w:szCs w:val="28"/>
          <w:lang w:val="en-US"/>
        </w:rPr>
      </w:pPr>
      <w:r>
        <w:rPr>
          <w:rFonts w:cstheme="minorHAnsi"/>
          <w:b/>
          <w:sz w:val="28"/>
          <w:szCs w:val="28"/>
          <w:lang w:val="en-US"/>
        </w:rPr>
        <w:t>Article 69</w:t>
      </w:r>
    </w:p>
    <w:p w:rsidR="00AD10D4" w:rsidRDefault="001C6E9E" w:rsidP="002B75FE">
      <w:pPr>
        <w:pStyle w:val="ListParagraph"/>
        <w:keepLines/>
        <w:numPr>
          <w:ilvl w:val="0"/>
          <w:numId w:val="81"/>
        </w:numPr>
        <w:tabs>
          <w:tab w:val="left" w:pos="0"/>
          <w:tab w:val="left" w:pos="450"/>
        </w:tabs>
        <w:spacing w:after="0" w:line="276" w:lineRule="auto"/>
        <w:ind w:left="0" w:firstLine="0"/>
        <w:jc w:val="both"/>
        <w:rPr>
          <w:rFonts w:cstheme="minorHAnsi"/>
          <w:sz w:val="28"/>
          <w:szCs w:val="28"/>
          <w:lang w:val="en-US"/>
        </w:rPr>
      </w:pPr>
      <w:r w:rsidRPr="001C6E9E">
        <w:rPr>
          <w:rFonts w:cstheme="minorHAnsi"/>
          <w:sz w:val="28"/>
          <w:szCs w:val="28"/>
          <w:lang w:val="en-US"/>
        </w:rPr>
        <w:t xml:space="preserve">Electricity delivery points with installed </w:t>
      </w:r>
      <w:r w:rsidR="00114C0C">
        <w:rPr>
          <w:rFonts w:cstheme="minorHAnsi"/>
          <w:sz w:val="28"/>
          <w:szCs w:val="28"/>
          <w:lang w:val="en-US"/>
        </w:rPr>
        <w:t xml:space="preserve">electricity </w:t>
      </w:r>
      <w:r w:rsidRPr="001C6E9E">
        <w:rPr>
          <w:rFonts w:cstheme="minorHAnsi"/>
          <w:sz w:val="28"/>
          <w:szCs w:val="28"/>
          <w:lang w:val="en-US"/>
        </w:rPr>
        <w:t>meters whose reading int</w:t>
      </w:r>
      <w:r>
        <w:rPr>
          <w:rFonts w:cstheme="minorHAnsi"/>
          <w:sz w:val="28"/>
          <w:szCs w:val="28"/>
          <w:lang w:val="en-US"/>
        </w:rPr>
        <w:t>erval is longer than the ISP are classified</w:t>
      </w:r>
      <w:r w:rsidR="00CF4A93">
        <w:rPr>
          <w:rFonts w:cstheme="minorHAnsi"/>
          <w:sz w:val="28"/>
          <w:szCs w:val="28"/>
          <w:lang w:val="en-US"/>
        </w:rPr>
        <w:t xml:space="preserve"> as measured</w:t>
      </w:r>
      <w:r>
        <w:rPr>
          <w:rFonts w:cstheme="minorHAnsi"/>
          <w:sz w:val="28"/>
          <w:szCs w:val="28"/>
          <w:lang w:val="en-US"/>
        </w:rPr>
        <w:t xml:space="preserve"> points of non-metered consumers.</w:t>
      </w:r>
    </w:p>
    <w:p w:rsidR="008238F9" w:rsidRDefault="008238F9" w:rsidP="002B75FE">
      <w:pPr>
        <w:pStyle w:val="ListParagraph"/>
        <w:keepLines/>
        <w:numPr>
          <w:ilvl w:val="0"/>
          <w:numId w:val="81"/>
        </w:numPr>
        <w:tabs>
          <w:tab w:val="left" w:pos="0"/>
          <w:tab w:val="left" w:pos="90"/>
          <w:tab w:val="left" w:pos="450"/>
        </w:tabs>
        <w:spacing w:after="0" w:line="276" w:lineRule="auto"/>
        <w:ind w:left="0" w:firstLine="0"/>
        <w:jc w:val="both"/>
        <w:rPr>
          <w:rFonts w:cstheme="minorHAnsi"/>
          <w:sz w:val="28"/>
          <w:szCs w:val="28"/>
          <w:lang w:val="en-US"/>
        </w:rPr>
      </w:pPr>
      <w:r>
        <w:rPr>
          <w:rFonts w:cstheme="minorHAnsi"/>
          <w:sz w:val="28"/>
          <w:szCs w:val="28"/>
          <w:lang w:val="en-US"/>
        </w:rPr>
        <w:t>The r</w:t>
      </w:r>
      <w:r w:rsidRPr="008238F9">
        <w:rPr>
          <w:rFonts w:cstheme="minorHAnsi"/>
          <w:sz w:val="28"/>
          <w:szCs w:val="28"/>
          <w:lang w:val="en-US"/>
        </w:rPr>
        <w:t xml:space="preserve">ealized electricity consumption of </w:t>
      </w:r>
      <w:r>
        <w:rPr>
          <w:rFonts w:cstheme="minorHAnsi"/>
          <w:sz w:val="28"/>
          <w:szCs w:val="28"/>
          <w:lang w:val="en-US"/>
        </w:rPr>
        <w:t xml:space="preserve">non-metered </w:t>
      </w:r>
      <w:r w:rsidRPr="008238F9">
        <w:rPr>
          <w:rFonts w:cstheme="minorHAnsi"/>
          <w:sz w:val="28"/>
          <w:szCs w:val="28"/>
          <w:lang w:val="en-US"/>
        </w:rPr>
        <w:t>consumers</w:t>
      </w:r>
      <w:r>
        <w:rPr>
          <w:rFonts w:cstheme="minorHAnsi"/>
          <w:sz w:val="28"/>
          <w:szCs w:val="28"/>
          <w:lang w:val="en-US"/>
        </w:rPr>
        <w:t xml:space="preserve"> for each </w:t>
      </w:r>
      <w:r w:rsidR="00114C0C">
        <w:rPr>
          <w:rFonts w:cstheme="minorHAnsi"/>
          <w:sz w:val="28"/>
          <w:szCs w:val="28"/>
          <w:lang w:val="en-US"/>
        </w:rPr>
        <w:t>ISP</w:t>
      </w:r>
      <w:r>
        <w:rPr>
          <w:rFonts w:cstheme="minorHAnsi"/>
          <w:sz w:val="28"/>
          <w:szCs w:val="28"/>
          <w:lang w:val="en-US"/>
        </w:rPr>
        <w:t xml:space="preserve"> is calculated by using the standard </w:t>
      </w:r>
      <w:r w:rsidR="00C22161">
        <w:rPr>
          <w:rFonts w:cstheme="minorHAnsi"/>
          <w:sz w:val="28"/>
          <w:szCs w:val="28"/>
          <w:lang w:val="en-US"/>
        </w:rPr>
        <w:t>load profiles</w:t>
      </w:r>
      <w:r>
        <w:rPr>
          <w:rFonts w:cstheme="minorHAnsi"/>
          <w:sz w:val="28"/>
          <w:szCs w:val="28"/>
          <w:lang w:val="en-US"/>
        </w:rPr>
        <w:t xml:space="preserve"> of </w:t>
      </w:r>
      <w:r w:rsidR="0012650B">
        <w:rPr>
          <w:rFonts w:cstheme="minorHAnsi"/>
          <w:sz w:val="28"/>
          <w:szCs w:val="28"/>
          <w:lang w:val="en-US"/>
        </w:rPr>
        <w:t>non-</w:t>
      </w:r>
      <w:r>
        <w:rPr>
          <w:rFonts w:cstheme="minorHAnsi"/>
          <w:sz w:val="28"/>
          <w:szCs w:val="28"/>
          <w:lang w:val="en-US"/>
        </w:rPr>
        <w:t xml:space="preserve">metered consumers, except for customers </w:t>
      </w:r>
      <w:r w:rsidRPr="008238F9">
        <w:rPr>
          <w:rFonts w:cstheme="minorHAnsi"/>
          <w:sz w:val="28"/>
          <w:szCs w:val="28"/>
          <w:lang w:val="en-US"/>
        </w:rPr>
        <w:t>supplied with electricity from the Universal Supplier</w:t>
      </w:r>
      <w:r>
        <w:rPr>
          <w:rFonts w:cstheme="minorHAnsi"/>
          <w:sz w:val="28"/>
          <w:szCs w:val="28"/>
          <w:lang w:val="en-US"/>
        </w:rPr>
        <w:t>.</w:t>
      </w:r>
    </w:p>
    <w:p w:rsidR="00EC6429" w:rsidRDefault="00C22161" w:rsidP="002B75FE">
      <w:pPr>
        <w:pStyle w:val="ListParagraph"/>
        <w:keepLines/>
        <w:numPr>
          <w:ilvl w:val="0"/>
          <w:numId w:val="81"/>
        </w:numPr>
        <w:tabs>
          <w:tab w:val="left" w:pos="0"/>
          <w:tab w:val="left" w:pos="90"/>
          <w:tab w:val="left" w:pos="450"/>
        </w:tabs>
        <w:spacing w:after="0" w:line="276" w:lineRule="auto"/>
        <w:ind w:left="0" w:firstLine="0"/>
        <w:jc w:val="both"/>
        <w:rPr>
          <w:rFonts w:cstheme="minorHAnsi"/>
          <w:sz w:val="28"/>
          <w:szCs w:val="28"/>
          <w:lang w:val="en-US"/>
        </w:rPr>
      </w:pPr>
      <w:r>
        <w:rPr>
          <w:rFonts w:cstheme="minorHAnsi"/>
          <w:sz w:val="28"/>
          <w:szCs w:val="28"/>
          <w:lang w:val="en-US"/>
        </w:rPr>
        <w:t>The standard load profiles</w:t>
      </w:r>
      <w:r w:rsidR="008238F9">
        <w:rPr>
          <w:rFonts w:cstheme="minorHAnsi"/>
          <w:sz w:val="28"/>
          <w:szCs w:val="28"/>
          <w:lang w:val="en-US"/>
        </w:rPr>
        <w:t xml:space="preserve"> are defined by the DSO. DSO calculates the allocated volumes for each consumer and ISP individually, and aggregates the allocated volumes per virtual metering points</w:t>
      </w:r>
      <w:r w:rsidR="0012650B">
        <w:rPr>
          <w:rFonts w:cstheme="minorHAnsi"/>
          <w:sz w:val="28"/>
          <w:szCs w:val="28"/>
        </w:rPr>
        <w:t xml:space="preserve"> </w:t>
      </w:r>
      <w:r w:rsidR="000F695B">
        <w:rPr>
          <w:rFonts w:cstheme="minorHAnsi"/>
          <w:sz w:val="28"/>
          <w:szCs w:val="28"/>
          <w:lang w:val="en-US"/>
        </w:rPr>
        <w:t>for the B</w:t>
      </w:r>
      <w:r w:rsidR="00247BDB">
        <w:rPr>
          <w:rFonts w:cstheme="minorHAnsi"/>
          <w:sz w:val="28"/>
          <w:szCs w:val="28"/>
          <w:lang w:val="en-US"/>
        </w:rPr>
        <w:t>alance Group Member</w:t>
      </w:r>
      <w:r w:rsidR="00D14948">
        <w:rPr>
          <w:rFonts w:cstheme="minorHAnsi"/>
          <w:sz w:val="28"/>
          <w:szCs w:val="28"/>
          <w:lang w:val="en-US"/>
        </w:rPr>
        <w:t xml:space="preserve"> </w:t>
      </w:r>
      <w:r w:rsidR="00D14948" w:rsidRPr="00D14948">
        <w:rPr>
          <w:rFonts w:cstheme="minorHAnsi"/>
          <w:sz w:val="28"/>
          <w:szCs w:val="28"/>
          <w:lang w:val="en-US"/>
        </w:rPr>
        <w:t>excluding Universal Power Supply Consumers, where s</w:t>
      </w:r>
      <w:r>
        <w:rPr>
          <w:rFonts w:cstheme="minorHAnsi"/>
          <w:sz w:val="28"/>
          <w:szCs w:val="28"/>
          <w:lang w:val="en-US"/>
        </w:rPr>
        <w:t>tandard load profiles</w:t>
      </w:r>
      <w:r w:rsidR="00D14948">
        <w:rPr>
          <w:rFonts w:cstheme="minorHAnsi"/>
          <w:sz w:val="28"/>
          <w:szCs w:val="28"/>
          <w:lang w:val="en-US"/>
        </w:rPr>
        <w:t xml:space="preserve"> serve as a</w:t>
      </w:r>
      <w:r w:rsidR="00D14948" w:rsidRPr="00D14948">
        <w:rPr>
          <w:rFonts w:cstheme="minorHAnsi"/>
          <w:sz w:val="28"/>
          <w:szCs w:val="28"/>
          <w:lang w:val="en-US"/>
        </w:rPr>
        <w:t xml:space="preserve"> sample required only in the Universal Power Consumption Planning process</w:t>
      </w:r>
      <w:r w:rsidR="00D14948">
        <w:rPr>
          <w:rFonts w:cstheme="minorHAnsi"/>
          <w:sz w:val="28"/>
          <w:szCs w:val="28"/>
          <w:lang w:val="en-US"/>
        </w:rPr>
        <w:t>.</w:t>
      </w:r>
    </w:p>
    <w:p w:rsidR="00D921D4" w:rsidRDefault="00D921D4" w:rsidP="00D921D4">
      <w:pPr>
        <w:keepLines/>
        <w:tabs>
          <w:tab w:val="left" w:pos="0"/>
          <w:tab w:val="left" w:pos="90"/>
          <w:tab w:val="left" w:pos="450"/>
        </w:tabs>
        <w:spacing w:after="0" w:line="276" w:lineRule="auto"/>
        <w:jc w:val="both"/>
        <w:rPr>
          <w:rFonts w:cstheme="minorHAnsi"/>
          <w:sz w:val="28"/>
          <w:szCs w:val="28"/>
          <w:lang w:val="en-US"/>
        </w:rPr>
      </w:pPr>
    </w:p>
    <w:p w:rsidR="00D921D4" w:rsidRDefault="00D921D4" w:rsidP="00D921D4">
      <w:pPr>
        <w:keepLines/>
        <w:tabs>
          <w:tab w:val="left" w:pos="0"/>
          <w:tab w:val="left" w:pos="90"/>
          <w:tab w:val="left" w:pos="450"/>
        </w:tabs>
        <w:spacing w:after="0" w:line="276" w:lineRule="auto"/>
        <w:jc w:val="both"/>
        <w:rPr>
          <w:rFonts w:cstheme="minorHAnsi"/>
          <w:sz w:val="28"/>
          <w:szCs w:val="28"/>
          <w:lang w:val="en-US"/>
        </w:rPr>
      </w:pPr>
    </w:p>
    <w:p w:rsidR="00D921D4" w:rsidRPr="00D921D4" w:rsidRDefault="00D921D4" w:rsidP="00D921D4">
      <w:pPr>
        <w:keepLines/>
        <w:tabs>
          <w:tab w:val="left" w:pos="0"/>
          <w:tab w:val="left" w:pos="90"/>
          <w:tab w:val="left" w:pos="450"/>
        </w:tabs>
        <w:spacing w:after="0" w:line="276" w:lineRule="auto"/>
        <w:jc w:val="both"/>
        <w:rPr>
          <w:rFonts w:cstheme="minorHAnsi"/>
          <w:sz w:val="28"/>
          <w:szCs w:val="28"/>
          <w:lang w:val="en-US"/>
        </w:rPr>
      </w:pPr>
    </w:p>
    <w:p w:rsidR="0097786A" w:rsidRDefault="0097786A" w:rsidP="0097786A">
      <w:pPr>
        <w:pStyle w:val="ListParagraph"/>
        <w:keepLines/>
        <w:tabs>
          <w:tab w:val="left" w:pos="0"/>
          <w:tab w:val="left" w:pos="90"/>
          <w:tab w:val="left" w:pos="450"/>
        </w:tabs>
        <w:spacing w:after="0" w:line="276" w:lineRule="auto"/>
        <w:ind w:left="0"/>
        <w:jc w:val="center"/>
        <w:rPr>
          <w:rFonts w:cstheme="minorHAnsi"/>
          <w:b/>
          <w:sz w:val="28"/>
          <w:szCs w:val="28"/>
          <w:lang w:val="en-US"/>
        </w:rPr>
      </w:pPr>
      <w:r>
        <w:rPr>
          <w:rFonts w:cstheme="minorHAnsi"/>
          <w:b/>
          <w:sz w:val="28"/>
          <w:szCs w:val="28"/>
          <w:lang w:val="en-US"/>
        </w:rPr>
        <w:lastRenderedPageBreak/>
        <w:t>Universal supplier calculated</w:t>
      </w:r>
      <w:r w:rsidRPr="0097786A">
        <w:rPr>
          <w:rFonts w:cstheme="minorHAnsi"/>
          <w:b/>
          <w:sz w:val="28"/>
          <w:szCs w:val="28"/>
          <w:lang w:val="en-US"/>
        </w:rPr>
        <w:t xml:space="preserve"> data</w:t>
      </w:r>
    </w:p>
    <w:p w:rsidR="00D57CB9" w:rsidRDefault="00D57CB9" w:rsidP="0097786A">
      <w:pPr>
        <w:pStyle w:val="ListParagraph"/>
        <w:keepLines/>
        <w:tabs>
          <w:tab w:val="left" w:pos="0"/>
          <w:tab w:val="left" w:pos="90"/>
          <w:tab w:val="left" w:pos="450"/>
        </w:tabs>
        <w:spacing w:after="0" w:line="276" w:lineRule="auto"/>
        <w:ind w:left="0"/>
        <w:jc w:val="center"/>
        <w:rPr>
          <w:rFonts w:cstheme="minorHAnsi"/>
          <w:b/>
          <w:sz w:val="28"/>
          <w:szCs w:val="28"/>
          <w:lang w:val="en-US"/>
        </w:rPr>
      </w:pPr>
      <w:r>
        <w:rPr>
          <w:rFonts w:cstheme="minorHAnsi"/>
          <w:b/>
          <w:sz w:val="28"/>
          <w:szCs w:val="28"/>
          <w:lang w:val="en-US"/>
        </w:rPr>
        <w:t>Article 70</w:t>
      </w:r>
    </w:p>
    <w:p w:rsidR="007D1AF8" w:rsidRPr="00E70610" w:rsidRDefault="00E70610" w:rsidP="002B75FE">
      <w:pPr>
        <w:pStyle w:val="ListParagraph"/>
        <w:keepLines/>
        <w:numPr>
          <w:ilvl w:val="0"/>
          <w:numId w:val="132"/>
        </w:numPr>
        <w:tabs>
          <w:tab w:val="left" w:pos="0"/>
          <w:tab w:val="left" w:pos="450"/>
        </w:tabs>
        <w:spacing w:after="0" w:line="276" w:lineRule="auto"/>
        <w:ind w:left="0" w:firstLine="0"/>
        <w:jc w:val="both"/>
        <w:rPr>
          <w:rFonts w:cstheme="minorHAnsi"/>
          <w:sz w:val="28"/>
          <w:szCs w:val="28"/>
          <w:lang w:val="en-US"/>
        </w:rPr>
      </w:pPr>
      <w:r w:rsidRPr="00E70610">
        <w:rPr>
          <w:rFonts w:cstheme="minorHAnsi"/>
          <w:sz w:val="28"/>
          <w:szCs w:val="28"/>
          <w:lang w:val="en-US"/>
        </w:rPr>
        <w:t xml:space="preserve">Тhe realized (delivered) electricity to the customers supplied with electricity by the Universal Supplier for each </w:t>
      </w:r>
      <w:r>
        <w:rPr>
          <w:rFonts w:cstheme="minorHAnsi"/>
          <w:sz w:val="28"/>
          <w:szCs w:val="28"/>
          <w:lang w:val="en-US"/>
        </w:rPr>
        <w:t>ISP</w:t>
      </w:r>
      <w:r w:rsidRPr="00E70610">
        <w:rPr>
          <w:rFonts w:cstheme="minorHAnsi"/>
          <w:sz w:val="28"/>
          <w:szCs w:val="28"/>
          <w:lang w:val="en-US"/>
        </w:rPr>
        <w:t xml:space="preserve"> shall be calculated according to the following formula</w:t>
      </w:r>
      <w:r w:rsidR="00F41595">
        <w:rPr>
          <w:rFonts w:cstheme="minorHAnsi"/>
          <w:sz w:val="28"/>
          <w:szCs w:val="28"/>
          <w:lang w:val="en-US"/>
        </w:rPr>
        <w:t>:</w:t>
      </w:r>
    </w:p>
    <w:p w:rsidR="00F41595" w:rsidRPr="00C84673" w:rsidRDefault="00907498" w:rsidP="00F41595">
      <w:pPr>
        <w:pStyle w:val="ListParagraph"/>
        <w:tabs>
          <w:tab w:val="left" w:leader="dot" w:pos="1797"/>
        </w:tabs>
        <w:rPr>
          <w:rFonts w:ascii="Arial Narrow" w:hAnsi="Arial Narrow" w:cs="Calibri"/>
          <w:sz w:val="24"/>
        </w:rPr>
      </w:pPr>
      <m:oMathPara>
        <m:oMath>
          <m:sSub>
            <m:sSubPr>
              <m:ctrlPr>
                <w:rPr>
                  <w:rFonts w:ascii="Cambria Math" w:hAnsi="Cambria Math" w:cs="Calibri"/>
                  <w:sz w:val="24"/>
                  <w:lang w:val="en-US"/>
                </w:rPr>
              </m:ctrlPr>
            </m:sSubPr>
            <m:e>
              <m:r>
                <m:rPr>
                  <m:sty m:val="p"/>
                </m:rPr>
                <w:rPr>
                  <w:rFonts w:ascii="Cambria Math" w:hAnsi="Cambria Math" w:cs="Calibri"/>
                  <w:sz w:val="24"/>
                </w:rPr>
                <m:t>E</m:t>
              </m:r>
            </m:e>
            <m:sub>
              <m:r>
                <w:rPr>
                  <w:rFonts w:ascii="Cambria Math" w:hAnsi="Cambria Math" w:cs="Calibri"/>
                  <w:sz w:val="24"/>
                </w:rPr>
                <m:t>i</m:t>
              </m:r>
              <m:r>
                <m:rPr>
                  <m:sty m:val="p"/>
                </m:rPr>
                <w:rPr>
                  <w:rFonts w:ascii="Cambria Math" w:hAnsi="Cambria Math" w:cs="Calibri"/>
                  <w:sz w:val="24"/>
                </w:rPr>
                <m:t>s_</m:t>
              </m:r>
              <m:r>
                <w:rPr>
                  <w:rFonts w:ascii="Cambria Math" w:hAnsi="Cambria Math" w:cs="Calibri"/>
                  <w:sz w:val="24"/>
                </w:rPr>
                <m:t>SoUS</m:t>
              </m:r>
              <m:r>
                <m:rPr>
                  <m:sty m:val="p"/>
                </m:rPr>
                <w:rPr>
                  <w:rFonts w:ascii="Cambria Math" w:hAnsi="Cambria Math" w:cs="Calibri"/>
                  <w:sz w:val="24"/>
                </w:rPr>
                <m:t>_total</m:t>
              </m:r>
            </m:sub>
          </m:sSub>
          <m:r>
            <m:rPr>
              <m:sty m:val="p"/>
            </m:rPr>
            <w:rPr>
              <w:rFonts w:ascii="Cambria Math" w:hAnsi="Cambria Math" w:cs="Calibri"/>
              <w:sz w:val="24"/>
            </w:rPr>
            <m:t xml:space="preserve"> = </m:t>
          </m:r>
          <m:sSub>
            <m:sSubPr>
              <m:ctrlPr>
                <w:rPr>
                  <w:rFonts w:ascii="Cambria Math" w:hAnsi="Cambria Math" w:cs="Calibri"/>
                  <w:sz w:val="24"/>
                  <w:lang w:val="en-US"/>
                </w:rPr>
              </m:ctrlPr>
            </m:sSubPr>
            <m:e>
              <m:r>
                <m:rPr>
                  <m:sty m:val="p"/>
                </m:rPr>
                <w:rPr>
                  <w:rFonts w:ascii="Cambria Math" w:hAnsi="Cambria Math" w:cs="Calibri"/>
                  <w:sz w:val="24"/>
                </w:rPr>
                <m:t>E</m:t>
              </m:r>
            </m:e>
            <m:sub>
              <m:r>
                <w:rPr>
                  <w:rFonts w:ascii="Cambria Math" w:hAnsi="Cambria Math" w:cs="Calibri"/>
                  <w:sz w:val="24"/>
                </w:rPr>
                <m:t>i</m:t>
              </m:r>
              <m:r>
                <m:rPr>
                  <m:sty m:val="p"/>
                </m:rPr>
                <w:rPr>
                  <w:rFonts w:ascii="Cambria Math" w:hAnsi="Cambria Math" w:cs="Calibri"/>
                  <w:sz w:val="24"/>
                </w:rPr>
                <m:t>s_DSO_Vlez</m:t>
              </m:r>
            </m:sub>
          </m:sSub>
          <m:r>
            <m:rPr>
              <m:sty m:val="p"/>
            </m:rPr>
            <w:rPr>
              <w:rFonts w:ascii="Cambria Math" w:hAnsi="Cambria Math" w:cs="Calibri"/>
              <w:sz w:val="24"/>
            </w:rPr>
            <m:t>-</m:t>
          </m:r>
          <m:nary>
            <m:naryPr>
              <m:chr m:val="∑"/>
              <m:limLoc m:val="undOvr"/>
              <m:ctrlPr>
                <w:rPr>
                  <w:rFonts w:ascii="Cambria Math" w:hAnsi="Cambria Math" w:cs="Calibri"/>
                  <w:sz w:val="24"/>
                  <w:lang w:val="en-US"/>
                </w:rPr>
              </m:ctrlPr>
            </m:naryPr>
            <m:sub>
              <m:r>
                <w:rPr>
                  <w:rFonts w:ascii="Cambria Math" w:hAnsi="Cambria Math" w:cs="Calibri"/>
                  <w:sz w:val="24"/>
                </w:rPr>
                <m:t>l</m:t>
              </m:r>
              <m:r>
                <m:rPr>
                  <m:sty m:val="p"/>
                </m:rPr>
                <w:rPr>
                  <w:rFonts w:ascii="Cambria Math" w:hAnsi="Cambria Math" w:cs="Calibri"/>
                  <w:sz w:val="24"/>
                </w:rPr>
                <m:t>=1</m:t>
              </m:r>
            </m:sub>
            <m:sup>
              <m:r>
                <w:rPr>
                  <w:rFonts w:ascii="Cambria Math" w:hAnsi="Cambria Math" w:cs="Calibri"/>
                  <w:sz w:val="24"/>
                </w:rPr>
                <m:t>n</m:t>
              </m:r>
            </m:sup>
            <m:e>
              <m:d>
                <m:dPr>
                  <m:ctrlPr>
                    <w:rPr>
                      <w:rFonts w:ascii="Cambria Math" w:hAnsi="Cambria Math" w:cs="Calibri"/>
                      <w:sz w:val="24"/>
                      <w:lang w:val="en-US"/>
                    </w:rPr>
                  </m:ctrlPr>
                </m:dPr>
                <m:e>
                  <m:sSub>
                    <m:sSubPr>
                      <m:ctrlPr>
                        <w:rPr>
                          <w:rFonts w:ascii="Cambria Math" w:hAnsi="Cambria Math" w:cs="Calibri"/>
                          <w:sz w:val="24"/>
                          <w:lang w:val="en-US"/>
                        </w:rPr>
                      </m:ctrlPr>
                    </m:sSubPr>
                    <m:e>
                      <m:sSub>
                        <m:sSubPr>
                          <m:ctrlPr>
                            <w:rPr>
                              <w:rFonts w:ascii="Cambria Math" w:hAnsi="Cambria Math" w:cs="Calibri"/>
                              <w:sz w:val="24"/>
                              <w:lang w:val="en-US"/>
                            </w:rPr>
                          </m:ctrlPr>
                        </m:sSubPr>
                        <m:e>
                          <m:r>
                            <m:rPr>
                              <m:sty m:val="p"/>
                            </m:rPr>
                            <w:rPr>
                              <w:rFonts w:ascii="Cambria Math" w:hAnsi="Cambria Math" w:cs="Calibri"/>
                              <w:sz w:val="24"/>
                            </w:rPr>
                            <m:t>E</m:t>
                          </m:r>
                        </m:e>
                        <m:sub>
                          <m:r>
                            <m:rPr>
                              <m:sty m:val="p"/>
                            </m:rPr>
                            <w:rPr>
                              <w:rFonts w:ascii="Cambria Math" w:hAnsi="Cambria Math" w:cs="Calibri"/>
                              <w:sz w:val="24"/>
                            </w:rPr>
                            <m:t>is_P</m:t>
                          </m:r>
                          <m:r>
                            <w:rPr>
                              <w:rFonts w:ascii="Cambria Math" w:hAnsi="Cambria Math" w:cs="Calibri"/>
                              <w:sz w:val="24"/>
                            </w:rPr>
                            <m:t>ot</m:t>
                          </m:r>
                          <m:r>
                            <m:rPr>
                              <m:sty m:val="p"/>
                            </m:rPr>
                            <w:rPr>
                              <w:rFonts w:ascii="Cambria Math" w:hAnsi="Cambria Math" w:cs="Calibri"/>
                              <w:sz w:val="24"/>
                            </w:rPr>
                            <m:t>_</m:t>
                          </m:r>
                          <m:r>
                            <w:rPr>
                              <w:rFonts w:ascii="Cambria Math" w:hAnsi="Cambria Math" w:cs="Calibri"/>
                              <w:sz w:val="24"/>
                            </w:rPr>
                            <m:t>SKO</m:t>
                          </m:r>
                        </m:sub>
                      </m:sSub>
                      <m:r>
                        <m:rPr>
                          <m:sty m:val="p"/>
                        </m:rPr>
                        <w:rPr>
                          <w:rFonts w:ascii="Cambria Math" w:hAnsi="Cambria Math" w:cs="Calibri"/>
                          <w:sz w:val="24"/>
                        </w:rPr>
                        <m:t>+ E</m:t>
                      </m:r>
                    </m:e>
                    <m:sub>
                      <m:r>
                        <m:rPr>
                          <m:sty m:val="p"/>
                        </m:rPr>
                        <w:rPr>
                          <w:rFonts w:ascii="Cambria Math" w:hAnsi="Cambria Math" w:cs="Calibri"/>
                          <w:sz w:val="24"/>
                        </w:rPr>
                        <m:t>is_P</m:t>
                      </m:r>
                      <m:r>
                        <w:rPr>
                          <w:rFonts w:ascii="Cambria Math" w:hAnsi="Cambria Math" w:cs="Calibri"/>
                          <w:sz w:val="24"/>
                        </w:rPr>
                        <m:t>ot</m:t>
                      </m:r>
                      <m:r>
                        <m:rPr>
                          <m:sty m:val="p"/>
                        </m:rPr>
                        <w:rPr>
                          <w:rFonts w:ascii="Cambria Math" w:hAnsi="Cambria Math" w:cs="Calibri"/>
                          <w:sz w:val="24"/>
                        </w:rPr>
                        <m:t>_</m:t>
                      </m:r>
                      <m:r>
                        <w:rPr>
                          <w:rFonts w:ascii="Cambria Math" w:hAnsi="Cambria Math" w:cs="Calibri"/>
                          <w:sz w:val="24"/>
                        </w:rPr>
                        <m:t>LP</m:t>
                      </m:r>
                    </m:sub>
                  </m:sSub>
                  <m:r>
                    <m:rPr>
                      <m:sty m:val="p"/>
                    </m:rPr>
                    <w:rPr>
                      <w:rFonts w:ascii="Cambria Math" w:hAnsi="Cambria Math" w:cs="Calibri"/>
                      <w:sz w:val="24"/>
                    </w:rPr>
                    <m:t>+</m:t>
                  </m:r>
                  <m:sSub>
                    <m:sSubPr>
                      <m:ctrlPr>
                        <w:rPr>
                          <w:rFonts w:ascii="Cambria Math" w:hAnsi="Cambria Math" w:cs="Calibri"/>
                          <w:sz w:val="24"/>
                          <w:lang w:val="en-US"/>
                        </w:rPr>
                      </m:ctrlPr>
                    </m:sSubPr>
                    <m:e>
                      <m:r>
                        <m:rPr>
                          <m:sty m:val="p"/>
                        </m:rPr>
                        <w:rPr>
                          <w:rFonts w:ascii="Cambria Math" w:hAnsi="Cambria Math" w:cs="Calibri"/>
                          <w:sz w:val="24"/>
                        </w:rPr>
                        <m:t xml:space="preserve"> E</m:t>
                      </m:r>
                    </m:e>
                    <m:sub>
                      <m:r>
                        <m:rPr>
                          <m:sty m:val="p"/>
                        </m:rPr>
                        <w:rPr>
                          <w:rFonts w:ascii="Cambria Math" w:hAnsi="Cambria Math" w:cs="Calibri"/>
                          <w:sz w:val="24"/>
                        </w:rPr>
                        <m:t>is_DSO_</m:t>
                      </m:r>
                      <m:r>
                        <w:rPr>
                          <w:rFonts w:ascii="Cambria Math" w:hAnsi="Cambria Math" w:cs="Calibri"/>
                          <w:sz w:val="24"/>
                        </w:rPr>
                        <m:t>Zag</m:t>
                      </m:r>
                    </m:sub>
                  </m:sSub>
                </m:e>
              </m:d>
            </m:e>
          </m:nary>
        </m:oMath>
      </m:oMathPara>
    </w:p>
    <w:p w:rsidR="007D1AF8" w:rsidRDefault="007D1AF8" w:rsidP="00E70610">
      <w:pPr>
        <w:pStyle w:val="ListParagraph"/>
        <w:keepLines/>
        <w:tabs>
          <w:tab w:val="left" w:pos="0"/>
          <w:tab w:val="left" w:pos="90"/>
          <w:tab w:val="left" w:pos="450"/>
        </w:tabs>
        <w:spacing w:after="0" w:line="276" w:lineRule="auto"/>
        <w:jc w:val="both"/>
        <w:rPr>
          <w:rFonts w:cstheme="minorHAnsi"/>
          <w:sz w:val="28"/>
          <w:szCs w:val="28"/>
        </w:rPr>
      </w:pPr>
    </w:p>
    <w:p w:rsidR="00E70610" w:rsidRDefault="00F41595" w:rsidP="00E70610">
      <w:pPr>
        <w:pStyle w:val="ListParagraph"/>
        <w:keepLines/>
        <w:tabs>
          <w:tab w:val="left" w:pos="0"/>
          <w:tab w:val="left" w:pos="90"/>
          <w:tab w:val="left" w:pos="450"/>
        </w:tabs>
        <w:spacing w:after="0" w:line="276" w:lineRule="auto"/>
        <w:jc w:val="both"/>
        <w:rPr>
          <w:rFonts w:cstheme="minorHAnsi"/>
          <w:sz w:val="28"/>
          <w:szCs w:val="28"/>
        </w:rPr>
      </w:pPr>
      <w:r>
        <w:rPr>
          <w:rFonts w:cstheme="minorHAnsi"/>
          <w:sz w:val="28"/>
          <w:szCs w:val="28"/>
          <w:lang w:val="en-US"/>
        </w:rPr>
        <w:t>Where:</w:t>
      </w:r>
    </w:p>
    <w:p w:rsidR="008A0EA9" w:rsidRPr="00612ADF" w:rsidRDefault="00907498" w:rsidP="00612ADF">
      <w:pPr>
        <w:keepLines/>
        <w:spacing w:after="0" w:line="276" w:lineRule="auto"/>
        <w:jc w:val="both"/>
        <w:rPr>
          <w:rFonts w:cstheme="minorHAnsi"/>
          <w:sz w:val="28"/>
          <w:szCs w:val="28"/>
        </w:rPr>
      </w:pPr>
      <m:oMath>
        <m:sSub>
          <m:sSubPr>
            <m:ctrlPr>
              <w:rPr>
                <w:rFonts w:ascii="Cambria Math" w:hAnsi="Cambria Math" w:cs="Arial"/>
                <w:sz w:val="24"/>
              </w:rPr>
            </m:ctrlPr>
          </m:sSubPr>
          <m:e>
            <m:r>
              <m:rPr>
                <m:sty m:val="p"/>
              </m:rPr>
              <w:rPr>
                <w:rFonts w:ascii="Cambria Math" w:hAnsi="Cambria Math" w:cs="Calibri"/>
                <w:sz w:val="24"/>
              </w:rPr>
              <m:t>E</m:t>
            </m:r>
          </m:e>
          <m:sub>
            <m:r>
              <w:rPr>
                <w:rFonts w:ascii="Cambria Math" w:hAnsi="Cambria Math" w:cs="Calibri"/>
                <w:sz w:val="24"/>
              </w:rPr>
              <m:t>i</m:t>
            </m:r>
            <m:r>
              <m:rPr>
                <m:sty m:val="p"/>
              </m:rPr>
              <w:rPr>
                <w:rFonts w:ascii="Cambria Math" w:hAnsi="Cambria Math" w:cs="Calibri"/>
                <w:sz w:val="24"/>
              </w:rPr>
              <m:t>s_DSO_Vlez</m:t>
            </m:r>
          </m:sub>
        </m:sSub>
      </m:oMath>
      <w:r w:rsidR="00683BA5" w:rsidRPr="00612ADF">
        <w:rPr>
          <w:rFonts w:ascii="Arial Narrow" w:eastAsiaTheme="minorEastAsia" w:hAnsi="Arial Narrow" w:cs="Calibri"/>
          <w:sz w:val="24"/>
          <w:lang w:val="en-US"/>
        </w:rPr>
        <w:t xml:space="preserve"> - </w:t>
      </w:r>
      <w:r w:rsidR="008A0EA9" w:rsidRPr="00612ADF">
        <w:rPr>
          <w:rFonts w:cstheme="minorHAnsi"/>
          <w:sz w:val="28"/>
          <w:szCs w:val="28"/>
        </w:rPr>
        <w:t>total realized (delivered) power consumption at the distribution system</w:t>
      </w:r>
      <w:r w:rsidR="005A7F49" w:rsidRPr="00612ADF">
        <w:rPr>
          <w:rFonts w:cstheme="minorHAnsi"/>
          <w:sz w:val="28"/>
          <w:szCs w:val="28"/>
        </w:rPr>
        <w:t xml:space="preserve"> </w:t>
      </w:r>
      <w:r w:rsidR="005A7F49" w:rsidRPr="00612ADF">
        <w:rPr>
          <w:rFonts w:cstheme="minorHAnsi"/>
          <w:sz w:val="28"/>
          <w:szCs w:val="28"/>
          <w:lang w:val="en-US"/>
        </w:rPr>
        <w:t>input</w:t>
      </w:r>
    </w:p>
    <w:p w:rsidR="00180BD3" w:rsidRPr="00612ADF" w:rsidRDefault="00907498" w:rsidP="00612ADF">
      <w:pPr>
        <w:keepLines/>
        <w:tabs>
          <w:tab w:val="left" w:pos="0"/>
          <w:tab w:val="left" w:pos="90"/>
          <w:tab w:val="left" w:pos="450"/>
        </w:tabs>
        <w:spacing w:after="0" w:line="276" w:lineRule="auto"/>
        <w:jc w:val="both"/>
        <w:rPr>
          <w:rFonts w:cstheme="minorHAnsi"/>
          <w:sz w:val="28"/>
          <w:szCs w:val="28"/>
        </w:rPr>
      </w:pPr>
      <m:oMath>
        <m:sSub>
          <m:sSubPr>
            <m:ctrlPr>
              <w:rPr>
                <w:rFonts w:ascii="Cambria Math" w:hAnsi="Cambria Math" w:cs="Arial"/>
                <w:sz w:val="24"/>
              </w:rPr>
            </m:ctrlPr>
          </m:sSubPr>
          <m:e>
            <m:r>
              <m:rPr>
                <m:sty m:val="p"/>
              </m:rPr>
              <w:rPr>
                <w:rFonts w:ascii="Cambria Math" w:hAnsi="Cambria Math" w:cs="Calibri"/>
                <w:sz w:val="24"/>
              </w:rPr>
              <m:t>E</m:t>
            </m:r>
          </m:e>
          <m:sub>
            <m:r>
              <m:rPr>
                <m:sty m:val="p"/>
              </m:rPr>
              <w:rPr>
                <w:rFonts w:ascii="Cambria Math" w:hAnsi="Cambria Math" w:cs="Calibri"/>
                <w:sz w:val="24"/>
              </w:rPr>
              <m:t>is_P</m:t>
            </m:r>
            <m:r>
              <w:rPr>
                <w:rFonts w:ascii="Cambria Math" w:hAnsi="Cambria Math" w:cs="Calibri"/>
                <w:sz w:val="24"/>
              </w:rPr>
              <m:t>ot_SKO</m:t>
            </m:r>
          </m:sub>
        </m:sSub>
        <m:r>
          <w:rPr>
            <w:rFonts w:ascii="Cambria Math" w:hAnsi="Cambria Math" w:cs="Arial"/>
            <w:sz w:val="24"/>
          </w:rPr>
          <m:t xml:space="preserve"> - </m:t>
        </m:r>
      </m:oMath>
      <w:r w:rsidR="00180BD3" w:rsidRPr="00612ADF">
        <w:rPr>
          <w:rFonts w:cstheme="minorHAnsi"/>
          <w:sz w:val="28"/>
          <w:szCs w:val="28"/>
          <w:lang w:val="en-US"/>
        </w:rPr>
        <w:t>the total consumption of the</w:t>
      </w:r>
      <w:r w:rsidR="00180BD3" w:rsidRPr="00612ADF">
        <w:rPr>
          <w:rFonts w:cstheme="minorHAnsi"/>
          <w:sz w:val="28"/>
          <w:szCs w:val="28"/>
        </w:rPr>
        <w:t xml:space="preserve"> </w:t>
      </w:r>
      <w:r w:rsidR="00180BD3" w:rsidRPr="00612ADF">
        <w:rPr>
          <w:rFonts w:cstheme="minorHAnsi"/>
          <w:sz w:val="28"/>
          <w:szCs w:val="28"/>
          <w:lang w:val="en-US"/>
        </w:rPr>
        <w:t>qualified non-metered consumers in the distribution system</w:t>
      </w:r>
    </w:p>
    <w:p w:rsidR="00180BD3" w:rsidRDefault="00907498" w:rsidP="00612ADF">
      <w:pPr>
        <w:jc w:val="both"/>
        <w:rPr>
          <w:rFonts w:cstheme="minorHAnsi"/>
          <w:sz w:val="28"/>
          <w:szCs w:val="28"/>
        </w:rPr>
      </w:pPr>
      <m:oMath>
        <m:sSub>
          <m:sSubPr>
            <m:ctrlPr>
              <w:rPr>
                <w:rFonts w:ascii="Cambria Math" w:hAnsi="Cambria Math" w:cs="Arial"/>
                <w:sz w:val="24"/>
              </w:rPr>
            </m:ctrlPr>
          </m:sSubPr>
          <m:e>
            <m:r>
              <m:rPr>
                <m:sty m:val="p"/>
              </m:rPr>
              <w:rPr>
                <w:rFonts w:ascii="Cambria Math" w:hAnsi="Cambria Math" w:cs="Calibri"/>
                <w:sz w:val="24"/>
              </w:rPr>
              <m:t>E</m:t>
            </m:r>
          </m:e>
          <m:sub>
            <m:r>
              <m:rPr>
                <m:sty m:val="p"/>
              </m:rPr>
              <w:rPr>
                <w:rFonts w:ascii="Cambria Math" w:hAnsi="Cambria Math" w:cs="Calibri"/>
                <w:sz w:val="24"/>
              </w:rPr>
              <m:t>is_P</m:t>
            </m:r>
            <m:r>
              <w:rPr>
                <w:rFonts w:ascii="Cambria Math" w:hAnsi="Cambria Math" w:cs="Calibri"/>
                <w:sz w:val="24"/>
              </w:rPr>
              <m:t>ot_LP</m:t>
            </m:r>
          </m:sub>
        </m:sSub>
      </m:oMath>
      <w:r w:rsidR="00612ADF">
        <w:rPr>
          <w:rFonts w:ascii="Arial Narrow" w:eastAsiaTheme="minorEastAsia" w:hAnsi="Arial Narrow" w:cs="Calibri"/>
          <w:sz w:val="24"/>
          <w:lang w:val="en-US"/>
        </w:rPr>
        <w:t xml:space="preserve"> - </w:t>
      </w:r>
      <w:r w:rsidR="00B01ACA">
        <w:rPr>
          <w:rFonts w:ascii="Arial Narrow" w:eastAsiaTheme="minorEastAsia" w:hAnsi="Arial Narrow" w:cs="Calibri"/>
          <w:sz w:val="24"/>
          <w:lang w:val="en-US"/>
        </w:rPr>
        <w:t>t</w:t>
      </w:r>
      <w:r w:rsidR="00180BD3">
        <w:rPr>
          <w:rFonts w:cstheme="minorHAnsi"/>
          <w:sz w:val="28"/>
          <w:szCs w:val="28"/>
          <w:lang w:val="en-US"/>
        </w:rPr>
        <w:t>he total consumption of all qualified metered consumers in the distribution system</w:t>
      </w:r>
    </w:p>
    <w:p w:rsidR="00B32D69" w:rsidRPr="00B01ACA" w:rsidRDefault="00907498" w:rsidP="00B01ACA">
      <w:pPr>
        <w:jc w:val="both"/>
        <w:rPr>
          <w:rFonts w:cstheme="minorHAnsi"/>
          <w:sz w:val="28"/>
          <w:szCs w:val="28"/>
        </w:rPr>
      </w:pPr>
      <m:oMath>
        <m:sSub>
          <m:sSubPr>
            <m:ctrlPr>
              <w:rPr>
                <w:rFonts w:ascii="Cambria Math" w:hAnsi="Cambria Math" w:cs="Arial"/>
                <w:sz w:val="24"/>
              </w:rPr>
            </m:ctrlPr>
          </m:sSubPr>
          <m:e>
            <m:r>
              <m:rPr>
                <m:sty m:val="p"/>
              </m:rPr>
              <w:rPr>
                <w:rFonts w:ascii="Cambria Math" w:hAnsi="Cambria Math" w:cs="Calibri"/>
                <w:sz w:val="24"/>
              </w:rPr>
              <m:t xml:space="preserve"> E</m:t>
            </m:r>
          </m:e>
          <m:sub>
            <m:r>
              <w:rPr>
                <w:rFonts w:ascii="Cambria Math" w:hAnsi="Cambria Math" w:cs="Calibri"/>
                <w:sz w:val="24"/>
                <w:lang w:val="en-US"/>
              </w:rPr>
              <m:t>is</m:t>
            </m:r>
            <m:r>
              <m:rPr>
                <m:sty m:val="p"/>
              </m:rPr>
              <w:rPr>
                <w:rFonts w:ascii="Cambria Math" w:hAnsi="Cambria Math" w:cs="Calibri"/>
                <w:sz w:val="24"/>
              </w:rPr>
              <m:t>_DSO</m:t>
            </m:r>
            <m:r>
              <w:rPr>
                <w:rFonts w:ascii="Cambria Math" w:hAnsi="Cambria Math" w:cs="Calibri"/>
                <w:sz w:val="24"/>
              </w:rPr>
              <m:t>_Zag</m:t>
            </m:r>
          </m:sub>
        </m:sSub>
      </m:oMath>
      <w:r w:rsidR="00B01ACA">
        <w:rPr>
          <w:rFonts w:ascii="Arial Narrow" w:eastAsiaTheme="minorEastAsia" w:hAnsi="Arial Narrow" w:cs="Calibri"/>
          <w:i/>
          <w:sz w:val="24"/>
          <w:lang w:val="en-US"/>
        </w:rPr>
        <w:t xml:space="preserve"> - </w:t>
      </w:r>
      <w:r w:rsidR="00B32D69" w:rsidRPr="00B01ACA">
        <w:rPr>
          <w:rFonts w:cstheme="minorHAnsi"/>
          <w:sz w:val="28"/>
          <w:szCs w:val="28"/>
        </w:rPr>
        <w:t>realized (delivered) electricity needed to cover grid distribution losses</w:t>
      </w:r>
    </w:p>
    <w:p w:rsidR="00A57DD9" w:rsidRDefault="005A7F49" w:rsidP="002B75FE">
      <w:pPr>
        <w:pStyle w:val="ListParagraph"/>
        <w:keepLines/>
        <w:numPr>
          <w:ilvl w:val="0"/>
          <w:numId w:val="132"/>
        </w:numPr>
        <w:tabs>
          <w:tab w:val="left" w:pos="0"/>
          <w:tab w:val="left" w:pos="450"/>
        </w:tabs>
        <w:spacing w:after="0" w:line="276" w:lineRule="auto"/>
        <w:ind w:left="0" w:firstLine="0"/>
        <w:jc w:val="both"/>
        <w:rPr>
          <w:rFonts w:cstheme="minorHAnsi"/>
          <w:sz w:val="28"/>
          <w:szCs w:val="28"/>
        </w:rPr>
      </w:pPr>
      <w:r>
        <w:rPr>
          <w:rFonts w:cstheme="minorHAnsi"/>
          <w:sz w:val="28"/>
          <w:szCs w:val="28"/>
          <w:lang w:val="en-US"/>
        </w:rPr>
        <w:t>The t</w:t>
      </w:r>
      <w:r w:rsidRPr="00414EEE">
        <w:rPr>
          <w:rFonts w:cstheme="minorHAnsi"/>
          <w:sz w:val="28"/>
          <w:szCs w:val="28"/>
          <w:lang w:val="en-US"/>
        </w:rPr>
        <w:t xml:space="preserve">otal realized (delivered) energy at the distribution system input referred to in paragraph (1) of this Article </w:t>
      </w:r>
      <m:oMath>
        <m:sSub>
          <m:sSubPr>
            <m:ctrlPr>
              <w:rPr>
                <w:rFonts w:ascii="Cambria Math" w:hAnsi="Cambria Math" w:cs="Arial"/>
                <w:sz w:val="24"/>
                <w:szCs w:val="24"/>
              </w:rPr>
            </m:ctrlPr>
          </m:sSubPr>
          <m:e>
            <m:r>
              <m:rPr>
                <m:sty m:val="p"/>
              </m:rPr>
              <w:rPr>
                <w:rFonts w:ascii="Cambria Math" w:hAnsi="Cambria Math" w:cs="Calibri"/>
                <w:sz w:val="24"/>
                <w:szCs w:val="24"/>
              </w:rPr>
              <m:t>E</m:t>
            </m:r>
          </m:e>
          <m:sub>
            <m:r>
              <w:rPr>
                <w:rFonts w:ascii="Cambria Math" w:hAnsi="Cambria Math" w:cs="Calibri"/>
                <w:sz w:val="24"/>
                <w:szCs w:val="24"/>
              </w:rPr>
              <m:t>i</m:t>
            </m:r>
            <m:r>
              <m:rPr>
                <m:sty m:val="p"/>
              </m:rPr>
              <w:rPr>
                <w:rFonts w:ascii="Cambria Math" w:hAnsi="Cambria Math" w:cs="Calibri"/>
                <w:sz w:val="24"/>
                <w:szCs w:val="24"/>
              </w:rPr>
              <m:t>s_DSO_Vlez</m:t>
            </m:r>
          </m:sub>
        </m:sSub>
      </m:oMath>
      <w:r w:rsidR="001558FF">
        <w:rPr>
          <w:rFonts w:cstheme="minorHAnsi"/>
          <w:sz w:val="28"/>
          <w:szCs w:val="28"/>
          <w:lang w:val="en-US"/>
        </w:rPr>
        <w:t xml:space="preserve"> </w:t>
      </w:r>
      <w:r w:rsidRPr="00414EEE">
        <w:rPr>
          <w:rFonts w:cstheme="minorHAnsi"/>
          <w:sz w:val="28"/>
          <w:szCs w:val="28"/>
          <w:lang w:val="en-US"/>
        </w:rPr>
        <w:t>shall be calculated as:</w:t>
      </w:r>
    </w:p>
    <w:p w:rsidR="001558FF" w:rsidRDefault="00907498" w:rsidP="001558FF">
      <w:pPr>
        <w:keepLines/>
        <w:tabs>
          <w:tab w:val="left" w:pos="0"/>
          <w:tab w:val="left" w:pos="90"/>
          <w:tab w:val="left" w:pos="450"/>
        </w:tabs>
        <w:spacing w:after="0" w:line="276" w:lineRule="auto"/>
        <w:jc w:val="both"/>
        <w:rPr>
          <w:rFonts w:cstheme="minorHAnsi"/>
          <w:sz w:val="28"/>
          <w:szCs w:val="28"/>
        </w:rPr>
      </w:pPr>
      <m:oMathPara>
        <m:oMath>
          <m:sSub>
            <m:sSubPr>
              <m:ctrlPr>
                <w:rPr>
                  <w:rFonts w:ascii="Cambria Math" w:hAnsi="Cambria Math" w:cs="Arial"/>
                  <w:sz w:val="24"/>
                </w:rPr>
              </m:ctrlPr>
            </m:sSubPr>
            <m:e>
              <m:r>
                <m:rPr>
                  <m:sty m:val="p"/>
                </m:rPr>
                <w:rPr>
                  <w:rFonts w:ascii="Cambria Math" w:hAnsi="Cambria Math" w:cs="Calibri"/>
                  <w:sz w:val="24"/>
                  <w:lang w:val="en-US"/>
                </w:rPr>
                <m:t>E</m:t>
              </m:r>
            </m:e>
            <m:sub>
              <m:r>
                <w:rPr>
                  <w:rFonts w:ascii="Cambria Math" w:hAnsi="Cambria Math" w:cs="Calibri"/>
                  <w:sz w:val="24"/>
                  <w:lang w:val="en-US"/>
                </w:rPr>
                <m:t>i</m:t>
              </m:r>
              <m:r>
                <m:rPr>
                  <m:sty m:val="p"/>
                </m:rPr>
                <w:rPr>
                  <w:rFonts w:ascii="Cambria Math" w:hAnsi="Cambria Math" w:cs="Calibri"/>
                  <w:sz w:val="24"/>
                  <w:lang w:val="en-US"/>
                </w:rPr>
                <m:t>s_DSO_Vlez</m:t>
              </m:r>
            </m:sub>
          </m:sSub>
          <m:r>
            <m:rPr>
              <m:sty m:val="p"/>
            </m:rPr>
            <w:rPr>
              <w:rFonts w:ascii="Cambria Math" w:hAnsi="Cambria Math" w:cs="Calibri"/>
              <w:sz w:val="24"/>
              <w:lang w:val="en-US"/>
            </w:rPr>
            <m:t>=</m:t>
          </m:r>
          <m:d>
            <m:dPr>
              <m:ctrlPr>
                <w:rPr>
                  <w:rFonts w:ascii="Cambria Math" w:hAnsi="Cambria Math" w:cs="Arial"/>
                  <w:sz w:val="24"/>
                </w:rPr>
              </m:ctrlPr>
            </m:dPr>
            <m:e>
              <m:sSub>
                <m:sSubPr>
                  <m:ctrlPr>
                    <w:rPr>
                      <w:rFonts w:ascii="Cambria Math" w:hAnsi="Cambria Math" w:cs="Arial"/>
                      <w:sz w:val="24"/>
                    </w:rPr>
                  </m:ctrlPr>
                </m:sSubPr>
                <m:e>
                  <m:sSub>
                    <m:sSubPr>
                      <m:ctrlPr>
                        <w:rPr>
                          <w:rFonts w:ascii="Cambria Math" w:hAnsi="Cambria Math" w:cs="Arial"/>
                          <w:sz w:val="24"/>
                        </w:rPr>
                      </m:ctrlPr>
                    </m:sSubPr>
                    <m:e>
                      <m:r>
                        <m:rPr>
                          <m:sty m:val="p"/>
                        </m:rPr>
                        <w:rPr>
                          <w:rFonts w:ascii="Cambria Math" w:hAnsi="Cambria Math" w:cs="Calibri"/>
                          <w:sz w:val="24"/>
                          <w:lang w:val="en-US"/>
                        </w:rPr>
                        <m:t>E</m:t>
                      </m:r>
                    </m:e>
                    <m:sub>
                      <m:r>
                        <m:rPr>
                          <m:sty m:val="p"/>
                        </m:rPr>
                        <w:rPr>
                          <w:rFonts w:ascii="Cambria Math" w:hAnsi="Cambria Math" w:cs="Calibri"/>
                          <w:sz w:val="24"/>
                          <w:lang w:val="en-US"/>
                        </w:rPr>
                        <m:t>is_PMM_MEPSO</m:t>
                      </m:r>
                    </m:sub>
                  </m:sSub>
                  <m:r>
                    <m:rPr>
                      <m:sty m:val="p"/>
                    </m:rPr>
                    <w:rPr>
                      <w:rFonts w:ascii="Cambria Math" w:hAnsi="Cambria Math" w:cs="Calibri"/>
                      <w:sz w:val="24"/>
                      <w:lang w:val="en-US"/>
                    </w:rPr>
                    <m:t>+ E</m:t>
                  </m:r>
                </m:e>
                <m:sub>
                  <m:r>
                    <m:rPr>
                      <m:sty m:val="p"/>
                    </m:rPr>
                    <w:rPr>
                      <w:rFonts w:ascii="Cambria Math" w:hAnsi="Cambria Math" w:cs="Calibri"/>
                      <w:sz w:val="24"/>
                      <w:lang w:val="en-US"/>
                    </w:rPr>
                    <m:t>is_PMM_ELEM</m:t>
                  </m:r>
                </m:sub>
              </m:sSub>
              <m:r>
                <w:rPr>
                  <w:rFonts w:ascii="Cambria Math" w:hAnsi="Cambria Math" w:cs="Calibri"/>
                  <w:sz w:val="24"/>
                  <w:lang w:val="en-US"/>
                </w:rPr>
                <m:t>+</m:t>
              </m:r>
              <m:sSub>
                <m:sSubPr>
                  <m:ctrlPr>
                    <w:rPr>
                      <w:rFonts w:ascii="Cambria Math" w:hAnsi="Cambria Math" w:cs="Arial"/>
                      <w:sz w:val="24"/>
                    </w:rPr>
                  </m:ctrlPr>
                </m:sSubPr>
                <m:e>
                  <m:sSub>
                    <m:sSubPr>
                      <m:ctrlPr>
                        <w:rPr>
                          <w:rFonts w:ascii="Cambria Math" w:hAnsi="Cambria Math" w:cs="Arial"/>
                          <w:sz w:val="24"/>
                        </w:rPr>
                      </m:ctrlPr>
                    </m:sSubPr>
                    <m:e>
                      <m:r>
                        <m:rPr>
                          <m:sty m:val="p"/>
                        </m:rPr>
                        <w:rPr>
                          <w:rFonts w:ascii="Cambria Math" w:hAnsi="Cambria Math" w:cs="Calibri"/>
                          <w:sz w:val="24"/>
                          <w:lang w:val="en-US"/>
                        </w:rPr>
                        <m:t>E</m:t>
                      </m:r>
                    </m:e>
                    <m:sub>
                      <m:r>
                        <m:rPr>
                          <m:sty m:val="p"/>
                        </m:rPr>
                        <w:rPr>
                          <w:rFonts w:ascii="Cambria Math" w:hAnsi="Cambria Math" w:cs="Calibri"/>
                          <w:sz w:val="24"/>
                          <w:lang w:val="en-US"/>
                        </w:rPr>
                        <m:t>is_PMM_DPE</m:t>
                      </m:r>
                    </m:sub>
                  </m:sSub>
                  <m:r>
                    <m:rPr>
                      <m:sty m:val="p"/>
                    </m:rPr>
                    <w:rPr>
                      <w:rFonts w:ascii="Cambria Math" w:hAnsi="Cambria Math" w:cs="Calibri"/>
                      <w:sz w:val="24"/>
                      <w:lang w:val="en-US"/>
                    </w:rPr>
                    <m:t>+ E</m:t>
                  </m:r>
                </m:e>
                <m:sub>
                  <m:r>
                    <m:rPr>
                      <m:sty m:val="p"/>
                    </m:rPr>
                    <w:rPr>
                      <w:rFonts w:ascii="Cambria Math" w:hAnsi="Cambria Math" w:cs="Calibri"/>
                      <w:sz w:val="24"/>
                      <w:lang w:val="en-US"/>
                    </w:rPr>
                    <m:t>is_PMM_PPE</m:t>
                  </m:r>
                </m:sub>
              </m:sSub>
            </m:e>
          </m:d>
        </m:oMath>
      </m:oMathPara>
    </w:p>
    <w:p w:rsidR="00DC1675" w:rsidRDefault="00DC1675" w:rsidP="00DC1675">
      <w:pPr>
        <w:keepLines/>
        <w:tabs>
          <w:tab w:val="left" w:pos="0"/>
          <w:tab w:val="left" w:pos="90"/>
          <w:tab w:val="left" w:pos="450"/>
        </w:tabs>
        <w:spacing w:after="0" w:line="276" w:lineRule="auto"/>
        <w:jc w:val="both"/>
        <w:rPr>
          <w:rFonts w:cstheme="minorHAnsi"/>
          <w:sz w:val="28"/>
          <w:szCs w:val="28"/>
          <w:lang w:val="en-US"/>
        </w:rPr>
      </w:pPr>
      <w:r>
        <w:rPr>
          <w:rFonts w:cstheme="minorHAnsi"/>
          <w:sz w:val="28"/>
          <w:szCs w:val="28"/>
          <w:lang w:val="en-US"/>
        </w:rPr>
        <w:t>Where:</w:t>
      </w:r>
    </w:p>
    <w:p w:rsidR="001558FF" w:rsidRPr="008F5763" w:rsidRDefault="00907498" w:rsidP="00DC1675">
      <w:pPr>
        <w:keepLines/>
        <w:tabs>
          <w:tab w:val="left" w:pos="0"/>
          <w:tab w:val="left" w:pos="90"/>
          <w:tab w:val="left" w:pos="450"/>
        </w:tabs>
        <w:spacing w:after="0" w:line="276" w:lineRule="auto"/>
        <w:jc w:val="both"/>
        <w:rPr>
          <w:rFonts w:cstheme="minorHAnsi"/>
          <w:sz w:val="28"/>
          <w:szCs w:val="28"/>
          <w:lang w:val="en-US"/>
        </w:rPr>
      </w:pPr>
      <m:oMath>
        <m:sSub>
          <m:sSubPr>
            <m:ctrlPr>
              <w:rPr>
                <w:rFonts w:ascii="Cambria Math" w:hAnsi="Cambria Math" w:cs="Arial"/>
                <w:sz w:val="24"/>
              </w:rPr>
            </m:ctrlPr>
          </m:sSubPr>
          <m:e>
            <m:r>
              <w:rPr>
                <w:rFonts w:ascii="Cambria Math" w:hAnsi="Cambria Math" w:cs="Calibri"/>
                <w:sz w:val="24"/>
              </w:rPr>
              <m:t>Е</m:t>
            </m:r>
          </m:e>
          <m:sub>
            <m:sSub>
              <m:sSubPr>
                <m:ctrlPr>
                  <w:rPr>
                    <w:rFonts w:ascii="Cambria Math" w:hAnsi="Cambria Math" w:cs="Arial"/>
                    <w:sz w:val="24"/>
                  </w:rPr>
                </m:ctrlPr>
              </m:sSubPr>
              <m:e>
                <m:r>
                  <m:rPr>
                    <m:sty m:val="p"/>
                  </m:rPr>
                  <w:rPr>
                    <w:rFonts w:ascii="Cambria Math" w:hAnsi="Cambria Math" w:cs="Calibri"/>
                    <w:sz w:val="24"/>
                    <w:lang w:val="en-US"/>
                  </w:rPr>
                  <m:t>is_PMM_MEPSO</m:t>
                </m:r>
              </m:e>
              <m:sub/>
            </m:sSub>
          </m:sub>
        </m:sSub>
        <m:r>
          <w:rPr>
            <w:rFonts w:ascii="Cambria Math" w:hAnsi="Cambria Math" w:cs="Arial"/>
            <w:sz w:val="24"/>
          </w:rPr>
          <m:t>-</m:t>
        </m:r>
      </m:oMath>
      <w:r w:rsidR="001558FF" w:rsidRPr="001558FF">
        <w:rPr>
          <w:rFonts w:cstheme="minorHAnsi"/>
          <w:sz w:val="28"/>
          <w:szCs w:val="28"/>
        </w:rPr>
        <w:t xml:space="preserve">realized (delivered) energy at </w:t>
      </w:r>
      <w:r w:rsidR="001558FF">
        <w:rPr>
          <w:rFonts w:cstheme="minorHAnsi"/>
          <w:sz w:val="28"/>
          <w:szCs w:val="28"/>
        </w:rPr>
        <w:t xml:space="preserve">the distribution system </w:t>
      </w:r>
      <w:r w:rsidR="001558FF">
        <w:rPr>
          <w:rFonts w:cstheme="minorHAnsi"/>
          <w:sz w:val="28"/>
          <w:szCs w:val="28"/>
          <w:lang w:val="en-US"/>
        </w:rPr>
        <w:t>input</w:t>
      </w:r>
      <w:r w:rsidR="008F5763">
        <w:rPr>
          <w:rFonts w:cstheme="minorHAnsi"/>
          <w:sz w:val="28"/>
          <w:szCs w:val="28"/>
        </w:rPr>
        <w:t xml:space="preserve"> </w:t>
      </w:r>
      <w:r w:rsidR="008F5763">
        <w:rPr>
          <w:rFonts w:cstheme="minorHAnsi"/>
          <w:sz w:val="28"/>
          <w:szCs w:val="28"/>
          <w:lang w:val="en-US"/>
        </w:rPr>
        <w:t>point through delivery/</w:t>
      </w:r>
      <w:r w:rsidR="008F4EE2">
        <w:rPr>
          <w:rFonts w:cstheme="minorHAnsi"/>
          <w:sz w:val="28"/>
          <w:szCs w:val="28"/>
          <w:lang w:val="en-US"/>
        </w:rPr>
        <w:t>reception</w:t>
      </w:r>
      <w:r w:rsidR="008F5763" w:rsidRPr="008F5763">
        <w:rPr>
          <w:rFonts w:cstheme="minorHAnsi"/>
          <w:sz w:val="28"/>
          <w:szCs w:val="28"/>
          <w:lang w:val="en-US"/>
        </w:rPr>
        <w:t xml:space="preserve"> point</w:t>
      </w:r>
      <w:r w:rsidR="008F5763">
        <w:rPr>
          <w:rFonts w:cstheme="minorHAnsi"/>
          <w:sz w:val="28"/>
          <w:szCs w:val="28"/>
          <w:lang w:val="en-US"/>
        </w:rPr>
        <w:t>s</w:t>
      </w:r>
      <w:r w:rsidR="008F5763" w:rsidRPr="008F5763">
        <w:rPr>
          <w:rFonts w:cstheme="minorHAnsi"/>
          <w:sz w:val="28"/>
          <w:szCs w:val="28"/>
          <w:lang w:val="en-US"/>
        </w:rPr>
        <w:t xml:space="preserve"> with </w:t>
      </w:r>
      <w:r w:rsidR="001558FF" w:rsidRPr="008F5763">
        <w:rPr>
          <w:rFonts w:cstheme="minorHAnsi"/>
          <w:sz w:val="28"/>
          <w:szCs w:val="28"/>
        </w:rPr>
        <w:t xml:space="preserve">MEPSO </w:t>
      </w:r>
    </w:p>
    <w:p w:rsidR="008F5763" w:rsidRPr="00DC1675" w:rsidRDefault="00907498" w:rsidP="00DC1675">
      <w:pPr>
        <w:jc w:val="both"/>
        <w:rPr>
          <w:rFonts w:ascii="Arial Narrow" w:hAnsi="Arial Narrow" w:cs="Calibri"/>
          <w:sz w:val="24"/>
        </w:rPr>
      </w:pPr>
      <m:oMath>
        <m:sSub>
          <m:sSubPr>
            <m:ctrlPr>
              <w:rPr>
                <w:rFonts w:ascii="Cambria Math" w:hAnsi="Cambria Math" w:cs="Arial"/>
                <w:sz w:val="24"/>
              </w:rPr>
            </m:ctrlPr>
          </m:sSubPr>
          <m:e>
            <m:r>
              <w:rPr>
                <w:rFonts w:ascii="Cambria Math" w:hAnsi="Cambria Math" w:cs="Calibri"/>
                <w:sz w:val="24"/>
              </w:rPr>
              <m:t>Е</m:t>
            </m:r>
          </m:e>
          <m:sub>
            <m:sSub>
              <m:sSubPr>
                <m:ctrlPr>
                  <w:rPr>
                    <w:rFonts w:ascii="Cambria Math" w:hAnsi="Cambria Math" w:cs="Arial"/>
                    <w:sz w:val="24"/>
                  </w:rPr>
                </m:ctrlPr>
              </m:sSubPr>
              <m:e>
                <m:r>
                  <m:rPr>
                    <m:sty m:val="p"/>
                  </m:rPr>
                  <w:rPr>
                    <w:rFonts w:ascii="Cambria Math" w:hAnsi="Cambria Math" w:cs="Calibri"/>
                    <w:sz w:val="24"/>
                    <w:lang w:val="en-US"/>
                  </w:rPr>
                  <m:t>is_PMM_</m:t>
                </m:r>
                <m:r>
                  <w:rPr>
                    <w:rFonts w:ascii="Cambria Math" w:hAnsi="Cambria Math" w:cs="Calibri"/>
                    <w:sz w:val="24"/>
                  </w:rPr>
                  <m:t>ELEM</m:t>
                </m:r>
              </m:e>
              <m:sub/>
            </m:sSub>
          </m:sub>
        </m:sSub>
      </m:oMath>
      <w:r w:rsidR="00DC1675">
        <w:rPr>
          <w:rFonts w:ascii="Arial Narrow" w:hAnsi="Arial Narrow" w:cs="Calibri"/>
          <w:sz w:val="24"/>
          <w:lang w:val="en-US"/>
        </w:rPr>
        <w:t xml:space="preserve"> - </w:t>
      </w:r>
      <w:r w:rsidR="008F5763" w:rsidRPr="00DC1675">
        <w:rPr>
          <w:rFonts w:cstheme="minorHAnsi"/>
          <w:sz w:val="28"/>
          <w:szCs w:val="28"/>
        </w:rPr>
        <w:t xml:space="preserve">realized (delivered) energy at the distribution system </w:t>
      </w:r>
      <w:r w:rsidR="008F5763" w:rsidRPr="00DC1675">
        <w:rPr>
          <w:rFonts w:cstheme="minorHAnsi"/>
          <w:sz w:val="28"/>
          <w:szCs w:val="28"/>
          <w:lang w:val="en-US"/>
        </w:rPr>
        <w:t>input</w:t>
      </w:r>
      <w:r w:rsidR="008F5763" w:rsidRPr="00DC1675">
        <w:rPr>
          <w:rFonts w:cstheme="minorHAnsi"/>
          <w:sz w:val="28"/>
          <w:szCs w:val="28"/>
        </w:rPr>
        <w:t xml:space="preserve"> </w:t>
      </w:r>
      <w:r w:rsidR="008F5763" w:rsidRPr="00DC1675">
        <w:rPr>
          <w:rFonts w:cstheme="minorHAnsi"/>
          <w:sz w:val="28"/>
          <w:szCs w:val="28"/>
          <w:lang w:val="en-US"/>
        </w:rPr>
        <w:t>point through delivery/</w:t>
      </w:r>
      <w:r w:rsidR="008F4EE2" w:rsidRPr="00DC1675">
        <w:rPr>
          <w:rFonts w:cstheme="minorHAnsi"/>
          <w:sz w:val="28"/>
          <w:szCs w:val="28"/>
          <w:lang w:val="en-US"/>
        </w:rPr>
        <w:t>reception</w:t>
      </w:r>
      <w:r w:rsidR="008F5763" w:rsidRPr="00DC1675">
        <w:rPr>
          <w:rFonts w:cstheme="minorHAnsi"/>
          <w:sz w:val="28"/>
          <w:szCs w:val="28"/>
          <w:lang w:val="en-US"/>
        </w:rPr>
        <w:t xml:space="preserve"> points with </w:t>
      </w:r>
      <w:r w:rsidR="008F5763" w:rsidRPr="00DC1675">
        <w:rPr>
          <w:rFonts w:cstheme="minorHAnsi"/>
          <w:sz w:val="28"/>
          <w:szCs w:val="28"/>
        </w:rPr>
        <w:t>ELEM</w:t>
      </w:r>
    </w:p>
    <w:p w:rsidR="00EB2AAF" w:rsidRPr="00DC1675" w:rsidRDefault="00907498" w:rsidP="00DC1675">
      <w:pPr>
        <w:keepLines/>
        <w:tabs>
          <w:tab w:val="left" w:pos="0"/>
          <w:tab w:val="left" w:pos="90"/>
          <w:tab w:val="left" w:pos="450"/>
        </w:tabs>
        <w:spacing w:after="0" w:line="276" w:lineRule="auto"/>
        <w:jc w:val="both"/>
        <w:rPr>
          <w:rFonts w:cstheme="minorHAnsi"/>
          <w:sz w:val="28"/>
          <w:szCs w:val="28"/>
        </w:rPr>
      </w:pPr>
      <m:oMath>
        <m:sSub>
          <m:sSubPr>
            <m:ctrlPr>
              <w:rPr>
                <w:rFonts w:ascii="Cambria Math" w:hAnsi="Cambria Math" w:cs="Arial"/>
                <w:sz w:val="24"/>
              </w:rPr>
            </m:ctrlPr>
          </m:sSubPr>
          <m:e>
            <m:r>
              <w:rPr>
                <w:rFonts w:ascii="Cambria Math" w:hAnsi="Cambria Math" w:cs="Calibri"/>
                <w:sz w:val="24"/>
              </w:rPr>
              <m:t>Е</m:t>
            </m:r>
          </m:e>
          <m:sub>
            <m:sSub>
              <m:sSubPr>
                <m:ctrlPr>
                  <w:rPr>
                    <w:rFonts w:ascii="Cambria Math" w:hAnsi="Cambria Math" w:cs="Arial"/>
                    <w:sz w:val="24"/>
                  </w:rPr>
                </m:ctrlPr>
              </m:sSubPr>
              <m:e>
                <m:r>
                  <m:rPr>
                    <m:sty m:val="p"/>
                  </m:rPr>
                  <w:rPr>
                    <w:rFonts w:ascii="Cambria Math" w:hAnsi="Cambria Math" w:cs="Calibri"/>
                    <w:sz w:val="24"/>
                    <w:lang w:val="en-US"/>
                  </w:rPr>
                  <m:t>is_PMM_</m:t>
                </m:r>
                <m:r>
                  <w:rPr>
                    <w:rFonts w:ascii="Cambria Math" w:hAnsi="Cambria Math" w:cs="Calibri"/>
                    <w:sz w:val="24"/>
                  </w:rPr>
                  <m:t>DPE</m:t>
                </m:r>
              </m:e>
              <m:sub/>
            </m:sSub>
          </m:sub>
        </m:sSub>
        <m:r>
          <w:rPr>
            <w:rFonts w:ascii="Cambria Math" w:hAnsi="Cambria Math" w:cs="Arial"/>
            <w:sz w:val="24"/>
          </w:rPr>
          <m:t xml:space="preserve">- </m:t>
        </m:r>
      </m:oMath>
      <w:r w:rsidR="00EB2AAF" w:rsidRPr="00DC1675">
        <w:rPr>
          <w:rFonts w:cstheme="minorHAnsi"/>
          <w:sz w:val="28"/>
          <w:szCs w:val="28"/>
        </w:rPr>
        <w:t xml:space="preserve">realized (delivered) energy at the distribution system </w:t>
      </w:r>
      <w:r w:rsidR="00EB2AAF" w:rsidRPr="00DC1675">
        <w:rPr>
          <w:rFonts w:cstheme="minorHAnsi"/>
          <w:sz w:val="28"/>
          <w:szCs w:val="28"/>
          <w:lang w:val="en-US"/>
        </w:rPr>
        <w:t>input</w:t>
      </w:r>
      <w:r w:rsidR="00EB2AAF" w:rsidRPr="00DC1675">
        <w:rPr>
          <w:rFonts w:cstheme="minorHAnsi"/>
          <w:sz w:val="28"/>
          <w:szCs w:val="28"/>
        </w:rPr>
        <w:t xml:space="preserve"> through </w:t>
      </w:r>
      <w:r w:rsidR="00EB2AAF" w:rsidRPr="00DC1675">
        <w:rPr>
          <w:rFonts w:cstheme="minorHAnsi"/>
          <w:color w:val="000000" w:themeColor="text1"/>
          <w:sz w:val="28"/>
          <w:szCs w:val="28"/>
        </w:rPr>
        <w:t>distribution power producers</w:t>
      </w:r>
      <w:r w:rsidR="00EB2AAF" w:rsidRPr="00DC1675">
        <w:rPr>
          <w:rFonts w:cstheme="minorHAnsi"/>
          <w:sz w:val="28"/>
          <w:szCs w:val="28"/>
        </w:rPr>
        <w:t xml:space="preserve"> inter</w:t>
      </w:r>
      <w:r w:rsidR="00EB2AAF" w:rsidRPr="00DC1675">
        <w:rPr>
          <w:rFonts w:cstheme="minorHAnsi"/>
          <w:sz w:val="28"/>
          <w:szCs w:val="28"/>
          <w:lang w:val="en-US"/>
        </w:rPr>
        <w:t>connections</w:t>
      </w:r>
    </w:p>
    <w:p w:rsidR="001558FF" w:rsidRDefault="00907498" w:rsidP="00DC1675">
      <w:pPr>
        <w:keepLines/>
        <w:tabs>
          <w:tab w:val="left" w:pos="0"/>
          <w:tab w:val="left" w:pos="90"/>
          <w:tab w:val="left" w:pos="450"/>
        </w:tabs>
        <w:spacing w:after="0" w:line="276" w:lineRule="auto"/>
        <w:jc w:val="both"/>
        <w:rPr>
          <w:rFonts w:cstheme="minorHAnsi"/>
          <w:sz w:val="28"/>
          <w:szCs w:val="28"/>
          <w:lang w:val="en-US"/>
        </w:rPr>
      </w:pPr>
      <m:oMath>
        <m:sSub>
          <m:sSubPr>
            <m:ctrlPr>
              <w:rPr>
                <w:rFonts w:ascii="Cambria Math" w:hAnsi="Cambria Math" w:cs="Arial"/>
                <w:sz w:val="24"/>
              </w:rPr>
            </m:ctrlPr>
          </m:sSubPr>
          <m:e>
            <m:r>
              <w:rPr>
                <w:rFonts w:ascii="Cambria Math" w:hAnsi="Cambria Math" w:cs="Calibri"/>
                <w:sz w:val="24"/>
              </w:rPr>
              <m:t>Е</m:t>
            </m:r>
          </m:e>
          <m:sub>
            <m:sSub>
              <m:sSubPr>
                <m:ctrlPr>
                  <w:rPr>
                    <w:rFonts w:ascii="Cambria Math" w:hAnsi="Cambria Math" w:cs="Arial"/>
                    <w:sz w:val="24"/>
                  </w:rPr>
                </m:ctrlPr>
              </m:sSubPr>
              <m:e>
                <m:r>
                  <m:rPr>
                    <m:sty m:val="p"/>
                  </m:rPr>
                  <w:rPr>
                    <w:rFonts w:ascii="Cambria Math" w:hAnsi="Cambria Math" w:cs="Calibri"/>
                    <w:sz w:val="24"/>
                    <w:lang w:val="en-US"/>
                  </w:rPr>
                  <m:t>is_PMM_</m:t>
                </m:r>
                <m:r>
                  <w:rPr>
                    <w:rFonts w:ascii="Cambria Math" w:hAnsi="Cambria Math" w:cs="Calibri"/>
                    <w:sz w:val="24"/>
                  </w:rPr>
                  <m:t>PPE</m:t>
                </m:r>
              </m:e>
              <m:sub/>
            </m:sSub>
          </m:sub>
        </m:sSub>
        <m:r>
          <w:rPr>
            <w:rFonts w:ascii="Cambria Math" w:hAnsi="Cambria Math" w:cs="Arial"/>
            <w:sz w:val="24"/>
          </w:rPr>
          <m:t>-</m:t>
        </m:r>
      </m:oMath>
      <w:r w:rsidR="0058109B" w:rsidRPr="00DC1675">
        <w:rPr>
          <w:rFonts w:cstheme="minorHAnsi"/>
          <w:sz w:val="28"/>
          <w:szCs w:val="28"/>
        </w:rPr>
        <w:t xml:space="preserve">realized (delivered) energy at the distribution system </w:t>
      </w:r>
      <w:r w:rsidR="0058109B" w:rsidRPr="00DC1675">
        <w:rPr>
          <w:rFonts w:cstheme="minorHAnsi"/>
          <w:sz w:val="28"/>
          <w:szCs w:val="28"/>
          <w:lang w:val="en-US"/>
        </w:rPr>
        <w:t>input</w:t>
      </w:r>
      <w:r w:rsidR="0058109B" w:rsidRPr="00DC1675">
        <w:rPr>
          <w:rFonts w:cstheme="minorHAnsi"/>
          <w:sz w:val="28"/>
          <w:szCs w:val="28"/>
        </w:rPr>
        <w:t xml:space="preserve"> through </w:t>
      </w:r>
      <w:r w:rsidR="0058109B" w:rsidRPr="00DC1675">
        <w:rPr>
          <w:rFonts w:cstheme="minorHAnsi"/>
          <w:color w:val="000000" w:themeColor="text1"/>
          <w:sz w:val="28"/>
          <w:szCs w:val="28"/>
          <w:lang w:val="en-US"/>
        </w:rPr>
        <w:t>preferential</w:t>
      </w:r>
      <w:r w:rsidR="0058109B" w:rsidRPr="00DC1675">
        <w:rPr>
          <w:rFonts w:cstheme="minorHAnsi"/>
          <w:color w:val="000000" w:themeColor="text1"/>
          <w:sz w:val="28"/>
          <w:szCs w:val="28"/>
        </w:rPr>
        <w:t xml:space="preserve"> power producers</w:t>
      </w:r>
      <w:r w:rsidR="0058109B" w:rsidRPr="00DC1675">
        <w:rPr>
          <w:rFonts w:cstheme="minorHAnsi"/>
          <w:sz w:val="28"/>
          <w:szCs w:val="28"/>
        </w:rPr>
        <w:t xml:space="preserve"> inter</w:t>
      </w:r>
      <w:r w:rsidR="0058109B" w:rsidRPr="00DC1675">
        <w:rPr>
          <w:rFonts w:cstheme="minorHAnsi"/>
          <w:sz w:val="28"/>
          <w:szCs w:val="28"/>
          <w:lang w:val="en-US"/>
        </w:rPr>
        <w:t>connections</w:t>
      </w:r>
    </w:p>
    <w:p w:rsidR="00DC1675" w:rsidRPr="00DC1675" w:rsidRDefault="00DC1675" w:rsidP="00DC1675">
      <w:pPr>
        <w:keepLines/>
        <w:tabs>
          <w:tab w:val="left" w:pos="0"/>
          <w:tab w:val="left" w:pos="90"/>
          <w:tab w:val="left" w:pos="450"/>
        </w:tabs>
        <w:spacing w:after="0" w:line="276" w:lineRule="auto"/>
        <w:jc w:val="both"/>
        <w:rPr>
          <w:rFonts w:cstheme="minorHAnsi"/>
          <w:sz w:val="28"/>
          <w:szCs w:val="28"/>
        </w:rPr>
      </w:pPr>
    </w:p>
    <w:p w:rsidR="00DD4D4A" w:rsidRDefault="00DD4D4A" w:rsidP="002B75FE">
      <w:pPr>
        <w:pStyle w:val="ListParagraph"/>
        <w:keepLines/>
        <w:numPr>
          <w:ilvl w:val="0"/>
          <w:numId w:val="132"/>
        </w:numPr>
        <w:tabs>
          <w:tab w:val="left" w:pos="0"/>
          <w:tab w:val="left" w:pos="450"/>
        </w:tabs>
        <w:spacing w:after="0" w:line="276" w:lineRule="auto"/>
        <w:ind w:left="0" w:firstLine="0"/>
        <w:jc w:val="both"/>
        <w:rPr>
          <w:rFonts w:cstheme="minorHAnsi"/>
          <w:sz w:val="28"/>
          <w:szCs w:val="28"/>
          <w:lang w:val="en-US"/>
        </w:rPr>
      </w:pPr>
      <w:r>
        <w:rPr>
          <w:rFonts w:cstheme="minorHAnsi"/>
          <w:sz w:val="28"/>
          <w:szCs w:val="28"/>
          <w:lang w:val="en-US"/>
        </w:rPr>
        <w:t>T</w:t>
      </w:r>
      <w:r w:rsidRPr="009E1665">
        <w:rPr>
          <w:rFonts w:cstheme="minorHAnsi"/>
          <w:sz w:val="28"/>
          <w:szCs w:val="28"/>
          <w:lang w:val="en-US"/>
        </w:rPr>
        <w:t xml:space="preserve">he difference between the nominated electricity for the </w:t>
      </w:r>
      <w:r w:rsidR="00176E08">
        <w:rPr>
          <w:rFonts w:cstheme="minorHAnsi"/>
          <w:sz w:val="28"/>
          <w:szCs w:val="28"/>
          <w:lang w:val="en-US"/>
        </w:rPr>
        <w:t xml:space="preserve">consumption </w:t>
      </w:r>
      <w:r w:rsidRPr="009E1665">
        <w:rPr>
          <w:rFonts w:cstheme="minorHAnsi"/>
          <w:sz w:val="28"/>
          <w:szCs w:val="28"/>
          <w:lang w:val="en-US"/>
        </w:rPr>
        <w:t>needs of the Universal Supplier and the realized electricity consumption of the consumers supplied by the Universal Supplier in accordance with paragraph (1) of this Article shall be subject to the Universal Supplier's balance responsibility.</w:t>
      </w:r>
    </w:p>
    <w:p w:rsidR="00D921D4" w:rsidRDefault="00D921D4" w:rsidP="00D921D4">
      <w:pPr>
        <w:keepLines/>
        <w:tabs>
          <w:tab w:val="left" w:pos="0"/>
          <w:tab w:val="left" w:pos="450"/>
        </w:tabs>
        <w:spacing w:after="0" w:line="276" w:lineRule="auto"/>
        <w:jc w:val="both"/>
        <w:rPr>
          <w:rFonts w:cstheme="minorHAnsi"/>
          <w:sz w:val="28"/>
          <w:szCs w:val="28"/>
          <w:lang w:val="en-US"/>
        </w:rPr>
      </w:pPr>
    </w:p>
    <w:p w:rsidR="00D921D4" w:rsidRPr="00D921D4" w:rsidRDefault="00D921D4" w:rsidP="00D921D4">
      <w:pPr>
        <w:keepLines/>
        <w:tabs>
          <w:tab w:val="left" w:pos="0"/>
          <w:tab w:val="left" w:pos="450"/>
        </w:tabs>
        <w:spacing w:after="0" w:line="276" w:lineRule="auto"/>
        <w:jc w:val="both"/>
        <w:rPr>
          <w:rFonts w:cstheme="minorHAnsi"/>
          <w:sz w:val="28"/>
          <w:szCs w:val="28"/>
          <w:lang w:val="en-US"/>
        </w:rPr>
      </w:pPr>
    </w:p>
    <w:p w:rsidR="003C6059" w:rsidRDefault="003C6059" w:rsidP="003C6059">
      <w:pPr>
        <w:keepLines/>
        <w:tabs>
          <w:tab w:val="left" w:pos="0"/>
          <w:tab w:val="left" w:pos="90"/>
          <w:tab w:val="left" w:pos="450"/>
        </w:tabs>
        <w:spacing w:after="0" w:line="276" w:lineRule="auto"/>
        <w:ind w:left="360"/>
        <w:jc w:val="center"/>
        <w:rPr>
          <w:rFonts w:cstheme="minorHAnsi"/>
          <w:b/>
          <w:sz w:val="28"/>
          <w:szCs w:val="28"/>
        </w:rPr>
      </w:pPr>
      <w:r>
        <w:rPr>
          <w:rFonts w:cstheme="minorHAnsi"/>
          <w:b/>
          <w:sz w:val="28"/>
          <w:szCs w:val="28"/>
        </w:rPr>
        <w:lastRenderedPageBreak/>
        <w:t xml:space="preserve"> </w:t>
      </w:r>
      <w:r>
        <w:rPr>
          <w:rFonts w:cstheme="minorHAnsi"/>
          <w:b/>
          <w:sz w:val="28"/>
          <w:szCs w:val="28"/>
          <w:lang w:val="en-US"/>
        </w:rPr>
        <w:t>Loss calculated data</w:t>
      </w:r>
      <w:r w:rsidR="00726185">
        <w:rPr>
          <w:rFonts w:cstheme="minorHAnsi"/>
          <w:b/>
          <w:sz w:val="28"/>
          <w:szCs w:val="28"/>
        </w:rPr>
        <w:t xml:space="preserve"> in the transmission ie</w:t>
      </w:r>
      <w:r>
        <w:rPr>
          <w:rFonts w:cstheme="minorHAnsi"/>
          <w:b/>
          <w:sz w:val="28"/>
          <w:szCs w:val="28"/>
        </w:rPr>
        <w:t xml:space="preserve"> </w:t>
      </w:r>
      <w:r w:rsidR="00B267C5">
        <w:rPr>
          <w:rFonts w:cstheme="minorHAnsi"/>
          <w:b/>
          <w:sz w:val="28"/>
          <w:szCs w:val="28"/>
        </w:rPr>
        <w:t>distribution grid</w:t>
      </w:r>
    </w:p>
    <w:p w:rsidR="00981554" w:rsidRDefault="00981554" w:rsidP="003C6059">
      <w:pPr>
        <w:keepLines/>
        <w:tabs>
          <w:tab w:val="left" w:pos="0"/>
          <w:tab w:val="left" w:pos="90"/>
          <w:tab w:val="left" w:pos="450"/>
        </w:tabs>
        <w:spacing w:after="0" w:line="276" w:lineRule="auto"/>
        <w:ind w:left="360"/>
        <w:jc w:val="center"/>
        <w:rPr>
          <w:rFonts w:cstheme="minorHAnsi"/>
          <w:b/>
          <w:sz w:val="28"/>
          <w:szCs w:val="28"/>
          <w:lang w:val="en-US"/>
        </w:rPr>
      </w:pPr>
      <w:r>
        <w:rPr>
          <w:rFonts w:cstheme="minorHAnsi"/>
          <w:b/>
          <w:sz w:val="28"/>
          <w:szCs w:val="28"/>
          <w:lang w:val="en-US"/>
        </w:rPr>
        <w:t>Article 71</w:t>
      </w:r>
    </w:p>
    <w:p w:rsidR="00E43AEB" w:rsidRPr="005C11C5" w:rsidRDefault="00A60FD2" w:rsidP="002B75FE">
      <w:pPr>
        <w:pStyle w:val="ListParagraph"/>
        <w:keepLines/>
        <w:numPr>
          <w:ilvl w:val="0"/>
          <w:numId w:val="82"/>
        </w:numPr>
        <w:tabs>
          <w:tab w:val="left" w:pos="0"/>
          <w:tab w:val="left" w:pos="90"/>
          <w:tab w:val="left" w:pos="450"/>
        </w:tabs>
        <w:spacing w:after="0" w:line="276" w:lineRule="auto"/>
        <w:ind w:left="0" w:firstLine="0"/>
        <w:jc w:val="both"/>
        <w:rPr>
          <w:rFonts w:cstheme="minorHAnsi"/>
          <w:sz w:val="28"/>
          <w:szCs w:val="28"/>
          <w:lang w:val="en-US"/>
        </w:rPr>
      </w:pPr>
      <w:r>
        <w:rPr>
          <w:rFonts w:cstheme="minorHAnsi"/>
          <w:sz w:val="28"/>
          <w:szCs w:val="28"/>
          <w:lang w:val="en-US"/>
        </w:rPr>
        <w:t>T</w:t>
      </w:r>
      <w:r w:rsidRPr="00A60FD2">
        <w:rPr>
          <w:rFonts w:cstheme="minorHAnsi"/>
          <w:sz w:val="28"/>
          <w:szCs w:val="28"/>
          <w:lang w:val="en-US"/>
        </w:rPr>
        <w:t>he electricity</w:t>
      </w:r>
      <w:r w:rsidR="005C11C5">
        <w:rPr>
          <w:rFonts w:cstheme="minorHAnsi"/>
          <w:sz w:val="28"/>
          <w:szCs w:val="28"/>
          <w:lang w:val="en-US"/>
        </w:rPr>
        <w:t xml:space="preserve"> lo</w:t>
      </w:r>
      <w:r w:rsidR="00B267C5">
        <w:rPr>
          <w:rFonts w:cstheme="minorHAnsi"/>
          <w:sz w:val="28"/>
          <w:szCs w:val="28"/>
          <w:lang w:val="en-US"/>
        </w:rPr>
        <w:t>sses in the transmission grid</w:t>
      </w:r>
      <w:r w:rsidRPr="00A60FD2">
        <w:rPr>
          <w:rFonts w:cstheme="minorHAnsi"/>
          <w:sz w:val="28"/>
          <w:szCs w:val="28"/>
          <w:lang w:val="en-US"/>
        </w:rPr>
        <w:t xml:space="preserve"> are calculated for each</w:t>
      </w:r>
      <w:r w:rsidR="00726185">
        <w:rPr>
          <w:rFonts w:cstheme="minorHAnsi"/>
          <w:sz w:val="28"/>
          <w:szCs w:val="28"/>
          <w:lang w:val="en-US"/>
        </w:rPr>
        <w:t xml:space="preserve"> settle</w:t>
      </w:r>
      <w:r w:rsidR="00F8046B">
        <w:rPr>
          <w:rFonts w:cstheme="minorHAnsi"/>
          <w:sz w:val="28"/>
          <w:szCs w:val="28"/>
          <w:lang w:val="en-US"/>
        </w:rPr>
        <w:t>ment period as the difference of</w:t>
      </w:r>
      <w:r w:rsidR="00726185">
        <w:rPr>
          <w:rFonts w:cstheme="minorHAnsi"/>
          <w:sz w:val="28"/>
          <w:szCs w:val="28"/>
          <w:lang w:val="en-US"/>
        </w:rPr>
        <w:t xml:space="preserve"> the power</w:t>
      </w:r>
      <w:r w:rsidRPr="00A60FD2">
        <w:rPr>
          <w:rFonts w:cstheme="minorHAnsi"/>
          <w:sz w:val="28"/>
          <w:szCs w:val="28"/>
          <w:lang w:val="en-US"/>
        </w:rPr>
        <w:t xml:space="preserve"> i</w:t>
      </w:r>
      <w:r w:rsidR="005C11C5">
        <w:rPr>
          <w:rFonts w:cstheme="minorHAnsi"/>
          <w:sz w:val="28"/>
          <w:szCs w:val="28"/>
          <w:lang w:val="en-US"/>
        </w:rPr>
        <w:t xml:space="preserve">nput at </w:t>
      </w:r>
      <w:r w:rsidR="00726185">
        <w:rPr>
          <w:rFonts w:cstheme="minorHAnsi"/>
          <w:sz w:val="28"/>
          <w:szCs w:val="28"/>
          <w:lang w:val="en-US"/>
        </w:rPr>
        <w:t>each reception point and the power output</w:t>
      </w:r>
      <w:r w:rsidR="005C11C5">
        <w:rPr>
          <w:rFonts w:cstheme="minorHAnsi"/>
          <w:sz w:val="28"/>
          <w:szCs w:val="28"/>
          <w:lang w:val="en-US"/>
        </w:rPr>
        <w:t xml:space="preserve">, each </w:t>
      </w:r>
      <w:r w:rsidRPr="00A60FD2">
        <w:rPr>
          <w:rFonts w:cstheme="minorHAnsi"/>
          <w:sz w:val="28"/>
          <w:szCs w:val="28"/>
          <w:lang w:val="en-US"/>
        </w:rPr>
        <w:t xml:space="preserve">connection </w:t>
      </w:r>
      <w:r w:rsidR="005C11C5">
        <w:rPr>
          <w:rFonts w:cstheme="minorHAnsi"/>
          <w:sz w:val="28"/>
          <w:szCs w:val="28"/>
          <w:lang w:val="en-US"/>
        </w:rPr>
        <w:t xml:space="preserve">point </w:t>
      </w:r>
      <w:r w:rsidRPr="00A60FD2">
        <w:rPr>
          <w:rFonts w:cstheme="minorHAnsi"/>
          <w:sz w:val="28"/>
          <w:szCs w:val="28"/>
          <w:lang w:val="en-US"/>
        </w:rPr>
        <w:t>between the tr</w:t>
      </w:r>
      <w:r w:rsidR="005C11C5">
        <w:rPr>
          <w:rFonts w:cstheme="minorHAnsi"/>
          <w:sz w:val="28"/>
          <w:szCs w:val="28"/>
          <w:lang w:val="en-US"/>
        </w:rPr>
        <w:t>ans</w:t>
      </w:r>
      <w:r w:rsidR="00B267C5">
        <w:rPr>
          <w:rFonts w:cstheme="minorHAnsi"/>
          <w:sz w:val="28"/>
          <w:szCs w:val="28"/>
          <w:lang w:val="en-US"/>
        </w:rPr>
        <w:t>mission and distribution grid</w:t>
      </w:r>
      <w:r w:rsidRPr="00A60FD2">
        <w:rPr>
          <w:rFonts w:cstheme="minorHAnsi"/>
          <w:sz w:val="28"/>
          <w:szCs w:val="28"/>
          <w:lang w:val="en-US"/>
        </w:rPr>
        <w:t>,</w:t>
      </w:r>
      <w:r w:rsidR="005C11C5">
        <w:rPr>
          <w:rFonts w:cstheme="minorHAnsi"/>
          <w:sz w:val="28"/>
          <w:szCs w:val="28"/>
        </w:rPr>
        <w:t xml:space="preserve"> each </w:t>
      </w:r>
      <w:r w:rsidR="005C11C5" w:rsidRPr="005C11C5">
        <w:rPr>
          <w:rFonts w:cstheme="minorHAnsi"/>
          <w:sz w:val="28"/>
          <w:szCs w:val="28"/>
        </w:rPr>
        <w:t>interconnection</w:t>
      </w:r>
      <w:r w:rsidR="005C11C5">
        <w:rPr>
          <w:rFonts w:cstheme="minorHAnsi"/>
          <w:sz w:val="28"/>
          <w:szCs w:val="28"/>
        </w:rPr>
        <w:t xml:space="preserve"> </w:t>
      </w:r>
      <w:r w:rsidR="005C11C5">
        <w:rPr>
          <w:rFonts w:cstheme="minorHAnsi"/>
          <w:sz w:val="28"/>
          <w:szCs w:val="28"/>
          <w:lang w:val="en-US"/>
        </w:rPr>
        <w:t>point</w:t>
      </w:r>
      <w:r w:rsidR="005C11C5" w:rsidRPr="005C11C5">
        <w:rPr>
          <w:rFonts w:cstheme="minorHAnsi"/>
          <w:sz w:val="28"/>
          <w:szCs w:val="28"/>
        </w:rPr>
        <w:t xml:space="preserve"> between the power sy</w:t>
      </w:r>
      <w:r w:rsidR="005C11C5">
        <w:rPr>
          <w:rFonts w:cstheme="minorHAnsi"/>
          <w:sz w:val="28"/>
          <w:szCs w:val="28"/>
        </w:rPr>
        <w:t>stem of the Republic of North</w:t>
      </w:r>
      <w:r w:rsidR="005C11C5" w:rsidRPr="005C11C5">
        <w:rPr>
          <w:rFonts w:cstheme="minorHAnsi"/>
          <w:sz w:val="28"/>
          <w:szCs w:val="28"/>
        </w:rPr>
        <w:t xml:space="preserve"> Macedonia and the power system of the neigh</w:t>
      </w:r>
      <w:r w:rsidR="005C11C5">
        <w:rPr>
          <w:rFonts w:cstheme="minorHAnsi"/>
          <w:sz w:val="28"/>
          <w:szCs w:val="28"/>
        </w:rPr>
        <w:t>boring country and each</w:t>
      </w:r>
      <w:r w:rsidR="005C11C5" w:rsidRPr="005C11C5">
        <w:rPr>
          <w:rFonts w:cstheme="minorHAnsi"/>
          <w:sz w:val="28"/>
          <w:szCs w:val="28"/>
        </w:rPr>
        <w:t xml:space="preserve"> delivery</w:t>
      </w:r>
      <w:r w:rsidR="005C11C5">
        <w:rPr>
          <w:rFonts w:cstheme="minorHAnsi"/>
          <w:sz w:val="28"/>
          <w:szCs w:val="28"/>
          <w:lang w:val="en-US"/>
        </w:rPr>
        <w:t xml:space="preserve"> point</w:t>
      </w:r>
      <w:r w:rsidR="005C11C5" w:rsidRPr="005C11C5">
        <w:rPr>
          <w:rFonts w:cstheme="minorHAnsi"/>
          <w:sz w:val="28"/>
          <w:szCs w:val="28"/>
        </w:rPr>
        <w:t xml:space="preserve"> with consumers and producers.</w:t>
      </w:r>
    </w:p>
    <w:p w:rsidR="005C11C5" w:rsidRDefault="00423059" w:rsidP="002B75FE">
      <w:pPr>
        <w:pStyle w:val="ListParagraph"/>
        <w:keepLines/>
        <w:numPr>
          <w:ilvl w:val="0"/>
          <w:numId w:val="82"/>
        </w:numPr>
        <w:tabs>
          <w:tab w:val="left" w:pos="0"/>
          <w:tab w:val="left" w:pos="90"/>
          <w:tab w:val="left" w:pos="360"/>
          <w:tab w:val="left" w:pos="450"/>
        </w:tabs>
        <w:spacing w:after="0" w:line="276" w:lineRule="auto"/>
        <w:ind w:left="0" w:firstLine="0"/>
        <w:jc w:val="both"/>
        <w:rPr>
          <w:rFonts w:cstheme="minorHAnsi"/>
          <w:sz w:val="28"/>
          <w:szCs w:val="28"/>
          <w:lang w:val="en-US"/>
        </w:rPr>
      </w:pPr>
      <w:r w:rsidRPr="00423059">
        <w:rPr>
          <w:rFonts w:cstheme="minorHAnsi"/>
          <w:sz w:val="28"/>
          <w:szCs w:val="28"/>
          <w:lang w:val="en-US"/>
        </w:rPr>
        <w:t>The electricity</w:t>
      </w:r>
      <w:r>
        <w:rPr>
          <w:rFonts w:cstheme="minorHAnsi"/>
          <w:sz w:val="28"/>
          <w:szCs w:val="28"/>
          <w:lang w:val="en-US"/>
        </w:rPr>
        <w:t xml:space="preserve"> lo</w:t>
      </w:r>
      <w:r w:rsidR="00B267C5">
        <w:rPr>
          <w:rFonts w:cstheme="minorHAnsi"/>
          <w:sz w:val="28"/>
          <w:szCs w:val="28"/>
          <w:lang w:val="en-US"/>
        </w:rPr>
        <w:t>sses in the distribution grid</w:t>
      </w:r>
      <w:r w:rsidRPr="00423059">
        <w:rPr>
          <w:rFonts w:cstheme="minorHAnsi"/>
          <w:sz w:val="28"/>
          <w:szCs w:val="28"/>
          <w:lang w:val="en-US"/>
        </w:rPr>
        <w:t xml:space="preserve"> are calculated for each settlement period as the difference </w:t>
      </w:r>
      <w:r>
        <w:rPr>
          <w:rFonts w:cstheme="minorHAnsi"/>
          <w:sz w:val="28"/>
          <w:szCs w:val="28"/>
          <w:lang w:val="en-US"/>
        </w:rPr>
        <w:t>between the power input</w:t>
      </w:r>
      <w:r w:rsidRPr="00423059">
        <w:rPr>
          <w:rFonts w:cstheme="minorHAnsi"/>
          <w:sz w:val="28"/>
          <w:szCs w:val="28"/>
          <w:lang w:val="en-US"/>
        </w:rPr>
        <w:t xml:space="preserve"> at each </w:t>
      </w:r>
      <w:r>
        <w:rPr>
          <w:rFonts w:cstheme="minorHAnsi"/>
          <w:sz w:val="28"/>
          <w:szCs w:val="28"/>
          <w:lang w:val="en-US"/>
        </w:rPr>
        <w:t xml:space="preserve">reception point and the power output at each delivery point </w:t>
      </w:r>
      <w:r w:rsidR="00B267C5">
        <w:rPr>
          <w:rFonts w:cstheme="minorHAnsi"/>
          <w:sz w:val="28"/>
          <w:szCs w:val="28"/>
          <w:lang w:val="en-US"/>
        </w:rPr>
        <w:t>of the distribution grid</w:t>
      </w:r>
      <w:r w:rsidRPr="00423059">
        <w:rPr>
          <w:rFonts w:cstheme="minorHAnsi"/>
          <w:sz w:val="28"/>
          <w:szCs w:val="28"/>
          <w:lang w:val="en-US"/>
        </w:rPr>
        <w:t>.</w:t>
      </w:r>
    </w:p>
    <w:p w:rsidR="006538B4" w:rsidRDefault="00AA1572" w:rsidP="002B75FE">
      <w:pPr>
        <w:pStyle w:val="ListParagraph"/>
        <w:keepLines/>
        <w:numPr>
          <w:ilvl w:val="0"/>
          <w:numId w:val="82"/>
        </w:numPr>
        <w:tabs>
          <w:tab w:val="left" w:pos="0"/>
          <w:tab w:val="left" w:pos="90"/>
          <w:tab w:val="left" w:pos="360"/>
          <w:tab w:val="left" w:pos="450"/>
        </w:tabs>
        <w:spacing w:after="0" w:line="276" w:lineRule="auto"/>
        <w:ind w:left="0" w:firstLine="0"/>
        <w:jc w:val="both"/>
        <w:rPr>
          <w:rFonts w:cstheme="minorHAnsi"/>
          <w:sz w:val="28"/>
          <w:szCs w:val="28"/>
          <w:lang w:val="en-US"/>
        </w:rPr>
      </w:pPr>
      <w:r>
        <w:rPr>
          <w:rFonts w:cstheme="minorHAnsi"/>
          <w:sz w:val="28"/>
          <w:szCs w:val="28"/>
          <w:lang w:val="en-US"/>
        </w:rPr>
        <w:t>If the DSO on its grid connected producers</w:t>
      </w:r>
      <w:r w:rsidRPr="00E2715F">
        <w:rPr>
          <w:rFonts w:cstheme="minorHAnsi"/>
          <w:sz w:val="28"/>
          <w:szCs w:val="28"/>
          <w:lang w:val="en-US"/>
        </w:rPr>
        <w:t xml:space="preserve"> or consumers with installed meters whose reading inter</w:t>
      </w:r>
      <w:r>
        <w:rPr>
          <w:rFonts w:cstheme="minorHAnsi"/>
          <w:sz w:val="28"/>
          <w:szCs w:val="28"/>
          <w:lang w:val="en-US"/>
        </w:rPr>
        <w:t>val is longer than the ISP</w:t>
      </w:r>
      <w:r w:rsidRPr="00E2715F">
        <w:rPr>
          <w:rFonts w:cstheme="minorHAnsi"/>
          <w:sz w:val="28"/>
          <w:szCs w:val="28"/>
          <w:lang w:val="en-US"/>
        </w:rPr>
        <w:t>, the electricity lo</w:t>
      </w:r>
      <w:r>
        <w:rPr>
          <w:rFonts w:cstheme="minorHAnsi"/>
          <w:sz w:val="28"/>
          <w:szCs w:val="28"/>
          <w:lang w:val="en-US"/>
        </w:rPr>
        <w:t>sses in the distribution grid</w:t>
      </w:r>
      <w:r w:rsidRPr="00E2715F">
        <w:rPr>
          <w:rFonts w:cstheme="minorHAnsi"/>
          <w:sz w:val="28"/>
          <w:szCs w:val="28"/>
          <w:lang w:val="en-US"/>
        </w:rPr>
        <w:t xml:space="preserve"> shall be calculated according to the following formula</w:t>
      </w:r>
      <w:r w:rsidR="00AD5B28">
        <w:rPr>
          <w:rFonts w:cstheme="minorHAnsi"/>
          <w:sz w:val="28"/>
          <w:szCs w:val="28"/>
          <w:lang w:val="en-US"/>
        </w:rPr>
        <w:t>:</w:t>
      </w:r>
    </w:p>
    <w:p w:rsidR="00640C0E" w:rsidRPr="00640C0E" w:rsidRDefault="00640C0E" w:rsidP="00640C0E">
      <w:pPr>
        <w:pStyle w:val="ListParagraph"/>
        <w:keepLines/>
        <w:tabs>
          <w:tab w:val="left" w:pos="0"/>
          <w:tab w:val="left" w:pos="90"/>
          <w:tab w:val="left" w:pos="360"/>
          <w:tab w:val="left" w:pos="450"/>
        </w:tabs>
        <w:spacing w:after="0" w:line="276" w:lineRule="auto"/>
        <w:ind w:left="0"/>
        <w:jc w:val="both"/>
        <w:rPr>
          <w:rFonts w:cstheme="minorHAnsi"/>
          <w:sz w:val="28"/>
          <w:szCs w:val="28"/>
          <w:lang w:val="en-US"/>
        </w:rPr>
      </w:pPr>
    </w:p>
    <w:p w:rsidR="006538B4" w:rsidRPr="00C84673" w:rsidRDefault="00907498" w:rsidP="006538B4">
      <w:pPr>
        <w:keepLines/>
        <w:jc w:val="center"/>
        <w:rPr>
          <w:rFonts w:ascii="Arial Narrow" w:hAnsi="Arial Narrow"/>
          <w:sz w:val="24"/>
        </w:rPr>
      </w:pPr>
      <m:oMath>
        <m:sSub>
          <m:sSubPr>
            <m:ctrlPr>
              <w:rPr>
                <w:rFonts w:ascii="Cambria Math" w:hAnsi="Cambria Math" w:cs="Arial"/>
                <w:color w:val="000000" w:themeColor="text1"/>
                <w:sz w:val="24"/>
              </w:rPr>
            </m:ctrlPr>
          </m:sSubPr>
          <m:e>
            <m:r>
              <m:rPr>
                <m:sty m:val="p"/>
              </m:rPr>
              <w:rPr>
                <w:rFonts w:ascii="Cambria Math" w:hAnsi="Cambria Math" w:cs="Calibri"/>
                <w:color w:val="000000" w:themeColor="text1"/>
                <w:sz w:val="24"/>
              </w:rPr>
              <m:t>E</m:t>
            </m:r>
          </m:e>
          <m:sub>
            <m:r>
              <w:rPr>
                <w:rFonts w:ascii="Cambria Math" w:hAnsi="Cambria Math" w:cs="Calibri"/>
                <w:color w:val="000000" w:themeColor="text1"/>
                <w:sz w:val="24"/>
              </w:rPr>
              <m:t>i</m:t>
            </m:r>
            <m:r>
              <m:rPr>
                <m:sty m:val="p"/>
              </m:rPr>
              <w:rPr>
                <w:rFonts w:ascii="Cambria Math" w:hAnsi="Cambria Math" w:cs="Calibri"/>
                <w:color w:val="000000" w:themeColor="text1"/>
                <w:sz w:val="24"/>
              </w:rPr>
              <m:t>s_DSO_Zag</m:t>
            </m:r>
          </m:sub>
        </m:sSub>
      </m:oMath>
      <w:r w:rsidR="006538B4" w:rsidRPr="00C84673">
        <w:rPr>
          <w:rFonts w:ascii="Arial Narrow" w:hAnsi="Arial Narrow"/>
          <w:color w:val="000000" w:themeColor="text1"/>
          <w:sz w:val="24"/>
        </w:rPr>
        <w:t xml:space="preserve">    </w:t>
      </w:r>
      <w:r w:rsidR="006538B4" w:rsidRPr="00C84673">
        <w:rPr>
          <w:rFonts w:ascii="Arial Narrow" w:hAnsi="Arial Narrow"/>
          <w:sz w:val="24"/>
        </w:rPr>
        <w:t>=</w:t>
      </w:r>
      <m:oMath>
        <m:r>
          <w:rPr>
            <w:rFonts w:ascii="Cambria Math" w:hAnsi="Cambria Math" w:cs="Calibri"/>
            <w:sz w:val="24"/>
          </w:rPr>
          <m:t xml:space="preserve"> N%*</m:t>
        </m:r>
        <m:sSub>
          <m:sSubPr>
            <m:ctrlPr>
              <w:rPr>
                <w:rFonts w:ascii="Cambria Math" w:hAnsi="Cambria Math" w:cs="Arial"/>
                <w:sz w:val="24"/>
              </w:rPr>
            </m:ctrlPr>
          </m:sSubPr>
          <m:e>
            <m:r>
              <m:rPr>
                <m:sty m:val="p"/>
              </m:rPr>
              <w:rPr>
                <w:rFonts w:ascii="Cambria Math" w:hAnsi="Cambria Math" w:cs="Calibri"/>
                <w:sz w:val="24"/>
              </w:rPr>
              <m:t>E</m:t>
            </m:r>
          </m:e>
          <m:sub>
            <m:r>
              <w:rPr>
                <w:rFonts w:ascii="Cambria Math" w:hAnsi="Cambria Math" w:cs="Calibri"/>
                <w:sz w:val="24"/>
              </w:rPr>
              <m:t>i</m:t>
            </m:r>
            <m:r>
              <m:rPr>
                <m:sty m:val="p"/>
              </m:rPr>
              <w:rPr>
                <w:rFonts w:ascii="Cambria Math" w:hAnsi="Cambria Math" w:cs="Calibri"/>
                <w:sz w:val="24"/>
              </w:rPr>
              <m:t>s_DSO_Vlez</m:t>
            </m:r>
          </m:sub>
        </m:sSub>
      </m:oMath>
    </w:p>
    <w:p w:rsidR="007A58DA" w:rsidRDefault="00640C0E" w:rsidP="007A58DA">
      <w:pPr>
        <w:pStyle w:val="ListParagraph"/>
        <w:keepLines/>
        <w:tabs>
          <w:tab w:val="left" w:pos="0"/>
          <w:tab w:val="left" w:pos="90"/>
          <w:tab w:val="left" w:pos="360"/>
          <w:tab w:val="left" w:pos="450"/>
        </w:tabs>
        <w:spacing w:after="0" w:line="276" w:lineRule="auto"/>
        <w:ind w:left="0"/>
        <w:jc w:val="both"/>
        <w:rPr>
          <w:rFonts w:cstheme="minorHAnsi"/>
          <w:sz w:val="28"/>
          <w:szCs w:val="28"/>
          <w:lang w:val="en-US"/>
        </w:rPr>
      </w:pPr>
      <w:r w:rsidRPr="00640C0E">
        <w:rPr>
          <w:rFonts w:cstheme="minorHAnsi"/>
          <w:i/>
          <w:sz w:val="28"/>
          <w:szCs w:val="28"/>
          <w:lang w:val="en-US"/>
        </w:rPr>
        <w:t>N</w:t>
      </w:r>
      <w:r w:rsidR="007A58DA">
        <w:rPr>
          <w:rFonts w:cstheme="minorHAnsi"/>
          <w:sz w:val="28"/>
          <w:szCs w:val="28"/>
          <w:lang w:val="en-US"/>
        </w:rPr>
        <w:t xml:space="preserve">% - </w:t>
      </w:r>
      <w:r w:rsidR="00F8046B">
        <w:rPr>
          <w:rFonts w:cstheme="minorHAnsi"/>
          <w:sz w:val="28"/>
          <w:szCs w:val="28"/>
          <w:lang w:val="en-US"/>
        </w:rPr>
        <w:t>a percentage which</w:t>
      </w:r>
      <w:r w:rsidR="00810872" w:rsidRPr="00810872">
        <w:rPr>
          <w:rFonts w:cstheme="minorHAnsi"/>
          <w:sz w:val="28"/>
          <w:szCs w:val="28"/>
          <w:lang w:val="en-US"/>
        </w:rPr>
        <w:t xml:space="preserve"> is set </w:t>
      </w:r>
      <w:r w:rsidR="00F8046B">
        <w:rPr>
          <w:rFonts w:cstheme="minorHAnsi"/>
          <w:sz w:val="28"/>
          <w:szCs w:val="28"/>
          <w:lang w:val="en-US"/>
        </w:rPr>
        <w:t>for each month</w:t>
      </w:r>
      <w:r w:rsidR="00810872" w:rsidRPr="00810872">
        <w:rPr>
          <w:rFonts w:cstheme="minorHAnsi"/>
          <w:sz w:val="28"/>
          <w:szCs w:val="28"/>
          <w:lang w:val="en-US"/>
        </w:rPr>
        <w:t xml:space="preserve"> by the TSO, based on the </w:t>
      </w:r>
      <w:r w:rsidR="00810872">
        <w:rPr>
          <w:rFonts w:cstheme="minorHAnsi"/>
          <w:sz w:val="28"/>
          <w:szCs w:val="28"/>
          <w:lang w:val="en-US"/>
        </w:rPr>
        <w:t>seasoned</w:t>
      </w:r>
      <w:r w:rsidR="00810872" w:rsidRPr="00810872">
        <w:rPr>
          <w:rFonts w:cstheme="minorHAnsi"/>
          <w:sz w:val="28"/>
          <w:szCs w:val="28"/>
          <w:lang w:val="en-US"/>
        </w:rPr>
        <w:t xml:space="preserve"> distribution losses and the trend of their decrease or increase over the last five years.</w:t>
      </w:r>
    </w:p>
    <w:p w:rsidR="00C910C6" w:rsidRDefault="00E12DC6" w:rsidP="002B75FE">
      <w:pPr>
        <w:pStyle w:val="ListParagraph"/>
        <w:keepLines/>
        <w:numPr>
          <w:ilvl w:val="0"/>
          <w:numId w:val="82"/>
        </w:numPr>
        <w:tabs>
          <w:tab w:val="left" w:pos="0"/>
          <w:tab w:val="left" w:pos="90"/>
          <w:tab w:val="left" w:pos="360"/>
          <w:tab w:val="left" w:pos="450"/>
        </w:tabs>
        <w:spacing w:after="0" w:line="276" w:lineRule="auto"/>
        <w:ind w:left="0" w:firstLine="0"/>
        <w:jc w:val="both"/>
        <w:rPr>
          <w:rFonts w:cstheme="minorHAnsi"/>
          <w:sz w:val="28"/>
          <w:szCs w:val="28"/>
        </w:rPr>
      </w:pPr>
      <w:r>
        <w:rPr>
          <w:rFonts w:cstheme="minorHAnsi"/>
          <w:sz w:val="28"/>
          <w:szCs w:val="28"/>
          <w:lang w:val="en-US"/>
        </w:rPr>
        <w:t>T</w:t>
      </w:r>
      <w:r w:rsidRPr="00E12DC6">
        <w:rPr>
          <w:rFonts w:cstheme="minorHAnsi"/>
          <w:sz w:val="28"/>
          <w:szCs w:val="28"/>
        </w:rPr>
        <w:t>he difference betw</w:t>
      </w:r>
      <w:r>
        <w:rPr>
          <w:rFonts w:cstheme="minorHAnsi"/>
          <w:sz w:val="28"/>
          <w:szCs w:val="28"/>
        </w:rPr>
        <w:t>een the nominated electric</w:t>
      </w:r>
      <w:r>
        <w:rPr>
          <w:rFonts w:cstheme="minorHAnsi"/>
          <w:sz w:val="28"/>
          <w:szCs w:val="28"/>
          <w:lang w:val="en-US"/>
        </w:rPr>
        <w:t xml:space="preserve"> energy</w:t>
      </w:r>
      <w:r>
        <w:rPr>
          <w:rFonts w:cstheme="minorHAnsi"/>
          <w:sz w:val="28"/>
          <w:szCs w:val="28"/>
        </w:rPr>
        <w:t xml:space="preserve"> which</w:t>
      </w:r>
      <w:r w:rsidRPr="00E12DC6">
        <w:rPr>
          <w:rFonts w:cstheme="minorHAnsi"/>
          <w:sz w:val="28"/>
          <w:szCs w:val="28"/>
        </w:rPr>
        <w:t xml:space="preserve"> cover</w:t>
      </w:r>
      <w:r>
        <w:rPr>
          <w:rFonts w:cstheme="minorHAnsi"/>
          <w:sz w:val="28"/>
          <w:szCs w:val="28"/>
          <w:lang w:val="en-US"/>
        </w:rPr>
        <w:t>s the</w:t>
      </w:r>
      <w:r>
        <w:rPr>
          <w:rFonts w:cstheme="minorHAnsi"/>
          <w:sz w:val="28"/>
          <w:szCs w:val="28"/>
        </w:rPr>
        <w:t xml:space="preserve"> losses in the distribution </w:t>
      </w:r>
      <w:r w:rsidR="00B267C5">
        <w:rPr>
          <w:rFonts w:cstheme="minorHAnsi"/>
          <w:sz w:val="28"/>
          <w:szCs w:val="28"/>
          <w:lang w:val="en-US"/>
        </w:rPr>
        <w:t>grid</w:t>
      </w:r>
      <w:r w:rsidR="00A60C88">
        <w:rPr>
          <w:rFonts w:cstheme="minorHAnsi"/>
          <w:sz w:val="28"/>
          <w:szCs w:val="28"/>
        </w:rPr>
        <w:t xml:space="preserve"> (формула) </w:t>
      </w:r>
      <w:r w:rsidRPr="00E12DC6">
        <w:rPr>
          <w:rFonts w:cstheme="minorHAnsi"/>
          <w:sz w:val="28"/>
          <w:szCs w:val="28"/>
        </w:rPr>
        <w:t>by the DSO and the</w:t>
      </w:r>
      <w:r>
        <w:rPr>
          <w:rFonts w:cstheme="minorHAnsi"/>
          <w:sz w:val="28"/>
          <w:szCs w:val="28"/>
        </w:rPr>
        <w:t xml:space="preserve"> realized (supplied) electric energy</w:t>
      </w:r>
      <w:r w:rsidRPr="00E12DC6">
        <w:rPr>
          <w:rFonts w:cstheme="minorHAnsi"/>
          <w:sz w:val="28"/>
          <w:szCs w:val="28"/>
        </w:rPr>
        <w:t xml:space="preserve"> needed</w:t>
      </w:r>
      <w:r>
        <w:rPr>
          <w:rFonts w:cstheme="minorHAnsi"/>
          <w:sz w:val="28"/>
          <w:szCs w:val="28"/>
        </w:rPr>
        <w:t xml:space="preserve"> to cover the </w:t>
      </w:r>
      <w:r w:rsidR="00B267C5">
        <w:rPr>
          <w:rFonts w:cstheme="minorHAnsi"/>
          <w:sz w:val="28"/>
          <w:szCs w:val="28"/>
          <w:lang w:val="en-US"/>
        </w:rPr>
        <w:t>grid</w:t>
      </w:r>
      <w:r w:rsidR="00A60C88">
        <w:rPr>
          <w:rFonts w:cstheme="minorHAnsi"/>
          <w:sz w:val="28"/>
          <w:szCs w:val="28"/>
        </w:rPr>
        <w:t xml:space="preserve"> distribution losses (формула) </w:t>
      </w:r>
      <w:r w:rsidRPr="00E12DC6">
        <w:rPr>
          <w:rFonts w:cstheme="minorHAnsi"/>
          <w:sz w:val="28"/>
          <w:szCs w:val="28"/>
        </w:rPr>
        <w:t xml:space="preserve">which is the </w:t>
      </w:r>
      <w:r>
        <w:rPr>
          <w:rFonts w:cstheme="minorHAnsi"/>
          <w:sz w:val="28"/>
          <w:szCs w:val="28"/>
        </w:rPr>
        <w:t>product of the total electric energy</w:t>
      </w:r>
      <w:r w:rsidRPr="00E12DC6">
        <w:rPr>
          <w:rFonts w:cstheme="minorHAnsi"/>
          <w:sz w:val="28"/>
          <w:szCs w:val="28"/>
        </w:rPr>
        <w:t xml:space="preserve"> that en</w:t>
      </w:r>
      <w:r w:rsidR="00B267C5">
        <w:rPr>
          <w:rFonts w:cstheme="minorHAnsi"/>
          <w:sz w:val="28"/>
          <w:szCs w:val="28"/>
        </w:rPr>
        <w:t>ters in the distribution grid</w:t>
      </w:r>
      <w:r w:rsidRPr="00E12DC6">
        <w:rPr>
          <w:rFonts w:cstheme="minorHAnsi"/>
          <w:sz w:val="28"/>
          <w:szCs w:val="28"/>
        </w:rPr>
        <w:t xml:space="preserve"> in accordance with Article </w:t>
      </w:r>
      <w:r w:rsidR="00C2698F">
        <w:rPr>
          <w:rFonts w:cstheme="minorHAnsi"/>
          <w:sz w:val="28"/>
          <w:szCs w:val="28"/>
        </w:rPr>
        <w:t>69 paragraph 2 and the</w:t>
      </w:r>
      <w:r w:rsidR="00C2698F">
        <w:rPr>
          <w:rFonts w:cstheme="minorHAnsi"/>
          <w:sz w:val="28"/>
          <w:szCs w:val="28"/>
          <w:lang w:val="en-US"/>
        </w:rPr>
        <w:t xml:space="preserve"> anticipated</w:t>
      </w:r>
      <w:r w:rsidRPr="00E12DC6">
        <w:rPr>
          <w:rFonts w:cstheme="minorHAnsi"/>
          <w:sz w:val="28"/>
          <w:szCs w:val="28"/>
        </w:rPr>
        <w:t xml:space="preserve"> percentage losses in accordance with paragraph 2 of this Article shall be subjec</w:t>
      </w:r>
      <w:r w:rsidR="00C2698F">
        <w:rPr>
          <w:rFonts w:cstheme="minorHAnsi"/>
          <w:sz w:val="28"/>
          <w:szCs w:val="28"/>
        </w:rPr>
        <w:t>t to the balance responsibility</w:t>
      </w:r>
      <w:r w:rsidRPr="00E12DC6">
        <w:rPr>
          <w:rFonts w:cstheme="minorHAnsi"/>
          <w:sz w:val="28"/>
          <w:szCs w:val="28"/>
        </w:rPr>
        <w:t xml:space="preserve"> of the DSO</w:t>
      </w:r>
      <w:r w:rsidR="00A60C88">
        <w:rPr>
          <w:rFonts w:cstheme="minorHAnsi"/>
          <w:sz w:val="28"/>
          <w:szCs w:val="28"/>
          <w:lang w:val="en-US"/>
        </w:rPr>
        <w:t xml:space="preserve"> </w:t>
      </w:r>
      <m:oMath>
        <m:sSub>
          <m:sSubPr>
            <m:ctrlPr>
              <w:rPr>
                <w:rFonts w:ascii="Cambria Math" w:hAnsi="Cambria Math" w:cs="Arial"/>
                <w:color w:val="000000" w:themeColor="text1"/>
                <w:sz w:val="24"/>
                <w:szCs w:val="24"/>
              </w:rPr>
            </m:ctrlPr>
          </m:sSubPr>
          <m:e>
            <m:r>
              <m:rPr>
                <m:sty m:val="p"/>
              </m:rPr>
              <w:rPr>
                <w:rFonts w:ascii="Cambria Math" w:hAnsi="Cambria Math" w:cs="Calibri"/>
                <w:color w:val="000000" w:themeColor="text1"/>
                <w:sz w:val="24"/>
                <w:szCs w:val="24"/>
              </w:rPr>
              <m:t xml:space="preserve"> E</m:t>
            </m:r>
          </m:e>
          <m:sub>
            <m:r>
              <w:rPr>
                <w:rFonts w:ascii="Cambria Math" w:hAnsi="Cambria Math" w:cs="Calibri"/>
                <w:color w:val="000000" w:themeColor="text1"/>
                <w:sz w:val="24"/>
                <w:szCs w:val="24"/>
              </w:rPr>
              <m:t>IMB_DSO_Zag</m:t>
            </m:r>
          </m:sub>
        </m:sSub>
      </m:oMath>
      <w:r w:rsidRPr="00E12DC6">
        <w:rPr>
          <w:rFonts w:cstheme="minorHAnsi"/>
          <w:sz w:val="28"/>
          <w:szCs w:val="28"/>
        </w:rPr>
        <w:t>;</w:t>
      </w:r>
    </w:p>
    <w:p w:rsidR="00640C0E" w:rsidRDefault="00640C0E" w:rsidP="00640C0E">
      <w:pPr>
        <w:keepLines/>
        <w:tabs>
          <w:tab w:val="left" w:pos="0"/>
          <w:tab w:val="left" w:pos="90"/>
          <w:tab w:val="left" w:pos="360"/>
          <w:tab w:val="left" w:pos="450"/>
        </w:tabs>
        <w:spacing w:after="0" w:line="276" w:lineRule="auto"/>
        <w:jc w:val="both"/>
        <w:rPr>
          <w:rFonts w:cstheme="minorHAnsi"/>
          <w:sz w:val="28"/>
          <w:szCs w:val="28"/>
        </w:rPr>
      </w:pPr>
    </w:p>
    <w:p w:rsidR="00640C0E" w:rsidRPr="00640C0E" w:rsidRDefault="00907498" w:rsidP="00640C0E">
      <w:pPr>
        <w:keepLines/>
        <w:tabs>
          <w:tab w:val="left" w:pos="0"/>
          <w:tab w:val="left" w:pos="90"/>
          <w:tab w:val="left" w:pos="360"/>
          <w:tab w:val="left" w:pos="450"/>
        </w:tabs>
        <w:spacing w:after="0" w:line="276" w:lineRule="auto"/>
        <w:jc w:val="both"/>
        <w:rPr>
          <w:rFonts w:cstheme="minorHAnsi"/>
          <w:sz w:val="28"/>
          <w:szCs w:val="28"/>
        </w:rPr>
      </w:pPr>
      <m:oMathPara>
        <m:oMath>
          <m:sSub>
            <m:sSubPr>
              <m:ctrlPr>
                <w:rPr>
                  <w:rFonts w:ascii="Cambria Math" w:hAnsi="Cambria Math" w:cs="Arial"/>
                  <w:color w:val="000000" w:themeColor="text1"/>
                  <w:sz w:val="24"/>
                </w:rPr>
              </m:ctrlPr>
            </m:sSubPr>
            <m:e>
              <m:r>
                <m:rPr>
                  <m:sty m:val="p"/>
                </m:rPr>
                <w:rPr>
                  <w:rFonts w:ascii="Cambria Math" w:hAnsi="Cambria Math" w:cs="Calibri"/>
                  <w:color w:val="000000" w:themeColor="text1"/>
                  <w:sz w:val="24"/>
                </w:rPr>
                <m:t xml:space="preserve"> E</m:t>
              </m:r>
            </m:e>
            <m:sub>
              <m:r>
                <w:rPr>
                  <w:rFonts w:ascii="Cambria Math" w:hAnsi="Cambria Math" w:cs="Calibri"/>
                  <w:color w:val="000000" w:themeColor="text1"/>
                  <w:sz w:val="24"/>
                </w:rPr>
                <m:t>IMB_DSO_Zag</m:t>
              </m:r>
            </m:sub>
          </m:sSub>
          <m:r>
            <w:rPr>
              <w:rFonts w:ascii="Cambria Math" w:hAnsi="Cambria Math" w:cs="Calibri"/>
              <w:color w:val="000000" w:themeColor="text1"/>
              <w:sz w:val="24"/>
            </w:rPr>
            <m:t>=</m:t>
          </m:r>
          <m:sSub>
            <m:sSubPr>
              <m:ctrlPr>
                <w:rPr>
                  <w:rFonts w:ascii="Cambria Math" w:hAnsi="Cambria Math" w:cs="Arial"/>
                  <w:color w:val="000000" w:themeColor="text1"/>
                  <w:sz w:val="24"/>
                </w:rPr>
              </m:ctrlPr>
            </m:sSubPr>
            <m:e>
              <m:r>
                <m:rPr>
                  <m:sty m:val="p"/>
                </m:rPr>
                <w:rPr>
                  <w:rFonts w:ascii="Cambria Math" w:hAnsi="Cambria Math" w:cs="Calibri"/>
                  <w:color w:val="000000" w:themeColor="text1"/>
                  <w:sz w:val="24"/>
                </w:rPr>
                <m:t xml:space="preserve"> (E</m:t>
              </m:r>
            </m:e>
            <m:sub>
              <m:r>
                <m:rPr>
                  <m:sty m:val="p"/>
                </m:rPr>
                <w:rPr>
                  <w:rFonts w:ascii="Cambria Math" w:hAnsi="Cambria Math" w:cs="Calibri"/>
                  <w:color w:val="000000" w:themeColor="text1"/>
                  <w:sz w:val="24"/>
                </w:rPr>
                <m:t>pl_DSO</m:t>
              </m:r>
              <m:r>
                <w:rPr>
                  <w:rFonts w:ascii="Cambria Math" w:hAnsi="Cambria Math" w:cs="Calibri"/>
                  <w:color w:val="000000" w:themeColor="text1"/>
                  <w:sz w:val="24"/>
                </w:rPr>
                <m:t>_Zag</m:t>
              </m:r>
            </m:sub>
          </m:sSub>
          <m:r>
            <w:rPr>
              <w:rFonts w:ascii="Cambria Math" w:hAnsi="Cambria Math" w:cs="Calibri"/>
              <w:color w:val="000000" w:themeColor="text1"/>
              <w:sz w:val="24"/>
            </w:rPr>
            <m:t>-</m:t>
          </m:r>
          <m:sSub>
            <m:sSubPr>
              <m:ctrlPr>
                <w:rPr>
                  <w:rFonts w:ascii="Cambria Math" w:hAnsi="Cambria Math" w:cs="Arial"/>
                  <w:color w:val="000000" w:themeColor="text1"/>
                  <w:sz w:val="24"/>
                </w:rPr>
              </m:ctrlPr>
            </m:sSubPr>
            <m:e>
              <m:r>
                <m:rPr>
                  <m:sty m:val="p"/>
                </m:rPr>
                <w:rPr>
                  <w:rFonts w:ascii="Cambria Math" w:hAnsi="Cambria Math" w:cs="Calibri"/>
                  <w:color w:val="000000" w:themeColor="text1"/>
                  <w:sz w:val="24"/>
                </w:rPr>
                <m:t>E</m:t>
              </m:r>
            </m:e>
            <m:sub>
              <m:r>
                <w:rPr>
                  <w:rFonts w:ascii="Cambria Math" w:hAnsi="Cambria Math" w:cs="Calibri"/>
                  <w:color w:val="000000" w:themeColor="text1"/>
                  <w:sz w:val="24"/>
                </w:rPr>
                <m:t>i</m:t>
              </m:r>
              <m:sSub>
                <m:sSubPr>
                  <m:ctrlPr>
                    <w:rPr>
                      <w:rFonts w:ascii="Cambria Math" w:hAnsi="Cambria Math" w:cs="Arial"/>
                      <w:color w:val="000000" w:themeColor="text1"/>
                      <w:sz w:val="24"/>
                    </w:rPr>
                  </m:ctrlPr>
                </m:sSubPr>
                <m:e>
                  <m:r>
                    <m:rPr>
                      <m:sty m:val="p"/>
                    </m:rPr>
                    <w:rPr>
                      <w:rFonts w:ascii="Cambria Math" w:hAnsi="Cambria Math" w:cs="Calibri"/>
                      <w:color w:val="000000" w:themeColor="text1"/>
                      <w:sz w:val="24"/>
                    </w:rPr>
                    <m:t>s</m:t>
                  </m:r>
                </m:e>
                <m:sub>
                  <m:sSub>
                    <m:sSubPr>
                      <m:ctrlPr>
                        <w:rPr>
                          <w:rFonts w:ascii="Cambria Math" w:hAnsi="Cambria Math" w:cs="Arial"/>
                          <w:color w:val="000000" w:themeColor="text1"/>
                          <w:sz w:val="24"/>
                        </w:rPr>
                      </m:ctrlPr>
                    </m:sSubPr>
                    <m:e>
                      <m:r>
                        <m:rPr>
                          <m:sty m:val="p"/>
                        </m:rPr>
                        <w:rPr>
                          <w:rFonts w:ascii="Cambria Math" w:hAnsi="Cambria Math" w:cs="Calibri"/>
                          <w:color w:val="000000" w:themeColor="text1"/>
                          <w:sz w:val="24"/>
                        </w:rPr>
                        <m:t>DSO</m:t>
                      </m:r>
                    </m:e>
                    <m:sub>
                      <m:r>
                        <m:rPr>
                          <m:sty m:val="p"/>
                        </m:rPr>
                        <w:rPr>
                          <w:rFonts w:ascii="Cambria Math" w:hAnsi="Cambria Math" w:cs="Calibri"/>
                          <w:color w:val="000000" w:themeColor="text1"/>
                          <w:sz w:val="24"/>
                        </w:rPr>
                        <m:t>Zag</m:t>
                      </m:r>
                    </m:sub>
                  </m:sSub>
                </m:sub>
              </m:sSub>
            </m:sub>
          </m:sSub>
          <m:r>
            <w:rPr>
              <w:rFonts w:ascii="Cambria Math" w:hAnsi="Cambria Math"/>
              <w:color w:val="000000" w:themeColor="text1"/>
              <w:sz w:val="24"/>
            </w:rPr>
            <m:t>)</m:t>
          </m:r>
        </m:oMath>
      </m:oMathPara>
    </w:p>
    <w:p w:rsidR="00C910C6" w:rsidRDefault="00907498" w:rsidP="00C910C6">
      <w:pPr>
        <w:pStyle w:val="ListParagraph"/>
        <w:keepLines/>
        <w:tabs>
          <w:tab w:val="left" w:pos="0"/>
          <w:tab w:val="left" w:pos="90"/>
          <w:tab w:val="left" w:pos="360"/>
          <w:tab w:val="left" w:pos="450"/>
        </w:tabs>
        <w:spacing w:after="0" w:line="276" w:lineRule="auto"/>
        <w:ind w:left="0"/>
        <w:jc w:val="both"/>
        <w:rPr>
          <w:rFonts w:cstheme="minorHAnsi"/>
          <w:sz w:val="28"/>
          <w:szCs w:val="28"/>
          <w:lang w:val="en-US"/>
        </w:rPr>
      </w:pPr>
      <m:oMath>
        <m:sSub>
          <m:sSubPr>
            <m:ctrlPr>
              <w:rPr>
                <w:rFonts w:ascii="Cambria Math" w:hAnsi="Cambria Math" w:cs="Arial"/>
                <w:sz w:val="24"/>
              </w:rPr>
            </m:ctrlPr>
          </m:sSubPr>
          <m:e>
            <m:r>
              <m:rPr>
                <m:sty m:val="p"/>
              </m:rPr>
              <w:rPr>
                <w:rFonts w:ascii="Cambria Math" w:hAnsi="Cambria Math" w:cs="Calibri"/>
                <w:sz w:val="24"/>
              </w:rPr>
              <m:t xml:space="preserve"> E</m:t>
            </m:r>
          </m:e>
          <m:sub>
            <m:r>
              <w:rPr>
                <w:rFonts w:ascii="Cambria Math" w:hAnsi="Cambria Math" w:cs="Calibri"/>
                <w:sz w:val="24"/>
              </w:rPr>
              <m:t>IMB_DSO_Zag</m:t>
            </m:r>
          </m:sub>
        </m:sSub>
      </m:oMath>
      <w:r w:rsidR="00045131">
        <w:rPr>
          <w:rFonts w:eastAsiaTheme="minorEastAsia" w:cstheme="minorHAnsi"/>
          <w:sz w:val="24"/>
          <w:lang w:val="en-US"/>
        </w:rPr>
        <w:t xml:space="preserve"> - </w:t>
      </w:r>
      <w:r w:rsidR="004B5710">
        <w:rPr>
          <w:rFonts w:cstheme="minorHAnsi"/>
          <w:sz w:val="28"/>
          <w:szCs w:val="28"/>
          <w:lang w:val="en-US"/>
        </w:rPr>
        <w:t>Imbalance</w:t>
      </w:r>
      <w:r w:rsidR="000646AB" w:rsidRPr="000646AB">
        <w:rPr>
          <w:rFonts w:cstheme="minorHAnsi"/>
          <w:sz w:val="28"/>
          <w:szCs w:val="28"/>
          <w:lang w:val="en-US"/>
        </w:rPr>
        <w:t xml:space="preserve"> between planned (nominated) and </w:t>
      </w:r>
      <w:r w:rsidR="000646AB">
        <w:rPr>
          <w:rFonts w:cstheme="minorHAnsi"/>
          <w:sz w:val="28"/>
          <w:szCs w:val="28"/>
          <w:lang w:val="en-US"/>
        </w:rPr>
        <w:t xml:space="preserve">realized (delivered) </w:t>
      </w:r>
      <w:r w:rsidR="00A60C88">
        <w:rPr>
          <w:rFonts w:cstheme="minorHAnsi"/>
          <w:sz w:val="28"/>
          <w:szCs w:val="28"/>
          <w:lang w:val="en-US"/>
        </w:rPr>
        <w:t xml:space="preserve">electric energy </w:t>
      </w:r>
      <w:r w:rsidR="00B267C5">
        <w:rPr>
          <w:rFonts w:cstheme="minorHAnsi"/>
          <w:sz w:val="28"/>
          <w:szCs w:val="28"/>
          <w:lang w:val="en-US"/>
        </w:rPr>
        <w:t>cover</w:t>
      </w:r>
      <w:r w:rsidR="00A60C88">
        <w:rPr>
          <w:rFonts w:cstheme="minorHAnsi"/>
          <w:sz w:val="28"/>
          <w:szCs w:val="28"/>
          <w:lang w:val="en-US"/>
        </w:rPr>
        <w:t>ing</w:t>
      </w:r>
      <w:r w:rsidR="00B267C5">
        <w:rPr>
          <w:rFonts w:cstheme="minorHAnsi"/>
          <w:sz w:val="28"/>
          <w:szCs w:val="28"/>
          <w:lang w:val="en-US"/>
        </w:rPr>
        <w:t xml:space="preserve"> grid</w:t>
      </w:r>
      <w:r w:rsidR="000646AB" w:rsidRPr="000646AB">
        <w:rPr>
          <w:rFonts w:cstheme="minorHAnsi"/>
          <w:sz w:val="28"/>
          <w:szCs w:val="28"/>
          <w:lang w:val="en-US"/>
        </w:rPr>
        <w:t xml:space="preserve"> distribution losses.</w:t>
      </w:r>
    </w:p>
    <w:p w:rsidR="005322EA" w:rsidRDefault="005322EA" w:rsidP="00C910C6">
      <w:pPr>
        <w:pStyle w:val="ListParagraph"/>
        <w:keepLines/>
        <w:tabs>
          <w:tab w:val="left" w:pos="0"/>
          <w:tab w:val="left" w:pos="90"/>
          <w:tab w:val="left" w:pos="360"/>
          <w:tab w:val="left" w:pos="450"/>
        </w:tabs>
        <w:spacing w:after="0" w:line="276" w:lineRule="auto"/>
        <w:ind w:left="0"/>
        <w:jc w:val="both"/>
        <w:rPr>
          <w:rFonts w:cstheme="minorHAnsi"/>
          <w:sz w:val="28"/>
          <w:szCs w:val="28"/>
          <w:lang w:val="en-US"/>
        </w:rPr>
      </w:pPr>
    </w:p>
    <w:p w:rsidR="00D921D4" w:rsidRDefault="00D921D4" w:rsidP="00C910C6">
      <w:pPr>
        <w:pStyle w:val="ListParagraph"/>
        <w:keepLines/>
        <w:tabs>
          <w:tab w:val="left" w:pos="0"/>
          <w:tab w:val="left" w:pos="90"/>
          <w:tab w:val="left" w:pos="360"/>
          <w:tab w:val="left" w:pos="450"/>
        </w:tabs>
        <w:spacing w:after="0" w:line="276" w:lineRule="auto"/>
        <w:ind w:left="0"/>
        <w:jc w:val="both"/>
        <w:rPr>
          <w:rFonts w:cstheme="minorHAnsi"/>
          <w:sz w:val="28"/>
          <w:szCs w:val="28"/>
          <w:lang w:val="en-US"/>
        </w:rPr>
      </w:pPr>
    </w:p>
    <w:p w:rsidR="00D921D4" w:rsidRDefault="00D921D4" w:rsidP="00C910C6">
      <w:pPr>
        <w:pStyle w:val="ListParagraph"/>
        <w:keepLines/>
        <w:tabs>
          <w:tab w:val="left" w:pos="0"/>
          <w:tab w:val="left" w:pos="90"/>
          <w:tab w:val="left" w:pos="360"/>
          <w:tab w:val="left" w:pos="450"/>
        </w:tabs>
        <w:spacing w:after="0" w:line="276" w:lineRule="auto"/>
        <w:ind w:left="0"/>
        <w:jc w:val="both"/>
        <w:rPr>
          <w:rFonts w:cstheme="minorHAnsi"/>
          <w:sz w:val="28"/>
          <w:szCs w:val="28"/>
          <w:lang w:val="en-US"/>
        </w:rPr>
      </w:pPr>
    </w:p>
    <w:p w:rsidR="00D921D4" w:rsidRDefault="00D921D4" w:rsidP="00C910C6">
      <w:pPr>
        <w:pStyle w:val="ListParagraph"/>
        <w:keepLines/>
        <w:tabs>
          <w:tab w:val="left" w:pos="0"/>
          <w:tab w:val="left" w:pos="90"/>
          <w:tab w:val="left" w:pos="360"/>
          <w:tab w:val="left" w:pos="450"/>
        </w:tabs>
        <w:spacing w:after="0" w:line="276" w:lineRule="auto"/>
        <w:ind w:left="0"/>
        <w:jc w:val="both"/>
        <w:rPr>
          <w:rFonts w:cstheme="minorHAnsi"/>
          <w:sz w:val="28"/>
          <w:szCs w:val="28"/>
          <w:lang w:val="en-US"/>
        </w:rPr>
      </w:pPr>
    </w:p>
    <w:p w:rsidR="00D921D4" w:rsidRDefault="00D921D4" w:rsidP="00C910C6">
      <w:pPr>
        <w:pStyle w:val="ListParagraph"/>
        <w:keepLines/>
        <w:tabs>
          <w:tab w:val="left" w:pos="0"/>
          <w:tab w:val="left" w:pos="90"/>
          <w:tab w:val="left" w:pos="360"/>
          <w:tab w:val="left" w:pos="450"/>
        </w:tabs>
        <w:spacing w:after="0" w:line="276" w:lineRule="auto"/>
        <w:ind w:left="0"/>
        <w:jc w:val="both"/>
        <w:rPr>
          <w:rFonts w:cstheme="minorHAnsi"/>
          <w:sz w:val="28"/>
          <w:szCs w:val="28"/>
          <w:lang w:val="en-US"/>
        </w:rPr>
      </w:pPr>
    </w:p>
    <w:p w:rsidR="00D921D4" w:rsidRDefault="00D921D4" w:rsidP="00C910C6">
      <w:pPr>
        <w:pStyle w:val="ListParagraph"/>
        <w:keepLines/>
        <w:tabs>
          <w:tab w:val="left" w:pos="0"/>
          <w:tab w:val="left" w:pos="90"/>
          <w:tab w:val="left" w:pos="360"/>
          <w:tab w:val="left" w:pos="450"/>
        </w:tabs>
        <w:spacing w:after="0" w:line="276" w:lineRule="auto"/>
        <w:ind w:left="0"/>
        <w:jc w:val="both"/>
        <w:rPr>
          <w:rFonts w:cstheme="minorHAnsi"/>
          <w:sz w:val="28"/>
          <w:szCs w:val="28"/>
          <w:lang w:val="en-US"/>
        </w:rPr>
      </w:pPr>
    </w:p>
    <w:p w:rsidR="00D921D4" w:rsidRDefault="00D921D4" w:rsidP="00C910C6">
      <w:pPr>
        <w:pStyle w:val="ListParagraph"/>
        <w:keepLines/>
        <w:tabs>
          <w:tab w:val="left" w:pos="0"/>
          <w:tab w:val="left" w:pos="90"/>
          <w:tab w:val="left" w:pos="360"/>
          <w:tab w:val="left" w:pos="450"/>
        </w:tabs>
        <w:spacing w:after="0" w:line="276" w:lineRule="auto"/>
        <w:ind w:left="0"/>
        <w:jc w:val="both"/>
        <w:rPr>
          <w:rFonts w:cstheme="minorHAnsi"/>
          <w:sz w:val="28"/>
          <w:szCs w:val="28"/>
          <w:lang w:val="en-US"/>
        </w:rPr>
      </w:pPr>
    </w:p>
    <w:p w:rsidR="00D927C6" w:rsidRDefault="00D927C6" w:rsidP="001A7736">
      <w:pPr>
        <w:pStyle w:val="ListParagraph"/>
        <w:keepLines/>
        <w:numPr>
          <w:ilvl w:val="2"/>
          <w:numId w:val="1"/>
        </w:numPr>
        <w:tabs>
          <w:tab w:val="left" w:pos="0"/>
          <w:tab w:val="left" w:pos="90"/>
          <w:tab w:val="left" w:pos="360"/>
          <w:tab w:val="left" w:pos="450"/>
        </w:tabs>
        <w:spacing w:after="0" w:line="276" w:lineRule="auto"/>
        <w:ind w:left="709" w:hanging="709"/>
        <w:jc w:val="both"/>
        <w:rPr>
          <w:rFonts w:cstheme="minorHAnsi"/>
          <w:b/>
          <w:sz w:val="28"/>
          <w:szCs w:val="28"/>
          <w:lang w:val="en-US"/>
        </w:rPr>
      </w:pPr>
      <w:r>
        <w:rPr>
          <w:rFonts w:cstheme="minorHAnsi"/>
          <w:b/>
          <w:sz w:val="28"/>
          <w:szCs w:val="28"/>
          <w:lang w:val="en-US"/>
        </w:rPr>
        <w:lastRenderedPageBreak/>
        <w:t>Calculation of imbalance settlement</w:t>
      </w:r>
      <w:r w:rsidR="00E3754B">
        <w:rPr>
          <w:rFonts w:cstheme="minorHAnsi"/>
          <w:b/>
          <w:sz w:val="28"/>
          <w:szCs w:val="28"/>
          <w:lang w:val="en-US"/>
        </w:rPr>
        <w:t xml:space="preserve"> process</w:t>
      </w:r>
    </w:p>
    <w:p w:rsidR="001A7736" w:rsidRDefault="001A7736" w:rsidP="001A7736">
      <w:pPr>
        <w:pStyle w:val="ListParagraph"/>
        <w:keepLines/>
        <w:tabs>
          <w:tab w:val="left" w:pos="0"/>
          <w:tab w:val="left" w:pos="90"/>
          <w:tab w:val="left" w:pos="360"/>
          <w:tab w:val="left" w:pos="450"/>
        </w:tabs>
        <w:spacing w:after="0" w:line="276" w:lineRule="auto"/>
        <w:ind w:left="709"/>
        <w:jc w:val="both"/>
        <w:rPr>
          <w:rFonts w:cstheme="minorHAnsi"/>
          <w:b/>
          <w:sz w:val="28"/>
          <w:szCs w:val="28"/>
          <w:lang w:val="en-US"/>
        </w:rPr>
      </w:pPr>
    </w:p>
    <w:p w:rsidR="00E3754B" w:rsidRDefault="00E3754B" w:rsidP="00E3754B">
      <w:pPr>
        <w:pStyle w:val="ListParagraph"/>
        <w:keepLines/>
        <w:tabs>
          <w:tab w:val="left" w:pos="0"/>
          <w:tab w:val="left" w:pos="90"/>
          <w:tab w:val="left" w:pos="360"/>
          <w:tab w:val="left" w:pos="450"/>
        </w:tabs>
        <w:spacing w:after="0" w:line="276" w:lineRule="auto"/>
        <w:ind w:left="0"/>
        <w:jc w:val="center"/>
        <w:rPr>
          <w:rFonts w:cstheme="minorHAnsi"/>
          <w:b/>
          <w:sz w:val="28"/>
          <w:szCs w:val="28"/>
          <w:lang w:val="en-US"/>
        </w:rPr>
      </w:pPr>
      <w:r>
        <w:rPr>
          <w:rFonts w:cstheme="minorHAnsi"/>
          <w:b/>
          <w:sz w:val="28"/>
          <w:szCs w:val="28"/>
          <w:lang w:val="en-US"/>
        </w:rPr>
        <w:t>Imbalance settlement</w:t>
      </w:r>
    </w:p>
    <w:p w:rsidR="00E3754B" w:rsidRDefault="00E3754B" w:rsidP="00E3754B">
      <w:pPr>
        <w:pStyle w:val="ListParagraph"/>
        <w:keepLines/>
        <w:tabs>
          <w:tab w:val="left" w:pos="0"/>
          <w:tab w:val="left" w:pos="90"/>
          <w:tab w:val="left" w:pos="360"/>
          <w:tab w:val="left" w:pos="450"/>
        </w:tabs>
        <w:spacing w:after="0" w:line="276" w:lineRule="auto"/>
        <w:ind w:left="0"/>
        <w:jc w:val="center"/>
        <w:rPr>
          <w:rFonts w:cstheme="minorHAnsi"/>
          <w:b/>
          <w:sz w:val="28"/>
          <w:szCs w:val="28"/>
          <w:lang w:val="en-US"/>
        </w:rPr>
      </w:pPr>
      <w:r>
        <w:rPr>
          <w:rFonts w:cstheme="minorHAnsi"/>
          <w:b/>
          <w:sz w:val="28"/>
          <w:szCs w:val="28"/>
          <w:lang w:val="en-US"/>
        </w:rPr>
        <w:t>Article 72</w:t>
      </w:r>
    </w:p>
    <w:p w:rsidR="00E3754B" w:rsidRPr="001D45C9" w:rsidRDefault="00F63646" w:rsidP="002B75FE">
      <w:pPr>
        <w:pStyle w:val="ListParagraph"/>
        <w:keepLines/>
        <w:numPr>
          <w:ilvl w:val="0"/>
          <w:numId w:val="83"/>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EMO</w:t>
      </w:r>
      <w:r w:rsidR="00E3754B">
        <w:rPr>
          <w:rFonts w:cstheme="minorHAnsi"/>
          <w:sz w:val="28"/>
          <w:szCs w:val="28"/>
        </w:rPr>
        <w:t xml:space="preserve"> </w:t>
      </w:r>
      <w:r w:rsidR="00E024B8" w:rsidRPr="00E024B8">
        <w:rPr>
          <w:rFonts w:cstheme="minorHAnsi"/>
          <w:sz w:val="28"/>
          <w:szCs w:val="28"/>
        </w:rPr>
        <w:t xml:space="preserve">shall prepare calculation of the imbalances </w:t>
      </w:r>
      <w:r>
        <w:rPr>
          <w:rFonts w:cstheme="minorHAnsi"/>
          <w:sz w:val="28"/>
          <w:szCs w:val="28"/>
        </w:rPr>
        <w:t>of the B</w:t>
      </w:r>
      <w:r w:rsidR="00E024B8" w:rsidRPr="00E024B8">
        <w:rPr>
          <w:rFonts w:cstheme="minorHAnsi"/>
          <w:sz w:val="28"/>
          <w:szCs w:val="28"/>
        </w:rPr>
        <w:t>alance</w:t>
      </w:r>
      <w:r w:rsidR="00E024B8" w:rsidRPr="00E024B8">
        <w:rPr>
          <w:rFonts w:cstheme="minorHAnsi"/>
          <w:color w:val="333333"/>
          <w:sz w:val="28"/>
          <w:szCs w:val="28"/>
        </w:rPr>
        <w:t xml:space="preserve"> </w:t>
      </w:r>
      <w:r>
        <w:rPr>
          <w:rFonts w:cstheme="minorHAnsi"/>
          <w:sz w:val="28"/>
          <w:szCs w:val="28"/>
        </w:rPr>
        <w:t>Responsible P</w:t>
      </w:r>
      <w:r w:rsidR="00E024B8" w:rsidRPr="00F63646">
        <w:rPr>
          <w:rFonts w:cstheme="minorHAnsi"/>
          <w:sz w:val="28"/>
          <w:szCs w:val="28"/>
        </w:rPr>
        <w:t xml:space="preserve">arties </w:t>
      </w:r>
      <w:r w:rsidR="00E024B8" w:rsidRPr="00E024B8">
        <w:rPr>
          <w:rFonts w:cstheme="minorHAnsi"/>
          <w:sz w:val="28"/>
          <w:szCs w:val="28"/>
        </w:rPr>
        <w:t>and a dra</w:t>
      </w:r>
      <w:r w:rsidR="00E024B8">
        <w:rPr>
          <w:rFonts w:cstheme="minorHAnsi"/>
          <w:sz w:val="28"/>
          <w:szCs w:val="28"/>
        </w:rPr>
        <w:t>ft calculation on</w:t>
      </w:r>
      <w:r w:rsidR="00E024B8" w:rsidRPr="00E024B8">
        <w:rPr>
          <w:rFonts w:cstheme="minorHAnsi"/>
          <w:sz w:val="28"/>
          <w:szCs w:val="28"/>
        </w:rPr>
        <w:t xml:space="preserve"> the imbalances</w:t>
      </w:r>
      <w:r w:rsidR="00E024B8">
        <w:rPr>
          <w:rFonts w:cstheme="minorHAnsi"/>
          <w:sz w:val="28"/>
          <w:szCs w:val="28"/>
        </w:rPr>
        <w:t xml:space="preserve"> </w:t>
      </w:r>
      <w:r w:rsidR="00E024B8">
        <w:rPr>
          <w:rFonts w:cstheme="minorHAnsi"/>
          <w:sz w:val="28"/>
          <w:szCs w:val="28"/>
          <w:lang w:val="en-US"/>
        </w:rPr>
        <w:t>cost</w:t>
      </w:r>
      <w:r w:rsidR="00E024B8" w:rsidRPr="00E024B8">
        <w:rPr>
          <w:rFonts w:cstheme="minorHAnsi"/>
          <w:sz w:val="28"/>
          <w:szCs w:val="28"/>
        </w:rPr>
        <w:t xml:space="preserve"> in accordance with the electricity metering, the quantities of balanci</w:t>
      </w:r>
      <w:r>
        <w:rPr>
          <w:rFonts w:cstheme="minorHAnsi"/>
          <w:sz w:val="28"/>
          <w:szCs w:val="28"/>
        </w:rPr>
        <w:t>ng services activated for each Balancing Service P</w:t>
      </w:r>
      <w:r w:rsidR="00E024B8" w:rsidRPr="00E024B8">
        <w:rPr>
          <w:rFonts w:cstheme="minorHAnsi"/>
          <w:sz w:val="28"/>
          <w:szCs w:val="28"/>
        </w:rPr>
        <w:t>rovider, the settlement pr</w:t>
      </w:r>
      <w:r w:rsidR="00E024B8">
        <w:rPr>
          <w:rFonts w:cstheme="minorHAnsi"/>
          <w:sz w:val="28"/>
          <w:szCs w:val="28"/>
        </w:rPr>
        <w:t xml:space="preserve">ice and the final agenda </w:t>
      </w:r>
      <w:r w:rsidR="00E024B8" w:rsidRPr="00E024B8">
        <w:rPr>
          <w:rFonts w:cstheme="minorHAnsi"/>
          <w:sz w:val="28"/>
          <w:szCs w:val="28"/>
        </w:rPr>
        <w:t>obtained from TSO and DSO</w:t>
      </w:r>
      <w:r w:rsidR="00E024B8">
        <w:rPr>
          <w:rFonts w:cstheme="minorHAnsi"/>
          <w:sz w:val="28"/>
          <w:szCs w:val="28"/>
        </w:rPr>
        <w:t>.</w:t>
      </w:r>
    </w:p>
    <w:p w:rsidR="001D45C9" w:rsidRPr="00DD6793" w:rsidRDefault="001D45C9" w:rsidP="002B75FE">
      <w:pPr>
        <w:pStyle w:val="ListParagraph"/>
        <w:keepLines/>
        <w:numPr>
          <w:ilvl w:val="0"/>
          <w:numId w:val="83"/>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imbalance settlement</w:t>
      </w:r>
      <w:r w:rsidRPr="001D45C9">
        <w:rPr>
          <w:rFonts w:cstheme="minorHAnsi"/>
          <w:sz w:val="28"/>
          <w:szCs w:val="28"/>
          <w:lang w:val="en-US"/>
        </w:rPr>
        <w:t xml:space="preserve"> is done on a monthly basis </w:t>
      </w:r>
      <w:r>
        <w:rPr>
          <w:rFonts w:cstheme="minorHAnsi"/>
          <w:sz w:val="28"/>
          <w:szCs w:val="28"/>
          <w:lang w:val="en-US"/>
        </w:rPr>
        <w:t>and separately for each ISP.</w:t>
      </w:r>
    </w:p>
    <w:p w:rsidR="00DD6793" w:rsidRDefault="00DD6793" w:rsidP="002B75FE">
      <w:pPr>
        <w:pStyle w:val="ListParagraph"/>
        <w:keepLines/>
        <w:numPr>
          <w:ilvl w:val="0"/>
          <w:numId w:val="83"/>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submitted quantities of c</w:t>
      </w:r>
      <w:r w:rsidR="00671B2A">
        <w:rPr>
          <w:rFonts w:cstheme="minorHAnsi"/>
          <w:sz w:val="28"/>
          <w:szCs w:val="28"/>
          <w:lang w:val="en-US"/>
        </w:rPr>
        <w:t>alculated data are provided</w:t>
      </w:r>
      <w:r>
        <w:rPr>
          <w:rFonts w:cstheme="minorHAnsi"/>
          <w:sz w:val="28"/>
          <w:szCs w:val="28"/>
          <w:lang w:val="en-US"/>
        </w:rPr>
        <w:t xml:space="preserve"> </w:t>
      </w:r>
      <w:r w:rsidRPr="00DD6793">
        <w:rPr>
          <w:rFonts w:cstheme="minorHAnsi"/>
          <w:sz w:val="28"/>
          <w:szCs w:val="28"/>
          <w:lang w:val="en-US"/>
        </w:rPr>
        <w:t>in integer values of kWh.</w:t>
      </w:r>
    </w:p>
    <w:p w:rsidR="004F7AA3" w:rsidRDefault="004F7AA3" w:rsidP="004F7AA3">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First calculation of imbalance settlement</w:t>
      </w:r>
    </w:p>
    <w:p w:rsidR="004F7AA3" w:rsidRDefault="004F7AA3" w:rsidP="004F7AA3">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Article 73</w:t>
      </w:r>
    </w:p>
    <w:p w:rsidR="004F7AA3" w:rsidRDefault="004F7AA3" w:rsidP="002B75FE">
      <w:pPr>
        <w:pStyle w:val="ListParagraph"/>
        <w:keepLines/>
        <w:numPr>
          <w:ilvl w:val="0"/>
          <w:numId w:val="84"/>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EMО</w:t>
      </w:r>
      <w:r w:rsidRPr="004F7AA3">
        <w:rPr>
          <w:rFonts w:cstheme="minorHAnsi"/>
          <w:sz w:val="28"/>
          <w:szCs w:val="28"/>
          <w:lang w:val="en-US"/>
        </w:rPr>
        <w:t xml:space="preserve"> shall submit to th</w:t>
      </w:r>
      <w:r>
        <w:rPr>
          <w:rFonts w:cstheme="minorHAnsi"/>
          <w:sz w:val="28"/>
          <w:szCs w:val="28"/>
          <w:lang w:val="en-US"/>
        </w:rPr>
        <w:t>e TSO BRP’s imbalance calculations</w:t>
      </w:r>
      <w:r w:rsidR="00013A1D">
        <w:rPr>
          <w:rFonts w:cstheme="minorHAnsi"/>
          <w:sz w:val="28"/>
          <w:szCs w:val="28"/>
          <w:lang w:val="en-US"/>
        </w:rPr>
        <w:t xml:space="preserve"> and a draft calculation</w:t>
      </w:r>
      <w:r w:rsidRPr="004F7AA3">
        <w:rPr>
          <w:rFonts w:cstheme="minorHAnsi"/>
          <w:sz w:val="28"/>
          <w:szCs w:val="28"/>
          <w:lang w:val="en-US"/>
        </w:rPr>
        <w:t xml:space="preserve"> of the </w:t>
      </w:r>
      <w:r w:rsidR="00013A1D">
        <w:rPr>
          <w:rFonts w:cstheme="minorHAnsi"/>
          <w:sz w:val="28"/>
          <w:szCs w:val="28"/>
          <w:lang w:val="en-US"/>
        </w:rPr>
        <w:t>imbalances cost</w:t>
      </w:r>
      <w:r w:rsidRPr="004F7AA3">
        <w:rPr>
          <w:rFonts w:cstheme="minorHAnsi"/>
          <w:sz w:val="28"/>
          <w:szCs w:val="28"/>
          <w:lang w:val="en-US"/>
        </w:rPr>
        <w:t xml:space="preserve"> due to financial settlement within 60 days of the end of the month for which the calculation is made.</w:t>
      </w:r>
    </w:p>
    <w:p w:rsidR="000431C2" w:rsidRDefault="000431C2" w:rsidP="002B75FE">
      <w:pPr>
        <w:pStyle w:val="ListParagraph"/>
        <w:keepLines/>
        <w:numPr>
          <w:ilvl w:val="0"/>
          <w:numId w:val="84"/>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imbalance settl</w:t>
      </w:r>
      <w:r w:rsidR="002B1368">
        <w:rPr>
          <w:rFonts w:cstheme="minorHAnsi"/>
          <w:sz w:val="28"/>
          <w:szCs w:val="28"/>
          <w:lang w:val="en-US"/>
        </w:rPr>
        <w:t>ement report contains the amounts</w:t>
      </w:r>
      <w:r>
        <w:rPr>
          <w:rFonts w:cstheme="minorHAnsi"/>
          <w:sz w:val="28"/>
          <w:szCs w:val="28"/>
          <w:lang w:val="en-US"/>
        </w:rPr>
        <w:t xml:space="preserve"> of positive and negative imbalances of a Balance Group </w:t>
      </w:r>
      <w:r w:rsidRPr="000431C2">
        <w:rPr>
          <w:rFonts w:cstheme="minorHAnsi"/>
          <w:sz w:val="28"/>
          <w:szCs w:val="28"/>
          <w:lang w:val="en-US"/>
        </w:rPr>
        <w:t>separately for each ISP</w:t>
      </w:r>
      <w:r>
        <w:rPr>
          <w:rFonts w:cstheme="minorHAnsi"/>
          <w:sz w:val="28"/>
          <w:szCs w:val="28"/>
          <w:lang w:val="en-US"/>
        </w:rPr>
        <w:t>.</w:t>
      </w:r>
    </w:p>
    <w:p w:rsidR="002151B0" w:rsidRDefault="002151B0" w:rsidP="002B75FE">
      <w:pPr>
        <w:pStyle w:val="ListParagraph"/>
        <w:keepLines/>
        <w:numPr>
          <w:ilvl w:val="0"/>
          <w:numId w:val="84"/>
        </w:numPr>
        <w:tabs>
          <w:tab w:val="left" w:pos="0"/>
        </w:tabs>
        <w:spacing w:after="0" w:line="276" w:lineRule="auto"/>
        <w:ind w:left="0" w:firstLine="0"/>
        <w:jc w:val="both"/>
        <w:rPr>
          <w:rFonts w:cstheme="minorHAnsi"/>
          <w:sz w:val="28"/>
          <w:szCs w:val="28"/>
          <w:lang w:val="en-US"/>
        </w:rPr>
      </w:pPr>
      <w:r w:rsidRPr="002151B0">
        <w:rPr>
          <w:rFonts w:cstheme="minorHAnsi"/>
          <w:sz w:val="28"/>
          <w:szCs w:val="28"/>
          <w:lang w:val="en-US"/>
        </w:rPr>
        <w:t>The TSO sends each BRP an invoice with financial</w:t>
      </w:r>
      <w:r>
        <w:rPr>
          <w:rFonts w:cstheme="minorHAnsi"/>
          <w:sz w:val="28"/>
          <w:szCs w:val="28"/>
          <w:lang w:val="en-US"/>
        </w:rPr>
        <w:t xml:space="preserve"> compensation for the imbalances</w:t>
      </w:r>
      <w:r w:rsidRPr="002151B0">
        <w:rPr>
          <w:rFonts w:cstheme="minorHAnsi"/>
          <w:sz w:val="28"/>
          <w:szCs w:val="28"/>
          <w:lang w:val="en-US"/>
        </w:rPr>
        <w:t xml:space="preserve"> </w:t>
      </w:r>
      <w:r>
        <w:rPr>
          <w:rFonts w:cstheme="minorHAnsi"/>
          <w:sz w:val="28"/>
          <w:szCs w:val="28"/>
          <w:lang w:val="en-US"/>
        </w:rPr>
        <w:t>made and the imbalance calculation for their Balance G</w:t>
      </w:r>
      <w:r w:rsidRPr="002151B0">
        <w:rPr>
          <w:rFonts w:cstheme="minorHAnsi"/>
          <w:sz w:val="28"/>
          <w:szCs w:val="28"/>
          <w:lang w:val="en-US"/>
        </w:rPr>
        <w:t>roup for the month in question with</w:t>
      </w:r>
      <w:r w:rsidR="00AC2D58">
        <w:rPr>
          <w:rFonts w:cstheme="minorHAnsi"/>
          <w:sz w:val="28"/>
          <w:szCs w:val="28"/>
          <w:lang w:val="en-US"/>
        </w:rPr>
        <w:t>in sixty days after the end</w:t>
      </w:r>
      <w:r w:rsidRPr="002151B0">
        <w:rPr>
          <w:rFonts w:cstheme="minorHAnsi"/>
          <w:sz w:val="28"/>
          <w:szCs w:val="28"/>
          <w:lang w:val="en-US"/>
        </w:rPr>
        <w:t xml:space="preserve"> of the month.</w:t>
      </w:r>
    </w:p>
    <w:p w:rsidR="005322EA" w:rsidRDefault="005322EA" w:rsidP="005322EA">
      <w:pPr>
        <w:pStyle w:val="ListParagraph"/>
        <w:keepLines/>
        <w:tabs>
          <w:tab w:val="left" w:pos="0"/>
        </w:tabs>
        <w:spacing w:after="0" w:line="276" w:lineRule="auto"/>
        <w:ind w:left="0"/>
        <w:jc w:val="both"/>
        <w:rPr>
          <w:rFonts w:cstheme="minorHAnsi"/>
          <w:sz w:val="28"/>
          <w:szCs w:val="28"/>
          <w:lang w:val="en-US"/>
        </w:rPr>
      </w:pPr>
    </w:p>
    <w:p w:rsidR="00B53E4C" w:rsidRPr="00AC2D58" w:rsidRDefault="00AC2D58" w:rsidP="00B53E4C">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Complaint about the imbalance settlement invoice</w:t>
      </w:r>
    </w:p>
    <w:p w:rsidR="00A11C2B" w:rsidRDefault="00A11C2B" w:rsidP="00B53E4C">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Article 74</w:t>
      </w:r>
    </w:p>
    <w:p w:rsidR="00A11C2B" w:rsidRDefault="00A11C2B" w:rsidP="002B75FE">
      <w:pPr>
        <w:pStyle w:val="ListParagraph"/>
        <w:keepLines/>
        <w:numPr>
          <w:ilvl w:val="0"/>
          <w:numId w:val="85"/>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B</w:t>
      </w:r>
      <w:r w:rsidR="00AC2D58">
        <w:rPr>
          <w:rFonts w:cstheme="minorHAnsi"/>
          <w:sz w:val="28"/>
          <w:szCs w:val="28"/>
          <w:lang w:val="en-US"/>
        </w:rPr>
        <w:t>RPs have a right of complaint about the imbalance settlement invoice</w:t>
      </w:r>
      <w:r>
        <w:rPr>
          <w:rFonts w:cstheme="minorHAnsi"/>
          <w:sz w:val="28"/>
          <w:szCs w:val="28"/>
          <w:lang w:val="en-US"/>
        </w:rPr>
        <w:t xml:space="preserve"> within five (5) business days </w:t>
      </w:r>
      <w:r w:rsidRPr="00A11C2B">
        <w:rPr>
          <w:rFonts w:cstheme="minorHAnsi"/>
          <w:sz w:val="28"/>
          <w:szCs w:val="28"/>
          <w:lang w:val="en-US"/>
        </w:rPr>
        <w:t>upon receipt of the invoice</w:t>
      </w:r>
      <w:r>
        <w:rPr>
          <w:rFonts w:cstheme="minorHAnsi"/>
          <w:sz w:val="28"/>
          <w:szCs w:val="28"/>
        </w:rPr>
        <w:t xml:space="preserve"> </w:t>
      </w:r>
      <w:r>
        <w:rPr>
          <w:rFonts w:cstheme="minorHAnsi"/>
          <w:sz w:val="28"/>
          <w:szCs w:val="28"/>
          <w:lang w:val="en-US"/>
        </w:rPr>
        <w:t>sent by the TSO.</w:t>
      </w:r>
    </w:p>
    <w:p w:rsidR="00A11C2B" w:rsidRDefault="00A11C2B" w:rsidP="002B75FE">
      <w:pPr>
        <w:pStyle w:val="ListParagraph"/>
        <w:keepLines/>
        <w:numPr>
          <w:ilvl w:val="0"/>
          <w:numId w:val="85"/>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complaint submitted by the BRP is</w:t>
      </w:r>
      <w:r w:rsidR="001C22BE">
        <w:rPr>
          <w:rFonts w:cstheme="minorHAnsi"/>
          <w:sz w:val="28"/>
          <w:szCs w:val="28"/>
          <w:lang w:val="en-US"/>
        </w:rPr>
        <w:t xml:space="preserve"> declared</w:t>
      </w:r>
      <w:r>
        <w:rPr>
          <w:rFonts w:cstheme="minorHAnsi"/>
          <w:sz w:val="28"/>
          <w:szCs w:val="28"/>
          <w:lang w:val="en-US"/>
        </w:rPr>
        <w:t xml:space="preserve"> valid </w:t>
      </w:r>
      <w:r w:rsidR="001C22BE">
        <w:rPr>
          <w:rFonts w:cstheme="minorHAnsi"/>
          <w:sz w:val="28"/>
          <w:szCs w:val="28"/>
          <w:lang w:val="en-US"/>
        </w:rPr>
        <w:t xml:space="preserve">only </w:t>
      </w:r>
      <w:r>
        <w:rPr>
          <w:rFonts w:cstheme="minorHAnsi"/>
          <w:sz w:val="28"/>
          <w:szCs w:val="28"/>
          <w:lang w:val="en-US"/>
        </w:rPr>
        <w:t xml:space="preserve">if the reasons for the complaint are </w:t>
      </w:r>
      <w:r w:rsidR="001C22BE">
        <w:rPr>
          <w:rFonts w:cstheme="minorHAnsi"/>
          <w:sz w:val="28"/>
          <w:szCs w:val="28"/>
          <w:lang w:val="en-US"/>
        </w:rPr>
        <w:t>clearly stated and explained.</w:t>
      </w:r>
    </w:p>
    <w:p w:rsidR="006D7A82" w:rsidRDefault="006D7A82" w:rsidP="002B75FE">
      <w:pPr>
        <w:pStyle w:val="ListParagraph"/>
        <w:keepLines/>
        <w:numPr>
          <w:ilvl w:val="0"/>
          <w:numId w:val="85"/>
        </w:numPr>
        <w:tabs>
          <w:tab w:val="left" w:pos="0"/>
        </w:tabs>
        <w:spacing w:after="0" w:line="276" w:lineRule="auto"/>
        <w:ind w:left="0" w:firstLine="0"/>
        <w:jc w:val="both"/>
        <w:rPr>
          <w:rFonts w:cstheme="minorHAnsi"/>
          <w:sz w:val="28"/>
          <w:szCs w:val="28"/>
          <w:lang w:val="en-US"/>
        </w:rPr>
      </w:pPr>
      <w:r w:rsidRPr="006D7A82">
        <w:rPr>
          <w:rFonts w:cstheme="minorHAnsi"/>
          <w:sz w:val="28"/>
          <w:szCs w:val="28"/>
          <w:lang w:val="en-US"/>
        </w:rPr>
        <w:t>Submitting a complaint to TSO does not delay payment of the issued invoice.</w:t>
      </w:r>
    </w:p>
    <w:p w:rsidR="0066074F" w:rsidRDefault="0066074F" w:rsidP="002B75FE">
      <w:pPr>
        <w:pStyle w:val="ListParagraph"/>
        <w:keepLines/>
        <w:numPr>
          <w:ilvl w:val="0"/>
          <w:numId w:val="85"/>
        </w:numPr>
        <w:tabs>
          <w:tab w:val="left" w:pos="0"/>
        </w:tabs>
        <w:spacing w:after="0" w:line="276" w:lineRule="auto"/>
        <w:ind w:left="0" w:firstLine="0"/>
        <w:jc w:val="both"/>
        <w:rPr>
          <w:rFonts w:cstheme="minorHAnsi"/>
          <w:sz w:val="28"/>
          <w:szCs w:val="28"/>
          <w:lang w:val="en-US"/>
        </w:rPr>
      </w:pPr>
      <w:r>
        <w:rPr>
          <w:rFonts w:cstheme="minorHAnsi"/>
          <w:sz w:val="28"/>
          <w:szCs w:val="28"/>
          <w:lang w:val="en-US"/>
        </w:rPr>
        <w:t>I</w:t>
      </w:r>
      <w:r w:rsidRPr="0066074F">
        <w:rPr>
          <w:rFonts w:cstheme="minorHAnsi"/>
          <w:sz w:val="28"/>
          <w:szCs w:val="28"/>
          <w:lang w:val="en-US"/>
        </w:rPr>
        <w:t>f the complaint referred to in paragraph 1 of this Article is approved, the TSO shall prepare a</w:t>
      </w:r>
      <w:r w:rsidR="008B3293">
        <w:rPr>
          <w:rFonts w:cstheme="minorHAnsi"/>
          <w:sz w:val="28"/>
          <w:szCs w:val="28"/>
          <w:lang w:val="en-US"/>
        </w:rPr>
        <w:t xml:space="preserve"> new corrected invoice which </w:t>
      </w:r>
      <w:r w:rsidRPr="0066074F">
        <w:rPr>
          <w:rFonts w:cstheme="minorHAnsi"/>
          <w:sz w:val="28"/>
          <w:szCs w:val="28"/>
          <w:lang w:val="en-US"/>
        </w:rPr>
        <w:t>shall submit</w:t>
      </w:r>
      <w:r>
        <w:rPr>
          <w:rFonts w:cstheme="minorHAnsi"/>
          <w:sz w:val="28"/>
          <w:szCs w:val="28"/>
          <w:lang w:val="en-US"/>
        </w:rPr>
        <w:t xml:space="preserve"> to the BRP within three</w:t>
      </w:r>
      <w:r w:rsidR="008B3293">
        <w:rPr>
          <w:rFonts w:cstheme="minorHAnsi"/>
          <w:sz w:val="28"/>
          <w:szCs w:val="28"/>
          <w:lang w:val="en-US"/>
        </w:rPr>
        <w:t xml:space="preserve"> (3)</w:t>
      </w:r>
      <w:r>
        <w:rPr>
          <w:rFonts w:cstheme="minorHAnsi"/>
          <w:sz w:val="28"/>
          <w:szCs w:val="28"/>
          <w:lang w:val="en-US"/>
        </w:rPr>
        <w:t xml:space="preserve"> business</w:t>
      </w:r>
      <w:r w:rsidR="008B3293">
        <w:rPr>
          <w:rFonts w:cstheme="minorHAnsi"/>
          <w:sz w:val="28"/>
          <w:szCs w:val="28"/>
          <w:lang w:val="en-US"/>
        </w:rPr>
        <w:t xml:space="preserve"> days after</w:t>
      </w:r>
      <w:r w:rsidRPr="0066074F">
        <w:rPr>
          <w:rFonts w:cstheme="minorHAnsi"/>
          <w:sz w:val="28"/>
          <w:szCs w:val="28"/>
          <w:lang w:val="en-US"/>
        </w:rPr>
        <w:t xml:space="preserve"> the adoption of the complaint.</w:t>
      </w:r>
    </w:p>
    <w:p w:rsidR="001A7736" w:rsidRDefault="001A7736" w:rsidP="001A7736">
      <w:pPr>
        <w:keepLines/>
        <w:tabs>
          <w:tab w:val="left" w:pos="0"/>
        </w:tabs>
        <w:spacing w:after="0" w:line="276" w:lineRule="auto"/>
        <w:jc w:val="both"/>
        <w:rPr>
          <w:rFonts w:cstheme="minorHAnsi"/>
          <w:sz w:val="28"/>
          <w:szCs w:val="28"/>
          <w:lang w:val="en-US"/>
        </w:rPr>
      </w:pPr>
    </w:p>
    <w:p w:rsidR="00581B1D" w:rsidRDefault="00581B1D" w:rsidP="00581B1D">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lastRenderedPageBreak/>
        <w:t>Obligations of System Operators related</w:t>
      </w:r>
      <w:r w:rsidR="006A69B0">
        <w:rPr>
          <w:rFonts w:cstheme="minorHAnsi"/>
          <w:b/>
          <w:sz w:val="28"/>
          <w:szCs w:val="28"/>
          <w:lang w:val="en-US"/>
        </w:rPr>
        <w:t xml:space="preserve"> to the</w:t>
      </w:r>
      <w:r>
        <w:rPr>
          <w:rFonts w:cstheme="minorHAnsi"/>
          <w:b/>
          <w:sz w:val="28"/>
          <w:szCs w:val="28"/>
          <w:lang w:val="en-US"/>
        </w:rPr>
        <w:t xml:space="preserve"> imbalance settlement</w:t>
      </w:r>
      <w:r w:rsidR="006A69B0">
        <w:rPr>
          <w:rFonts w:cstheme="minorHAnsi"/>
          <w:b/>
          <w:sz w:val="28"/>
          <w:szCs w:val="28"/>
          <w:lang w:val="en-US"/>
        </w:rPr>
        <w:t xml:space="preserve"> complaint</w:t>
      </w:r>
    </w:p>
    <w:p w:rsidR="006A69B0" w:rsidRDefault="006A69B0" w:rsidP="00246E4A">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Article 75</w:t>
      </w:r>
    </w:p>
    <w:p w:rsidR="006A69B0" w:rsidRDefault="0000376C" w:rsidP="002B75FE">
      <w:pPr>
        <w:pStyle w:val="ListParagraph"/>
        <w:keepLines/>
        <w:numPr>
          <w:ilvl w:val="0"/>
          <w:numId w:val="86"/>
        </w:numPr>
        <w:tabs>
          <w:tab w:val="left" w:pos="0"/>
        </w:tabs>
        <w:spacing w:after="0" w:line="276" w:lineRule="auto"/>
        <w:ind w:left="0" w:firstLine="0"/>
        <w:jc w:val="both"/>
        <w:rPr>
          <w:rFonts w:cstheme="minorHAnsi"/>
          <w:sz w:val="28"/>
          <w:szCs w:val="28"/>
          <w:lang w:val="en-US"/>
        </w:rPr>
      </w:pPr>
      <w:r>
        <w:rPr>
          <w:rFonts w:cstheme="minorHAnsi"/>
          <w:sz w:val="28"/>
          <w:szCs w:val="28"/>
          <w:lang w:val="en-US"/>
        </w:rPr>
        <w:t>If the complaint</w:t>
      </w:r>
      <w:r w:rsidRPr="0000376C">
        <w:rPr>
          <w:rFonts w:cstheme="minorHAnsi"/>
          <w:sz w:val="28"/>
          <w:szCs w:val="28"/>
          <w:lang w:val="en-US"/>
        </w:rPr>
        <w:t xml:space="preserve"> to the invoice referred to in Article 74, paragraph 1 concerns t</w:t>
      </w:r>
      <w:r>
        <w:rPr>
          <w:rFonts w:cstheme="minorHAnsi"/>
          <w:sz w:val="28"/>
          <w:szCs w:val="28"/>
          <w:lang w:val="en-US"/>
        </w:rPr>
        <w:t>he imbalance settlement</w:t>
      </w:r>
      <w:r w:rsidRPr="0000376C">
        <w:rPr>
          <w:rFonts w:cstheme="minorHAnsi"/>
          <w:sz w:val="28"/>
          <w:szCs w:val="28"/>
          <w:lang w:val="en-US"/>
        </w:rPr>
        <w:t xml:space="preserve">, the </w:t>
      </w:r>
      <w:r>
        <w:rPr>
          <w:rFonts w:cstheme="minorHAnsi"/>
          <w:sz w:val="28"/>
          <w:szCs w:val="28"/>
          <w:lang w:val="en-US"/>
        </w:rPr>
        <w:t>TSO shall forward it to the EMO</w:t>
      </w:r>
      <w:r w:rsidRPr="0000376C">
        <w:rPr>
          <w:rFonts w:cstheme="minorHAnsi"/>
          <w:sz w:val="28"/>
          <w:szCs w:val="28"/>
          <w:lang w:val="en-US"/>
        </w:rPr>
        <w:t xml:space="preserve"> the following business day.</w:t>
      </w:r>
    </w:p>
    <w:p w:rsidR="007B6A73" w:rsidRDefault="007B6A73" w:rsidP="002B75FE">
      <w:pPr>
        <w:pStyle w:val="ListParagraph"/>
        <w:keepLines/>
        <w:numPr>
          <w:ilvl w:val="0"/>
          <w:numId w:val="86"/>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EMО</w:t>
      </w:r>
      <w:r w:rsidRPr="007B6A73">
        <w:rPr>
          <w:rFonts w:cstheme="minorHAnsi"/>
          <w:sz w:val="28"/>
          <w:szCs w:val="28"/>
          <w:lang w:val="en-US"/>
        </w:rPr>
        <w:t xml:space="preserve"> may submit a request for new </w:t>
      </w:r>
      <w:r>
        <w:rPr>
          <w:rFonts w:cstheme="minorHAnsi"/>
          <w:sz w:val="28"/>
          <w:szCs w:val="28"/>
          <w:lang w:val="en-US"/>
        </w:rPr>
        <w:t>data from TSO and / or DSO</w:t>
      </w:r>
      <w:r w:rsidRPr="007B6A73">
        <w:rPr>
          <w:rFonts w:cstheme="minorHAnsi"/>
          <w:sz w:val="28"/>
          <w:szCs w:val="28"/>
          <w:lang w:val="en-US"/>
        </w:rPr>
        <w:t>.</w:t>
      </w:r>
    </w:p>
    <w:p w:rsidR="007B6A73" w:rsidRDefault="00BC47E8" w:rsidP="002B75FE">
      <w:pPr>
        <w:pStyle w:val="ListParagraph"/>
        <w:keepLines/>
        <w:numPr>
          <w:ilvl w:val="0"/>
          <w:numId w:val="86"/>
        </w:numPr>
        <w:tabs>
          <w:tab w:val="left" w:pos="0"/>
        </w:tabs>
        <w:spacing w:after="0" w:line="276" w:lineRule="auto"/>
        <w:ind w:left="0" w:firstLine="0"/>
        <w:jc w:val="both"/>
        <w:rPr>
          <w:rFonts w:cstheme="minorHAnsi"/>
          <w:sz w:val="28"/>
          <w:szCs w:val="28"/>
          <w:lang w:val="en-US"/>
        </w:rPr>
      </w:pPr>
      <w:r w:rsidRPr="00BC47E8">
        <w:rPr>
          <w:rFonts w:cstheme="minorHAnsi"/>
          <w:sz w:val="28"/>
          <w:szCs w:val="28"/>
          <w:lang w:val="en-US"/>
        </w:rPr>
        <w:t xml:space="preserve">The TSO and DSO </w:t>
      </w:r>
      <w:r>
        <w:rPr>
          <w:rFonts w:cstheme="minorHAnsi"/>
          <w:sz w:val="28"/>
          <w:szCs w:val="28"/>
          <w:lang w:val="en-US"/>
        </w:rPr>
        <w:t>shall submit new data to the ЕМО</w:t>
      </w:r>
      <w:r w:rsidRPr="00BC47E8">
        <w:rPr>
          <w:rFonts w:cstheme="minorHAnsi"/>
          <w:sz w:val="28"/>
          <w:szCs w:val="28"/>
          <w:lang w:val="en-US"/>
        </w:rPr>
        <w:t xml:space="preserve"> </w:t>
      </w:r>
      <w:r>
        <w:rPr>
          <w:rFonts w:cstheme="minorHAnsi"/>
          <w:sz w:val="28"/>
          <w:szCs w:val="28"/>
          <w:lang w:val="en-US"/>
        </w:rPr>
        <w:t xml:space="preserve">within three </w:t>
      </w:r>
      <w:r w:rsidR="008B3293">
        <w:rPr>
          <w:rFonts w:cstheme="minorHAnsi"/>
          <w:sz w:val="28"/>
          <w:szCs w:val="28"/>
        </w:rPr>
        <w:t xml:space="preserve">(3) </w:t>
      </w:r>
      <w:r>
        <w:rPr>
          <w:rFonts w:cstheme="minorHAnsi"/>
          <w:sz w:val="28"/>
          <w:szCs w:val="28"/>
          <w:lang w:val="en-US"/>
        </w:rPr>
        <w:t xml:space="preserve">business days after </w:t>
      </w:r>
      <w:r w:rsidRPr="00BC47E8">
        <w:rPr>
          <w:rFonts w:cstheme="minorHAnsi"/>
          <w:sz w:val="28"/>
          <w:szCs w:val="28"/>
          <w:lang w:val="en-US"/>
        </w:rPr>
        <w:t>receiving the request referred to in paragraph 2 of this Article.</w:t>
      </w:r>
    </w:p>
    <w:p w:rsidR="00612DC6" w:rsidRDefault="00246E4A" w:rsidP="002B75FE">
      <w:pPr>
        <w:pStyle w:val="ListParagraph"/>
        <w:keepLines/>
        <w:numPr>
          <w:ilvl w:val="0"/>
          <w:numId w:val="86"/>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EMO</w:t>
      </w:r>
      <w:r w:rsidRPr="00246E4A">
        <w:rPr>
          <w:rFonts w:cstheme="minorHAnsi"/>
          <w:sz w:val="28"/>
          <w:szCs w:val="28"/>
          <w:lang w:val="en-US"/>
        </w:rPr>
        <w:t xml:space="preserve"> shall, within three </w:t>
      </w:r>
      <w:r w:rsidR="008B3293">
        <w:rPr>
          <w:rFonts w:cstheme="minorHAnsi"/>
          <w:sz w:val="28"/>
          <w:szCs w:val="28"/>
        </w:rPr>
        <w:t xml:space="preserve">(3) </w:t>
      </w:r>
      <w:r w:rsidRPr="00246E4A">
        <w:rPr>
          <w:rFonts w:cstheme="minorHAnsi"/>
          <w:sz w:val="28"/>
          <w:szCs w:val="28"/>
          <w:lang w:val="en-US"/>
        </w:rPr>
        <w:t>business days of receiving the data referred to in paragraph 3 of this Article, prepare and submit to</w:t>
      </w:r>
      <w:r>
        <w:rPr>
          <w:rFonts w:cstheme="minorHAnsi"/>
          <w:sz w:val="28"/>
          <w:szCs w:val="28"/>
          <w:lang w:val="en-US"/>
        </w:rPr>
        <w:t xml:space="preserve"> TSO a new imbalance settlement</w:t>
      </w:r>
      <w:r w:rsidRPr="00246E4A">
        <w:rPr>
          <w:rFonts w:cstheme="minorHAnsi"/>
          <w:sz w:val="28"/>
          <w:szCs w:val="28"/>
          <w:lang w:val="en-US"/>
        </w:rPr>
        <w:t>, on</w:t>
      </w:r>
      <w:r>
        <w:rPr>
          <w:rFonts w:cstheme="minorHAnsi"/>
          <w:sz w:val="28"/>
          <w:szCs w:val="28"/>
          <w:lang w:val="en-US"/>
        </w:rPr>
        <w:t xml:space="preserve"> the basis of which TSO prepares</w:t>
      </w:r>
      <w:r w:rsidRPr="00246E4A">
        <w:rPr>
          <w:rFonts w:cstheme="minorHAnsi"/>
          <w:sz w:val="28"/>
          <w:szCs w:val="28"/>
          <w:lang w:val="en-US"/>
        </w:rPr>
        <w:t xml:space="preserve"> </w:t>
      </w:r>
      <w:r w:rsidR="008B3293">
        <w:rPr>
          <w:rFonts w:cstheme="minorHAnsi"/>
          <w:sz w:val="28"/>
          <w:szCs w:val="28"/>
          <w:lang w:val="en-US"/>
        </w:rPr>
        <w:t>a new revised invoice and submits</w:t>
      </w:r>
      <w:r w:rsidRPr="008B3293">
        <w:rPr>
          <w:rFonts w:cstheme="minorHAnsi"/>
          <w:sz w:val="28"/>
          <w:szCs w:val="28"/>
          <w:lang w:val="en-US"/>
        </w:rPr>
        <w:t xml:space="preserve"> it to the BRP within three </w:t>
      </w:r>
      <w:r w:rsidR="006F2594" w:rsidRPr="008B3293">
        <w:rPr>
          <w:rFonts w:cstheme="minorHAnsi"/>
          <w:sz w:val="28"/>
          <w:szCs w:val="28"/>
          <w:lang w:val="en-US"/>
        </w:rPr>
        <w:t xml:space="preserve">(3) </w:t>
      </w:r>
      <w:r w:rsidRPr="008B3293">
        <w:rPr>
          <w:rFonts w:cstheme="minorHAnsi"/>
          <w:sz w:val="28"/>
          <w:szCs w:val="28"/>
          <w:lang w:val="en-US"/>
        </w:rPr>
        <w:t>business days.</w:t>
      </w:r>
    </w:p>
    <w:p w:rsidR="005322EA" w:rsidRPr="005322EA" w:rsidRDefault="005322EA" w:rsidP="005322EA">
      <w:pPr>
        <w:keepLines/>
        <w:tabs>
          <w:tab w:val="left" w:pos="0"/>
        </w:tabs>
        <w:spacing w:after="0" w:line="276" w:lineRule="auto"/>
        <w:jc w:val="both"/>
        <w:rPr>
          <w:rFonts w:cstheme="minorHAnsi"/>
          <w:sz w:val="28"/>
          <w:szCs w:val="28"/>
          <w:lang w:val="en-US"/>
        </w:rPr>
      </w:pPr>
    </w:p>
    <w:p w:rsidR="00612DC6" w:rsidRDefault="00612DC6" w:rsidP="00612DC6">
      <w:pPr>
        <w:pStyle w:val="ListParagraph"/>
        <w:keepLines/>
        <w:tabs>
          <w:tab w:val="left" w:pos="0"/>
        </w:tabs>
        <w:spacing w:after="0" w:line="276" w:lineRule="auto"/>
        <w:jc w:val="center"/>
        <w:rPr>
          <w:rFonts w:cstheme="minorHAnsi"/>
          <w:b/>
          <w:sz w:val="28"/>
          <w:szCs w:val="28"/>
          <w:lang w:val="en-US"/>
        </w:rPr>
      </w:pPr>
      <w:r>
        <w:rPr>
          <w:rFonts w:cstheme="minorHAnsi"/>
          <w:b/>
          <w:sz w:val="28"/>
          <w:szCs w:val="28"/>
          <w:lang w:val="en-US"/>
        </w:rPr>
        <w:t>Obligations of System Operators related to the imbalance settlement complaint</w:t>
      </w:r>
    </w:p>
    <w:p w:rsidR="00612DC6" w:rsidRDefault="00612DC6" w:rsidP="00612DC6">
      <w:pPr>
        <w:pStyle w:val="ListParagraph"/>
        <w:keepLines/>
        <w:tabs>
          <w:tab w:val="left" w:pos="0"/>
        </w:tabs>
        <w:spacing w:after="0" w:line="276" w:lineRule="auto"/>
        <w:jc w:val="center"/>
        <w:rPr>
          <w:rFonts w:cstheme="minorHAnsi"/>
          <w:b/>
          <w:sz w:val="28"/>
          <w:szCs w:val="28"/>
          <w:lang w:val="en-US"/>
        </w:rPr>
      </w:pPr>
      <w:r>
        <w:rPr>
          <w:rFonts w:cstheme="minorHAnsi"/>
          <w:b/>
          <w:sz w:val="28"/>
          <w:szCs w:val="28"/>
          <w:lang w:val="en-US"/>
        </w:rPr>
        <w:t>Article 76</w:t>
      </w:r>
    </w:p>
    <w:p w:rsidR="006F2594" w:rsidRDefault="006F2594" w:rsidP="002B75FE">
      <w:pPr>
        <w:pStyle w:val="ListParagraph"/>
        <w:keepLines/>
        <w:numPr>
          <w:ilvl w:val="0"/>
          <w:numId w:val="87"/>
        </w:numPr>
        <w:tabs>
          <w:tab w:val="left" w:pos="0"/>
        </w:tabs>
        <w:spacing w:after="0" w:line="276" w:lineRule="auto"/>
        <w:ind w:left="0" w:firstLine="0"/>
        <w:jc w:val="both"/>
        <w:rPr>
          <w:rFonts w:cstheme="minorHAnsi"/>
          <w:sz w:val="28"/>
          <w:szCs w:val="28"/>
        </w:rPr>
      </w:pPr>
      <w:r w:rsidRPr="006F2594">
        <w:rPr>
          <w:rFonts w:cstheme="minorHAnsi"/>
          <w:sz w:val="28"/>
          <w:szCs w:val="28"/>
          <w:lang w:val="en-US"/>
        </w:rPr>
        <w:t>If</w:t>
      </w:r>
      <w:r w:rsidRPr="006F2594">
        <w:rPr>
          <w:rFonts w:cstheme="minorHAnsi"/>
          <w:sz w:val="28"/>
          <w:szCs w:val="28"/>
        </w:rPr>
        <w:t xml:space="preserve"> the complaint referred to in Article 78 paragraph 1 or Article 79 paragraph 1 is</w:t>
      </w:r>
      <w:r w:rsidR="008B3293">
        <w:rPr>
          <w:rFonts w:cstheme="minorHAnsi"/>
          <w:sz w:val="28"/>
          <w:szCs w:val="28"/>
        </w:rPr>
        <w:t xml:space="preserve"> not sustained by TSO within </w:t>
      </w:r>
      <w:r w:rsidR="008B3293">
        <w:rPr>
          <w:rFonts w:cstheme="minorHAnsi"/>
          <w:sz w:val="28"/>
          <w:szCs w:val="28"/>
          <w:lang w:val="en-US"/>
        </w:rPr>
        <w:t>eight (8)</w:t>
      </w:r>
      <w:r w:rsidRPr="006F2594">
        <w:rPr>
          <w:rFonts w:cstheme="minorHAnsi"/>
          <w:sz w:val="28"/>
          <w:szCs w:val="28"/>
        </w:rPr>
        <w:t xml:space="preserve"> </w:t>
      </w:r>
      <w:r w:rsidRPr="006F2594">
        <w:rPr>
          <w:rFonts w:cstheme="minorHAnsi"/>
          <w:sz w:val="28"/>
          <w:szCs w:val="28"/>
          <w:lang w:val="en-US"/>
        </w:rPr>
        <w:t>business</w:t>
      </w:r>
      <w:r w:rsidRPr="006F2594">
        <w:rPr>
          <w:rFonts w:cstheme="minorHAnsi"/>
          <w:sz w:val="28"/>
          <w:szCs w:val="28"/>
        </w:rPr>
        <w:t xml:space="preserve"> days of receiving the complaint, it shall make a decision to reject the complaint.</w:t>
      </w:r>
    </w:p>
    <w:p w:rsidR="006F2594" w:rsidRDefault="006F2594" w:rsidP="002B75FE">
      <w:pPr>
        <w:pStyle w:val="ListParagraph"/>
        <w:keepLines/>
        <w:numPr>
          <w:ilvl w:val="0"/>
          <w:numId w:val="87"/>
        </w:numPr>
        <w:tabs>
          <w:tab w:val="left" w:pos="0"/>
        </w:tabs>
        <w:spacing w:after="0" w:line="276" w:lineRule="auto"/>
        <w:ind w:left="0" w:firstLine="0"/>
        <w:jc w:val="both"/>
        <w:rPr>
          <w:rFonts w:cstheme="minorHAnsi"/>
          <w:sz w:val="28"/>
          <w:szCs w:val="28"/>
        </w:rPr>
      </w:pPr>
      <w:r w:rsidRPr="006F2594">
        <w:rPr>
          <w:rFonts w:cstheme="minorHAnsi"/>
          <w:sz w:val="28"/>
          <w:szCs w:val="28"/>
        </w:rPr>
        <w:t xml:space="preserve">The BRP has the right to file a complaint with the ERC within </w:t>
      </w:r>
      <w:r w:rsidR="007D5D16">
        <w:rPr>
          <w:rFonts w:cstheme="minorHAnsi"/>
          <w:sz w:val="28"/>
          <w:szCs w:val="28"/>
          <w:lang w:val="en-US"/>
        </w:rPr>
        <w:t>seven (</w:t>
      </w:r>
      <w:r w:rsidRPr="006F2594">
        <w:rPr>
          <w:rFonts w:cstheme="minorHAnsi"/>
          <w:sz w:val="28"/>
          <w:szCs w:val="28"/>
        </w:rPr>
        <w:t>7</w:t>
      </w:r>
      <w:r w:rsidR="007D5D16">
        <w:rPr>
          <w:rFonts w:cstheme="minorHAnsi"/>
          <w:sz w:val="28"/>
          <w:szCs w:val="28"/>
          <w:lang w:val="en-US"/>
        </w:rPr>
        <w:t>)</w:t>
      </w:r>
      <w:r w:rsidRPr="006F2594">
        <w:rPr>
          <w:rFonts w:cstheme="minorHAnsi"/>
          <w:sz w:val="28"/>
          <w:szCs w:val="28"/>
        </w:rPr>
        <w:t xml:space="preserve"> days of receiving the decision referred to in paragraph 1 of this Article.</w:t>
      </w:r>
    </w:p>
    <w:p w:rsidR="00323C41" w:rsidRDefault="00323C41" w:rsidP="002B75FE">
      <w:pPr>
        <w:pStyle w:val="ListParagraph"/>
        <w:keepLines/>
        <w:numPr>
          <w:ilvl w:val="0"/>
          <w:numId w:val="87"/>
        </w:numPr>
        <w:tabs>
          <w:tab w:val="left" w:pos="0"/>
        </w:tabs>
        <w:spacing w:after="0" w:line="276" w:lineRule="auto"/>
        <w:ind w:left="0" w:firstLine="0"/>
        <w:jc w:val="both"/>
        <w:rPr>
          <w:rFonts w:cstheme="minorHAnsi"/>
          <w:sz w:val="28"/>
          <w:szCs w:val="28"/>
        </w:rPr>
      </w:pPr>
      <w:r>
        <w:rPr>
          <w:rFonts w:cstheme="minorHAnsi"/>
          <w:sz w:val="28"/>
          <w:szCs w:val="28"/>
        </w:rPr>
        <w:t>T</w:t>
      </w:r>
      <w:r w:rsidRPr="00323C41">
        <w:rPr>
          <w:rFonts w:cstheme="minorHAnsi"/>
          <w:sz w:val="28"/>
          <w:szCs w:val="28"/>
        </w:rPr>
        <w:t>he filing of the complaint under paragraph 2 of this Article shall not delay the payment of the issued invoice.</w:t>
      </w:r>
    </w:p>
    <w:p w:rsidR="00323C41" w:rsidRDefault="00323C41" w:rsidP="002B75FE">
      <w:pPr>
        <w:pStyle w:val="ListParagraph"/>
        <w:keepLines/>
        <w:numPr>
          <w:ilvl w:val="0"/>
          <w:numId w:val="87"/>
        </w:numPr>
        <w:tabs>
          <w:tab w:val="left" w:pos="0"/>
        </w:tabs>
        <w:spacing w:after="0" w:line="276" w:lineRule="auto"/>
        <w:ind w:left="0" w:firstLine="0"/>
        <w:jc w:val="both"/>
        <w:rPr>
          <w:rFonts w:cstheme="minorHAnsi"/>
          <w:sz w:val="28"/>
          <w:szCs w:val="28"/>
        </w:rPr>
      </w:pPr>
      <w:r>
        <w:rPr>
          <w:rFonts w:cstheme="minorHAnsi"/>
          <w:sz w:val="28"/>
          <w:szCs w:val="28"/>
          <w:lang w:val="en-US"/>
        </w:rPr>
        <w:t>I</w:t>
      </w:r>
      <w:r w:rsidRPr="00323C41">
        <w:rPr>
          <w:rFonts w:cstheme="minorHAnsi"/>
          <w:sz w:val="28"/>
          <w:szCs w:val="28"/>
        </w:rPr>
        <w:t>f t</w:t>
      </w:r>
      <w:r>
        <w:rPr>
          <w:rFonts w:cstheme="minorHAnsi"/>
          <w:sz w:val="28"/>
          <w:szCs w:val="28"/>
        </w:rPr>
        <w:t xml:space="preserve">he ERC makes a decision </w:t>
      </w:r>
      <w:r>
        <w:rPr>
          <w:rFonts w:cstheme="minorHAnsi"/>
          <w:sz w:val="28"/>
          <w:szCs w:val="28"/>
          <w:lang w:val="en-US"/>
        </w:rPr>
        <w:t>to adopt</w:t>
      </w:r>
      <w:r w:rsidRPr="00323C41">
        <w:rPr>
          <w:rFonts w:cstheme="minorHAnsi"/>
          <w:sz w:val="28"/>
          <w:szCs w:val="28"/>
        </w:rPr>
        <w:t xml:space="preserve"> the BRP</w:t>
      </w:r>
      <w:r>
        <w:rPr>
          <w:rFonts w:cstheme="minorHAnsi"/>
          <w:sz w:val="28"/>
          <w:szCs w:val="28"/>
          <w:lang w:val="en-US"/>
        </w:rPr>
        <w:t>’s</w:t>
      </w:r>
      <w:r w:rsidRPr="00323C41">
        <w:rPr>
          <w:rFonts w:cstheme="minorHAnsi"/>
          <w:sz w:val="28"/>
          <w:szCs w:val="28"/>
        </w:rPr>
        <w:t xml:space="preserve"> complaint referred to in paragraph 2 of this Article, it shall inform the TSO and </w:t>
      </w:r>
      <w:r w:rsidR="007D5D16">
        <w:rPr>
          <w:rFonts w:cstheme="minorHAnsi"/>
          <w:sz w:val="28"/>
          <w:szCs w:val="28"/>
          <w:lang w:val="en-US"/>
        </w:rPr>
        <w:t xml:space="preserve">the </w:t>
      </w:r>
      <w:r w:rsidRPr="00323C41">
        <w:rPr>
          <w:rFonts w:cstheme="minorHAnsi"/>
          <w:sz w:val="28"/>
          <w:szCs w:val="28"/>
        </w:rPr>
        <w:t>EMO.</w:t>
      </w:r>
    </w:p>
    <w:p w:rsidR="005322EA" w:rsidRPr="005322EA" w:rsidRDefault="005322EA" w:rsidP="005322EA">
      <w:pPr>
        <w:keepLines/>
        <w:tabs>
          <w:tab w:val="left" w:pos="0"/>
        </w:tabs>
        <w:spacing w:after="0" w:line="276" w:lineRule="auto"/>
        <w:jc w:val="both"/>
        <w:rPr>
          <w:rFonts w:cstheme="minorHAnsi"/>
          <w:sz w:val="28"/>
          <w:szCs w:val="28"/>
        </w:rPr>
      </w:pPr>
    </w:p>
    <w:p w:rsidR="00D37840" w:rsidRDefault="001D1B4B" w:rsidP="00D37840">
      <w:pPr>
        <w:keepLines/>
        <w:tabs>
          <w:tab w:val="left" w:pos="0"/>
        </w:tabs>
        <w:spacing w:after="0" w:line="276" w:lineRule="auto"/>
        <w:jc w:val="center"/>
        <w:rPr>
          <w:rFonts w:cstheme="minorHAnsi"/>
          <w:b/>
          <w:sz w:val="28"/>
          <w:szCs w:val="28"/>
          <w:lang w:val="en-US"/>
        </w:rPr>
      </w:pPr>
      <w:r>
        <w:rPr>
          <w:rFonts w:cstheme="minorHAnsi"/>
          <w:b/>
          <w:sz w:val="28"/>
          <w:szCs w:val="28"/>
          <w:lang w:val="en-US"/>
        </w:rPr>
        <w:t>Final</w:t>
      </w:r>
      <w:r w:rsidR="00D37840">
        <w:rPr>
          <w:rFonts w:cstheme="minorHAnsi"/>
          <w:b/>
          <w:sz w:val="28"/>
          <w:szCs w:val="28"/>
          <w:lang w:val="en-US"/>
        </w:rPr>
        <w:t xml:space="preserve"> imbalance settlement</w:t>
      </w:r>
    </w:p>
    <w:p w:rsidR="00D37840" w:rsidRDefault="00D37840" w:rsidP="00D37840">
      <w:pPr>
        <w:keepLines/>
        <w:tabs>
          <w:tab w:val="left" w:pos="0"/>
        </w:tabs>
        <w:spacing w:after="0" w:line="276" w:lineRule="auto"/>
        <w:jc w:val="center"/>
        <w:rPr>
          <w:rFonts w:cstheme="minorHAnsi"/>
          <w:b/>
          <w:sz w:val="28"/>
          <w:szCs w:val="28"/>
          <w:lang w:val="en-US"/>
        </w:rPr>
      </w:pPr>
      <w:r>
        <w:rPr>
          <w:rFonts w:cstheme="minorHAnsi"/>
          <w:b/>
          <w:sz w:val="28"/>
          <w:szCs w:val="28"/>
          <w:lang w:val="en-US"/>
        </w:rPr>
        <w:t>Article 77</w:t>
      </w:r>
    </w:p>
    <w:p w:rsidR="006A69B0" w:rsidRDefault="00D37840" w:rsidP="002B75FE">
      <w:pPr>
        <w:pStyle w:val="ListParagraph"/>
        <w:keepLines/>
        <w:numPr>
          <w:ilvl w:val="0"/>
          <w:numId w:val="88"/>
        </w:numPr>
        <w:tabs>
          <w:tab w:val="left" w:pos="0"/>
        </w:tabs>
        <w:spacing w:after="0" w:line="276" w:lineRule="auto"/>
        <w:ind w:left="0" w:firstLine="0"/>
        <w:jc w:val="both"/>
        <w:rPr>
          <w:rFonts w:cstheme="minorHAnsi"/>
          <w:sz w:val="28"/>
          <w:szCs w:val="28"/>
          <w:lang w:val="en-US"/>
        </w:rPr>
      </w:pPr>
      <w:r w:rsidRPr="000C4485">
        <w:rPr>
          <w:rFonts w:cstheme="minorHAnsi"/>
          <w:sz w:val="28"/>
          <w:szCs w:val="28"/>
          <w:lang w:val="en-US"/>
        </w:rPr>
        <w:t>The EM</w:t>
      </w:r>
      <w:r w:rsidR="00306331">
        <w:rPr>
          <w:rFonts w:cstheme="minorHAnsi"/>
          <w:sz w:val="28"/>
          <w:szCs w:val="28"/>
          <w:lang w:val="en-US"/>
        </w:rPr>
        <w:t>O makes final</w:t>
      </w:r>
      <w:r w:rsidR="00A43964" w:rsidRPr="000C4485">
        <w:rPr>
          <w:rFonts w:cstheme="minorHAnsi"/>
          <w:sz w:val="28"/>
          <w:szCs w:val="28"/>
          <w:lang w:val="en-US"/>
        </w:rPr>
        <w:t xml:space="preserve"> imbalance settlement only for the BRP </w:t>
      </w:r>
      <w:r w:rsidRPr="000C4485">
        <w:rPr>
          <w:rFonts w:cstheme="minorHAnsi"/>
          <w:sz w:val="28"/>
          <w:szCs w:val="28"/>
          <w:lang w:val="en-US"/>
        </w:rPr>
        <w:t>for which it has received corr</w:t>
      </w:r>
      <w:r w:rsidR="000C4485" w:rsidRPr="000C4485">
        <w:rPr>
          <w:rFonts w:cstheme="minorHAnsi"/>
          <w:sz w:val="28"/>
          <w:szCs w:val="28"/>
          <w:lang w:val="en-US"/>
        </w:rPr>
        <w:t>ected data from TSO and / or DSO</w:t>
      </w:r>
      <w:r w:rsidRPr="000C4485">
        <w:rPr>
          <w:rFonts w:cstheme="minorHAnsi"/>
          <w:sz w:val="28"/>
          <w:szCs w:val="28"/>
          <w:lang w:val="en-US"/>
        </w:rPr>
        <w:t xml:space="preserve"> </w:t>
      </w:r>
      <w:r w:rsidR="000C4485" w:rsidRPr="000C4485">
        <w:rPr>
          <w:rFonts w:cstheme="minorHAnsi"/>
          <w:sz w:val="28"/>
          <w:szCs w:val="28"/>
          <w:lang w:val="en-US"/>
        </w:rPr>
        <w:t>6 months from the</w:t>
      </w:r>
      <w:r w:rsidR="000C4485">
        <w:rPr>
          <w:rFonts w:cstheme="minorHAnsi"/>
          <w:sz w:val="28"/>
          <w:szCs w:val="28"/>
          <w:lang w:val="en-US"/>
        </w:rPr>
        <w:t xml:space="preserve"> month for which the settlement</w:t>
      </w:r>
      <w:r w:rsidR="000C4485" w:rsidRPr="000C4485">
        <w:rPr>
          <w:rFonts w:cstheme="minorHAnsi"/>
          <w:sz w:val="28"/>
          <w:szCs w:val="28"/>
          <w:lang w:val="en-US"/>
        </w:rPr>
        <w:t xml:space="preserve"> applies.</w:t>
      </w:r>
    </w:p>
    <w:p w:rsidR="00FD79F3" w:rsidRDefault="00FD79F3" w:rsidP="002B75FE">
      <w:pPr>
        <w:pStyle w:val="ListParagraph"/>
        <w:keepLines/>
        <w:numPr>
          <w:ilvl w:val="0"/>
          <w:numId w:val="88"/>
        </w:numPr>
        <w:tabs>
          <w:tab w:val="left" w:pos="0"/>
        </w:tabs>
        <w:spacing w:after="0" w:line="276" w:lineRule="auto"/>
        <w:ind w:left="0" w:firstLine="0"/>
        <w:jc w:val="both"/>
        <w:rPr>
          <w:rFonts w:cstheme="minorHAnsi"/>
          <w:sz w:val="28"/>
          <w:szCs w:val="28"/>
          <w:lang w:val="en-US"/>
        </w:rPr>
      </w:pPr>
      <w:r>
        <w:rPr>
          <w:rFonts w:cstheme="minorHAnsi"/>
          <w:sz w:val="28"/>
          <w:szCs w:val="28"/>
          <w:lang w:val="en-US"/>
        </w:rPr>
        <w:lastRenderedPageBreak/>
        <w:t>The EMO</w:t>
      </w:r>
      <w:r w:rsidRPr="00FD79F3">
        <w:rPr>
          <w:rFonts w:cstheme="minorHAnsi"/>
          <w:sz w:val="28"/>
          <w:szCs w:val="28"/>
          <w:lang w:val="en-US"/>
        </w:rPr>
        <w:t xml:space="preserve"> sends</w:t>
      </w:r>
      <w:r w:rsidR="001B02B8">
        <w:rPr>
          <w:rFonts w:cstheme="minorHAnsi"/>
          <w:sz w:val="28"/>
          <w:szCs w:val="28"/>
          <w:lang w:val="en-US"/>
        </w:rPr>
        <w:t xml:space="preserve"> the </w:t>
      </w:r>
      <w:r w:rsidR="00E316E9">
        <w:rPr>
          <w:rFonts w:cstheme="minorHAnsi"/>
          <w:sz w:val="28"/>
          <w:szCs w:val="28"/>
          <w:lang w:val="en-US"/>
        </w:rPr>
        <w:t>final (</w:t>
      </w:r>
      <w:r w:rsidR="001B02B8">
        <w:rPr>
          <w:rFonts w:cstheme="minorHAnsi"/>
          <w:sz w:val="28"/>
          <w:szCs w:val="28"/>
          <w:lang w:val="en-US"/>
        </w:rPr>
        <w:t>recalculated</w:t>
      </w:r>
      <w:r w:rsidR="00E316E9">
        <w:rPr>
          <w:rFonts w:cstheme="minorHAnsi"/>
          <w:sz w:val="28"/>
          <w:szCs w:val="28"/>
          <w:lang w:val="en-US"/>
        </w:rPr>
        <w:t>)</w:t>
      </w:r>
      <w:r>
        <w:rPr>
          <w:rFonts w:cstheme="minorHAnsi"/>
          <w:sz w:val="28"/>
          <w:szCs w:val="28"/>
          <w:lang w:val="en-US"/>
        </w:rPr>
        <w:t xml:space="preserve"> imbalance settlement</w:t>
      </w:r>
      <w:r w:rsidR="00B224EF">
        <w:rPr>
          <w:rFonts w:cstheme="minorHAnsi"/>
          <w:sz w:val="28"/>
          <w:szCs w:val="28"/>
          <w:lang w:val="en-US"/>
        </w:rPr>
        <w:t xml:space="preserve"> to TSO with</w:t>
      </w:r>
      <w:r w:rsidRPr="00FD79F3">
        <w:rPr>
          <w:rFonts w:cstheme="minorHAnsi"/>
          <w:sz w:val="28"/>
          <w:szCs w:val="28"/>
          <w:lang w:val="en-US"/>
        </w:rPr>
        <w:t xml:space="preserve"> adjustments</w:t>
      </w:r>
      <w:r w:rsidR="00B224EF">
        <w:rPr>
          <w:rFonts w:cstheme="minorHAnsi"/>
          <w:sz w:val="28"/>
          <w:szCs w:val="28"/>
          <w:lang w:val="en-US"/>
        </w:rPr>
        <w:t xml:space="preserve"> for all balancing groups, in order for TSO to conduct another financial settlement</w:t>
      </w:r>
      <w:r w:rsidRPr="00FD79F3">
        <w:rPr>
          <w:rFonts w:cstheme="minorHAnsi"/>
          <w:sz w:val="28"/>
          <w:szCs w:val="28"/>
          <w:lang w:val="en-US"/>
        </w:rPr>
        <w:t xml:space="preserve"> </w:t>
      </w:r>
      <w:r w:rsidR="00B224EF">
        <w:rPr>
          <w:rFonts w:cstheme="minorHAnsi"/>
          <w:sz w:val="28"/>
          <w:szCs w:val="28"/>
          <w:lang w:val="en-US"/>
        </w:rPr>
        <w:t xml:space="preserve">with </w:t>
      </w:r>
      <w:r w:rsidRPr="00FD79F3">
        <w:rPr>
          <w:rFonts w:cstheme="minorHAnsi"/>
          <w:sz w:val="28"/>
          <w:szCs w:val="28"/>
          <w:lang w:val="en-US"/>
        </w:rPr>
        <w:t>BRP on the basis of</w:t>
      </w:r>
      <w:r w:rsidR="00ED5D01">
        <w:rPr>
          <w:rFonts w:cstheme="minorHAnsi"/>
          <w:sz w:val="28"/>
          <w:szCs w:val="28"/>
          <w:lang w:val="en-US"/>
        </w:rPr>
        <w:t xml:space="preserve"> the final</w:t>
      </w:r>
      <w:r w:rsidR="001B02B8">
        <w:rPr>
          <w:rFonts w:cstheme="minorHAnsi"/>
          <w:sz w:val="28"/>
          <w:szCs w:val="28"/>
          <w:lang w:val="en-US"/>
        </w:rPr>
        <w:t xml:space="preserve"> recalculated</w:t>
      </w:r>
      <w:r w:rsidR="00ED5D01">
        <w:rPr>
          <w:rFonts w:cstheme="minorHAnsi"/>
          <w:sz w:val="28"/>
          <w:szCs w:val="28"/>
          <w:lang w:val="en-US"/>
        </w:rPr>
        <w:t xml:space="preserve"> imbalance settlement</w:t>
      </w:r>
      <w:r w:rsidR="00B224EF">
        <w:rPr>
          <w:rFonts w:cstheme="minorHAnsi"/>
          <w:sz w:val="28"/>
          <w:szCs w:val="28"/>
          <w:lang w:val="en-US"/>
        </w:rPr>
        <w:t xml:space="preserve"> within five days of</w:t>
      </w:r>
      <w:r w:rsidRPr="00FD79F3">
        <w:rPr>
          <w:rFonts w:cstheme="minorHAnsi"/>
          <w:sz w:val="28"/>
          <w:szCs w:val="28"/>
          <w:lang w:val="en-US"/>
        </w:rPr>
        <w:t xml:space="preserve"> six months after the month to wh</w:t>
      </w:r>
      <w:r w:rsidR="00B224EF">
        <w:rPr>
          <w:rFonts w:cstheme="minorHAnsi"/>
          <w:sz w:val="28"/>
          <w:szCs w:val="28"/>
          <w:lang w:val="en-US"/>
        </w:rPr>
        <w:t>ich the settlement applies.</w:t>
      </w:r>
    </w:p>
    <w:p w:rsidR="00ED5D01" w:rsidRDefault="00ED5D01" w:rsidP="002B75FE">
      <w:pPr>
        <w:pStyle w:val="ListParagraph"/>
        <w:keepLines/>
        <w:numPr>
          <w:ilvl w:val="0"/>
          <w:numId w:val="88"/>
        </w:numPr>
        <w:tabs>
          <w:tab w:val="left" w:pos="0"/>
        </w:tabs>
        <w:spacing w:after="0" w:line="276" w:lineRule="auto"/>
        <w:ind w:left="0" w:firstLine="0"/>
        <w:jc w:val="both"/>
        <w:rPr>
          <w:rFonts w:cstheme="minorHAnsi"/>
          <w:b/>
          <w:sz w:val="28"/>
          <w:szCs w:val="28"/>
          <w:lang w:val="en-US"/>
        </w:rPr>
      </w:pPr>
      <w:r w:rsidRPr="00ED5D01">
        <w:rPr>
          <w:rFonts w:cstheme="minorHAnsi"/>
          <w:sz w:val="28"/>
          <w:szCs w:val="28"/>
          <w:lang w:val="en-US"/>
        </w:rPr>
        <w:t>The TSO, to</w:t>
      </w:r>
      <w:r w:rsidR="00A0446E" w:rsidRPr="00ED5D01">
        <w:rPr>
          <w:rFonts w:cstheme="minorHAnsi"/>
          <w:sz w:val="28"/>
          <w:szCs w:val="28"/>
          <w:lang w:val="en-US"/>
        </w:rPr>
        <w:t xml:space="preserve"> each B</w:t>
      </w:r>
      <w:r w:rsidRPr="00ED5D01">
        <w:rPr>
          <w:rFonts w:cstheme="minorHAnsi"/>
          <w:sz w:val="28"/>
          <w:szCs w:val="28"/>
          <w:lang w:val="en-US"/>
        </w:rPr>
        <w:t>RP for which the adjustments apply</w:t>
      </w:r>
      <w:r w:rsidRPr="00ED5D01">
        <w:rPr>
          <w:rFonts w:cstheme="minorHAnsi"/>
          <w:sz w:val="28"/>
          <w:szCs w:val="28"/>
        </w:rPr>
        <w:t xml:space="preserve">, </w:t>
      </w:r>
      <w:r w:rsidRPr="00ED5D01">
        <w:rPr>
          <w:rFonts w:cstheme="minorHAnsi"/>
          <w:sz w:val="28"/>
          <w:szCs w:val="28"/>
          <w:lang w:val="en-US"/>
        </w:rPr>
        <w:t>sends</w:t>
      </w:r>
      <w:r w:rsidR="00A0446E" w:rsidRPr="00ED5D01">
        <w:rPr>
          <w:rFonts w:cstheme="minorHAnsi"/>
          <w:sz w:val="28"/>
          <w:szCs w:val="28"/>
          <w:lang w:val="en-US"/>
        </w:rPr>
        <w:t xml:space="preserve"> a financial indebtedn</w:t>
      </w:r>
      <w:r w:rsidR="001B02B8">
        <w:rPr>
          <w:rFonts w:cstheme="minorHAnsi"/>
          <w:sz w:val="28"/>
          <w:szCs w:val="28"/>
          <w:lang w:val="en-US"/>
        </w:rPr>
        <w:t>es</w:t>
      </w:r>
      <w:r w:rsidR="00E316E9">
        <w:rPr>
          <w:rFonts w:cstheme="minorHAnsi"/>
          <w:sz w:val="28"/>
          <w:szCs w:val="28"/>
          <w:lang w:val="en-US"/>
        </w:rPr>
        <w:t>s or approval and a final</w:t>
      </w:r>
      <w:r w:rsidRPr="00ED5D01">
        <w:rPr>
          <w:rFonts w:cstheme="minorHAnsi"/>
          <w:sz w:val="28"/>
          <w:szCs w:val="28"/>
          <w:lang w:val="en-US"/>
        </w:rPr>
        <w:t xml:space="preserve"> imbalance settlement for their balance group for the month in question within 5 days after the submission of the corrected settlement by the EMO.</w:t>
      </w:r>
    </w:p>
    <w:p w:rsidR="00ED5D01" w:rsidRDefault="00A87564" w:rsidP="002B75FE">
      <w:pPr>
        <w:pStyle w:val="ListParagraph"/>
        <w:keepLines/>
        <w:numPr>
          <w:ilvl w:val="0"/>
          <w:numId w:val="88"/>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w:t>
      </w:r>
      <w:r w:rsidRPr="00A87564">
        <w:rPr>
          <w:rFonts w:cstheme="minorHAnsi"/>
          <w:sz w:val="28"/>
          <w:szCs w:val="28"/>
          <w:lang w:val="en-US"/>
        </w:rPr>
        <w:t>he financial indebtedness or approval referred to in paragraph 3 of this Article shall be prepared on the basis of the fin</w:t>
      </w:r>
      <w:r>
        <w:rPr>
          <w:rFonts w:cstheme="minorHAnsi"/>
          <w:sz w:val="28"/>
          <w:szCs w:val="28"/>
          <w:lang w:val="en-US"/>
        </w:rPr>
        <w:t>al imbalance settlement calculated</w:t>
      </w:r>
      <w:r w:rsidRPr="00A87564">
        <w:rPr>
          <w:rFonts w:cstheme="minorHAnsi"/>
          <w:sz w:val="28"/>
          <w:szCs w:val="28"/>
          <w:lang w:val="en-US"/>
        </w:rPr>
        <w:t xml:space="preserve"> as the difference </w:t>
      </w:r>
      <w:r w:rsidR="002B1368">
        <w:rPr>
          <w:rFonts w:cstheme="minorHAnsi"/>
          <w:sz w:val="28"/>
          <w:szCs w:val="28"/>
          <w:lang w:val="en-US"/>
        </w:rPr>
        <w:t>between the amounts</w:t>
      </w:r>
      <w:r w:rsidR="001B02B8">
        <w:rPr>
          <w:rFonts w:cstheme="minorHAnsi"/>
          <w:sz w:val="28"/>
          <w:szCs w:val="28"/>
          <w:lang w:val="en-US"/>
        </w:rPr>
        <w:t xml:space="preserve"> obtained from</w:t>
      </w:r>
      <w:r>
        <w:rPr>
          <w:rFonts w:cstheme="minorHAnsi"/>
          <w:sz w:val="28"/>
          <w:szCs w:val="28"/>
          <w:lang w:val="en-US"/>
        </w:rPr>
        <w:t xml:space="preserve"> the first imbalance settlement</w:t>
      </w:r>
      <w:r w:rsidR="002B1368">
        <w:rPr>
          <w:rFonts w:cstheme="minorHAnsi"/>
          <w:sz w:val="28"/>
          <w:szCs w:val="28"/>
          <w:lang w:val="en-US"/>
        </w:rPr>
        <w:t xml:space="preserve"> and the amounts</w:t>
      </w:r>
      <w:r w:rsidR="001B02B8">
        <w:rPr>
          <w:rFonts w:cstheme="minorHAnsi"/>
          <w:sz w:val="28"/>
          <w:szCs w:val="28"/>
          <w:lang w:val="en-US"/>
        </w:rPr>
        <w:t xml:space="preserve"> obtained from the recalculated </w:t>
      </w:r>
      <w:r>
        <w:rPr>
          <w:rFonts w:cstheme="minorHAnsi"/>
          <w:sz w:val="28"/>
          <w:szCs w:val="28"/>
          <w:lang w:val="en-US"/>
        </w:rPr>
        <w:t>imbalance settlement</w:t>
      </w:r>
      <w:r w:rsidRPr="00A87564">
        <w:rPr>
          <w:rFonts w:cstheme="minorHAnsi"/>
          <w:sz w:val="28"/>
          <w:szCs w:val="28"/>
          <w:lang w:val="en-US"/>
        </w:rPr>
        <w:t>.</w:t>
      </w:r>
    </w:p>
    <w:p w:rsidR="005322EA" w:rsidRPr="005322EA" w:rsidRDefault="005322EA" w:rsidP="005322EA">
      <w:pPr>
        <w:keepLines/>
        <w:tabs>
          <w:tab w:val="left" w:pos="0"/>
        </w:tabs>
        <w:spacing w:after="0" w:line="276" w:lineRule="auto"/>
        <w:jc w:val="both"/>
        <w:rPr>
          <w:rFonts w:cstheme="minorHAnsi"/>
          <w:sz w:val="28"/>
          <w:szCs w:val="28"/>
          <w:lang w:val="en-US"/>
        </w:rPr>
      </w:pPr>
    </w:p>
    <w:p w:rsidR="00385F53" w:rsidRDefault="00385F53" w:rsidP="00385F53">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Complaint to the recalculation of the imbalance</w:t>
      </w:r>
      <w:r w:rsidR="00476AF9">
        <w:rPr>
          <w:rFonts w:cstheme="minorHAnsi"/>
          <w:b/>
          <w:sz w:val="28"/>
          <w:szCs w:val="28"/>
          <w:lang w:val="en-US"/>
        </w:rPr>
        <w:t>s</w:t>
      </w:r>
      <w:r>
        <w:rPr>
          <w:rFonts w:cstheme="minorHAnsi"/>
          <w:b/>
          <w:sz w:val="28"/>
          <w:szCs w:val="28"/>
          <w:lang w:val="en-US"/>
        </w:rPr>
        <w:t xml:space="preserve"> settlement</w:t>
      </w:r>
    </w:p>
    <w:p w:rsidR="0027744D" w:rsidRDefault="0027744D" w:rsidP="00385F53">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Article 78</w:t>
      </w:r>
    </w:p>
    <w:p w:rsidR="0027744D" w:rsidRDefault="0027744D" w:rsidP="002B75FE">
      <w:pPr>
        <w:pStyle w:val="ListParagraph"/>
        <w:keepLines/>
        <w:numPr>
          <w:ilvl w:val="0"/>
          <w:numId w:val="89"/>
        </w:numPr>
        <w:tabs>
          <w:tab w:val="left" w:pos="0"/>
        </w:tabs>
        <w:spacing w:after="0" w:line="276" w:lineRule="auto"/>
        <w:ind w:left="0" w:firstLine="0"/>
        <w:jc w:val="both"/>
        <w:rPr>
          <w:rFonts w:cstheme="minorHAnsi"/>
          <w:sz w:val="28"/>
          <w:szCs w:val="28"/>
          <w:lang w:val="en-US"/>
        </w:rPr>
      </w:pPr>
      <w:r>
        <w:rPr>
          <w:rFonts w:cstheme="minorHAnsi"/>
          <w:sz w:val="28"/>
          <w:szCs w:val="28"/>
          <w:lang w:val="en-US"/>
        </w:rPr>
        <w:t xml:space="preserve">BRPs have </w:t>
      </w:r>
      <w:r w:rsidR="005673DC">
        <w:rPr>
          <w:rFonts w:cstheme="minorHAnsi"/>
          <w:sz w:val="28"/>
          <w:szCs w:val="28"/>
          <w:lang w:val="en-US"/>
        </w:rPr>
        <w:t>the right to file a complaint about</w:t>
      </w:r>
      <w:r>
        <w:rPr>
          <w:rFonts w:cstheme="minorHAnsi"/>
          <w:sz w:val="28"/>
          <w:szCs w:val="28"/>
          <w:lang w:val="en-US"/>
        </w:rPr>
        <w:t xml:space="preserve"> the</w:t>
      </w:r>
      <w:r w:rsidR="005673DC">
        <w:rPr>
          <w:rFonts w:cstheme="minorHAnsi"/>
          <w:sz w:val="28"/>
          <w:szCs w:val="28"/>
        </w:rPr>
        <w:t xml:space="preserve"> financial </w:t>
      </w:r>
      <w:r w:rsidR="005673DC">
        <w:rPr>
          <w:rFonts w:cstheme="minorHAnsi"/>
          <w:sz w:val="28"/>
          <w:szCs w:val="28"/>
          <w:lang w:val="en-US"/>
        </w:rPr>
        <w:t>responsibility</w:t>
      </w:r>
      <w:r w:rsidRPr="0027744D">
        <w:rPr>
          <w:rFonts w:cstheme="minorHAnsi"/>
          <w:sz w:val="28"/>
          <w:szCs w:val="28"/>
        </w:rPr>
        <w:t xml:space="preserve"> or approval referred to in Article 77 paragraph 3 of these Rules</w:t>
      </w:r>
      <w:r>
        <w:rPr>
          <w:rFonts w:cstheme="minorHAnsi"/>
          <w:sz w:val="28"/>
          <w:szCs w:val="28"/>
        </w:rPr>
        <w:t xml:space="preserve"> </w:t>
      </w:r>
      <w:r>
        <w:rPr>
          <w:rFonts w:cstheme="minorHAnsi"/>
          <w:sz w:val="28"/>
          <w:szCs w:val="28"/>
          <w:lang w:val="en-US"/>
        </w:rPr>
        <w:t xml:space="preserve">and the recalculation of </w:t>
      </w:r>
      <w:r w:rsidR="0020590D">
        <w:rPr>
          <w:rFonts w:cstheme="minorHAnsi"/>
          <w:sz w:val="28"/>
          <w:szCs w:val="28"/>
          <w:lang w:val="en-US"/>
        </w:rPr>
        <w:t xml:space="preserve">the </w:t>
      </w:r>
      <w:r>
        <w:rPr>
          <w:rFonts w:cstheme="minorHAnsi"/>
          <w:sz w:val="28"/>
          <w:szCs w:val="28"/>
          <w:lang w:val="en-US"/>
        </w:rPr>
        <w:t>imbalanc</w:t>
      </w:r>
      <w:r w:rsidR="0020590D">
        <w:rPr>
          <w:rFonts w:cstheme="minorHAnsi"/>
          <w:sz w:val="28"/>
          <w:szCs w:val="28"/>
          <w:lang w:val="en-US"/>
        </w:rPr>
        <w:t>e settlement within five (5) business</w:t>
      </w:r>
      <w:r>
        <w:rPr>
          <w:rFonts w:cstheme="minorHAnsi"/>
          <w:sz w:val="28"/>
          <w:szCs w:val="28"/>
          <w:lang w:val="en-US"/>
        </w:rPr>
        <w:t xml:space="preserve"> days after receiving </w:t>
      </w:r>
      <w:r w:rsidR="005673DC">
        <w:rPr>
          <w:rFonts w:cstheme="minorHAnsi"/>
          <w:sz w:val="28"/>
          <w:szCs w:val="28"/>
        </w:rPr>
        <w:t>the financial responsibility</w:t>
      </w:r>
      <w:r w:rsidRPr="0027744D">
        <w:rPr>
          <w:rFonts w:cstheme="minorHAnsi"/>
          <w:sz w:val="28"/>
          <w:szCs w:val="28"/>
        </w:rPr>
        <w:t xml:space="preserve"> or approval</w:t>
      </w:r>
      <w:r w:rsidR="00CD2F41">
        <w:rPr>
          <w:rFonts w:cstheme="minorHAnsi"/>
          <w:sz w:val="28"/>
          <w:szCs w:val="28"/>
          <w:lang w:val="en-US"/>
        </w:rPr>
        <w:t>.</w:t>
      </w:r>
    </w:p>
    <w:p w:rsidR="00CD2F41" w:rsidRDefault="00CD2F41" w:rsidP="002B75FE">
      <w:pPr>
        <w:pStyle w:val="ListParagraph"/>
        <w:keepLines/>
        <w:numPr>
          <w:ilvl w:val="0"/>
          <w:numId w:val="89"/>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w:t>
      </w:r>
      <w:r w:rsidR="00CF0F36">
        <w:rPr>
          <w:rFonts w:cstheme="minorHAnsi"/>
          <w:sz w:val="28"/>
          <w:szCs w:val="28"/>
          <w:lang w:val="en-US"/>
        </w:rPr>
        <w:t xml:space="preserve">he </w:t>
      </w:r>
      <w:r w:rsidR="00CF0F36" w:rsidRPr="00CF0F36">
        <w:rPr>
          <w:rFonts w:cstheme="minorHAnsi"/>
          <w:sz w:val="28"/>
          <w:szCs w:val="28"/>
        </w:rPr>
        <w:t>submission and decision making</w:t>
      </w:r>
      <w:r w:rsidR="00CF0F36" w:rsidRPr="00CF0F36">
        <w:rPr>
          <w:rFonts w:cstheme="minorHAnsi"/>
          <w:sz w:val="28"/>
          <w:szCs w:val="28"/>
          <w:lang w:val="en-US"/>
        </w:rPr>
        <w:t xml:space="preserve"> </w:t>
      </w:r>
      <w:r w:rsidR="00CF0F36">
        <w:rPr>
          <w:rFonts w:cstheme="minorHAnsi"/>
          <w:sz w:val="28"/>
          <w:szCs w:val="28"/>
          <w:lang w:val="en-US"/>
        </w:rPr>
        <w:t>process</w:t>
      </w:r>
      <w:r w:rsidRPr="00CD2F41">
        <w:rPr>
          <w:rFonts w:cstheme="minorHAnsi"/>
          <w:sz w:val="28"/>
          <w:szCs w:val="28"/>
          <w:lang w:val="en-US"/>
        </w:rPr>
        <w:t xml:space="preserve"> of the complaint referred to in Article 75 and Artic</w:t>
      </w:r>
      <w:r w:rsidR="00CF0F36">
        <w:rPr>
          <w:rFonts w:cstheme="minorHAnsi"/>
          <w:sz w:val="28"/>
          <w:szCs w:val="28"/>
          <w:lang w:val="en-US"/>
        </w:rPr>
        <w:t>le 76 shall also apply to</w:t>
      </w:r>
      <w:r w:rsidRPr="00CD2F41">
        <w:rPr>
          <w:rFonts w:cstheme="minorHAnsi"/>
          <w:sz w:val="28"/>
          <w:szCs w:val="28"/>
          <w:lang w:val="en-US"/>
        </w:rPr>
        <w:t xml:space="preserve"> the complaint referred to in paragraph 1 of this Article.</w:t>
      </w:r>
    </w:p>
    <w:p w:rsidR="001A7736" w:rsidRPr="001A7736" w:rsidRDefault="001A7736" w:rsidP="001A7736">
      <w:pPr>
        <w:keepLines/>
        <w:tabs>
          <w:tab w:val="left" w:pos="0"/>
        </w:tabs>
        <w:spacing w:after="0" w:line="276" w:lineRule="auto"/>
        <w:jc w:val="both"/>
        <w:rPr>
          <w:rFonts w:cstheme="minorHAnsi"/>
          <w:sz w:val="28"/>
          <w:szCs w:val="28"/>
          <w:lang w:val="en-US"/>
        </w:rPr>
      </w:pPr>
    </w:p>
    <w:p w:rsidR="003805EE" w:rsidRDefault="003805EE" w:rsidP="001A7736">
      <w:pPr>
        <w:pStyle w:val="ListParagraph"/>
        <w:keepLines/>
        <w:numPr>
          <w:ilvl w:val="2"/>
          <w:numId w:val="1"/>
        </w:numPr>
        <w:tabs>
          <w:tab w:val="left" w:pos="0"/>
        </w:tabs>
        <w:spacing w:after="0" w:line="276" w:lineRule="auto"/>
        <w:ind w:left="0" w:firstLine="142"/>
        <w:rPr>
          <w:rFonts w:cstheme="minorHAnsi"/>
          <w:b/>
          <w:sz w:val="28"/>
          <w:szCs w:val="28"/>
          <w:lang w:val="en-US"/>
        </w:rPr>
      </w:pPr>
      <w:r w:rsidRPr="003805EE">
        <w:rPr>
          <w:rFonts w:cstheme="minorHAnsi"/>
          <w:b/>
          <w:sz w:val="28"/>
          <w:szCs w:val="28"/>
          <w:lang w:val="en-US"/>
        </w:rPr>
        <w:t xml:space="preserve">Realized electricity exchange </w:t>
      </w:r>
    </w:p>
    <w:p w:rsidR="001A7736" w:rsidRPr="001A7736" w:rsidRDefault="001A7736" w:rsidP="001A7736">
      <w:pPr>
        <w:keepLines/>
        <w:tabs>
          <w:tab w:val="left" w:pos="0"/>
        </w:tabs>
        <w:spacing w:after="0" w:line="276" w:lineRule="auto"/>
        <w:rPr>
          <w:rFonts w:cstheme="minorHAnsi"/>
          <w:b/>
          <w:sz w:val="28"/>
          <w:szCs w:val="28"/>
          <w:lang w:val="en-US"/>
        </w:rPr>
      </w:pPr>
    </w:p>
    <w:p w:rsidR="003805EE" w:rsidRDefault="003805EE" w:rsidP="003805EE">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Realized electricity exchange among/between balance group members</w:t>
      </w:r>
    </w:p>
    <w:p w:rsidR="003805EE" w:rsidRDefault="003805EE" w:rsidP="003805EE">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Article 79</w:t>
      </w:r>
    </w:p>
    <w:p w:rsidR="003805EE" w:rsidRPr="007E0A3D" w:rsidRDefault="00256476" w:rsidP="002B75FE">
      <w:pPr>
        <w:pStyle w:val="ListParagraph"/>
        <w:keepLines/>
        <w:numPr>
          <w:ilvl w:val="0"/>
          <w:numId w:val="90"/>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realized</w:t>
      </w:r>
      <w:r w:rsidR="00AE7235">
        <w:rPr>
          <w:rFonts w:cstheme="minorHAnsi"/>
          <w:sz w:val="28"/>
          <w:szCs w:val="28"/>
          <w:lang w:val="en-US"/>
        </w:rPr>
        <w:t xml:space="preserve"> </w:t>
      </w:r>
      <w:r w:rsidR="003805EE">
        <w:rPr>
          <w:rFonts w:cstheme="minorHAnsi"/>
          <w:sz w:val="28"/>
          <w:szCs w:val="28"/>
          <w:lang w:val="en-US"/>
        </w:rPr>
        <w:t>ele</w:t>
      </w:r>
      <w:r>
        <w:rPr>
          <w:rFonts w:cstheme="minorHAnsi"/>
          <w:sz w:val="28"/>
          <w:szCs w:val="28"/>
          <w:lang w:val="en-US"/>
        </w:rPr>
        <w:t>ctric</w:t>
      </w:r>
      <w:r w:rsidR="00AE7235">
        <w:rPr>
          <w:rFonts w:cstheme="minorHAnsi"/>
          <w:sz w:val="28"/>
          <w:szCs w:val="28"/>
          <w:lang w:val="en-US"/>
        </w:rPr>
        <w:t>ity generation</w:t>
      </w:r>
      <w:r>
        <w:rPr>
          <w:rFonts w:cstheme="minorHAnsi"/>
          <w:sz w:val="28"/>
          <w:szCs w:val="28"/>
          <w:lang w:val="en-US"/>
        </w:rPr>
        <w:t xml:space="preserve"> by a Balance Group</w:t>
      </w:r>
      <w:r w:rsidR="003805EE">
        <w:rPr>
          <w:rFonts w:cstheme="minorHAnsi"/>
          <w:sz w:val="28"/>
          <w:szCs w:val="28"/>
          <w:lang w:val="en-US"/>
        </w:rPr>
        <w:t xml:space="preserve"> Member</w:t>
      </w:r>
      <w:r>
        <w:rPr>
          <w:rFonts w:cstheme="minorHAnsi"/>
          <w:sz w:val="28"/>
          <w:szCs w:val="28"/>
          <w:lang w:val="en-US"/>
        </w:rPr>
        <w:t xml:space="preserve"> fo</w:t>
      </w:r>
      <w:r w:rsidR="00AE7235">
        <w:rPr>
          <w:rFonts w:cstheme="minorHAnsi"/>
          <w:sz w:val="28"/>
          <w:szCs w:val="28"/>
          <w:lang w:val="en-US"/>
        </w:rPr>
        <w:t>r every ISP equals the sum of the realized quantities of generated electricity</w:t>
      </w:r>
      <w:r>
        <w:rPr>
          <w:rFonts w:cstheme="minorHAnsi"/>
          <w:sz w:val="28"/>
          <w:szCs w:val="28"/>
        </w:rPr>
        <w:t xml:space="preserve"> from all </w:t>
      </w:r>
      <w:r w:rsidRPr="00256476">
        <w:rPr>
          <w:rFonts w:cstheme="minorHAnsi"/>
          <w:sz w:val="28"/>
          <w:szCs w:val="28"/>
        </w:rPr>
        <w:t>delivery</w:t>
      </w:r>
      <w:r>
        <w:rPr>
          <w:rFonts w:cstheme="minorHAnsi"/>
          <w:sz w:val="28"/>
          <w:szCs w:val="28"/>
        </w:rPr>
        <w:t xml:space="preserve"> </w:t>
      </w:r>
      <w:r>
        <w:rPr>
          <w:rFonts w:cstheme="minorHAnsi"/>
          <w:sz w:val="28"/>
          <w:szCs w:val="28"/>
          <w:lang w:val="en-US"/>
        </w:rPr>
        <w:t>points</w:t>
      </w:r>
      <w:r w:rsidR="00AE7235">
        <w:rPr>
          <w:rFonts w:cstheme="minorHAnsi"/>
          <w:sz w:val="28"/>
          <w:szCs w:val="28"/>
        </w:rPr>
        <w:t xml:space="preserve"> of genera</w:t>
      </w:r>
      <w:r w:rsidR="00AE7235">
        <w:rPr>
          <w:rFonts w:cstheme="minorHAnsi"/>
          <w:sz w:val="28"/>
          <w:szCs w:val="28"/>
          <w:lang w:val="en-US"/>
        </w:rPr>
        <w:t>tion capacities</w:t>
      </w:r>
      <w:r w:rsidR="00AE7235">
        <w:rPr>
          <w:rFonts w:cstheme="minorHAnsi"/>
          <w:sz w:val="28"/>
          <w:szCs w:val="28"/>
        </w:rPr>
        <w:t xml:space="preserve"> which belong to the</w:t>
      </w:r>
      <w:r>
        <w:rPr>
          <w:rFonts w:cstheme="minorHAnsi"/>
          <w:sz w:val="28"/>
          <w:szCs w:val="28"/>
        </w:rPr>
        <w:t xml:space="preserve"> Balance G</w:t>
      </w:r>
      <w:r w:rsidRPr="00256476">
        <w:rPr>
          <w:rFonts w:cstheme="minorHAnsi"/>
          <w:sz w:val="28"/>
          <w:szCs w:val="28"/>
        </w:rPr>
        <w:t>roup</w:t>
      </w:r>
      <w:r w:rsidR="00AE7235">
        <w:rPr>
          <w:rFonts w:cstheme="minorHAnsi"/>
          <w:sz w:val="28"/>
          <w:szCs w:val="28"/>
          <w:lang w:val="en-US"/>
        </w:rPr>
        <w:t xml:space="preserve"> Member</w:t>
      </w:r>
      <w:r w:rsidRPr="00256476">
        <w:rPr>
          <w:rFonts w:cstheme="minorHAnsi"/>
          <w:sz w:val="28"/>
          <w:szCs w:val="28"/>
        </w:rPr>
        <w:t>:</w:t>
      </w:r>
    </w:p>
    <w:p w:rsidR="001A7736" w:rsidRPr="00C84673" w:rsidRDefault="00907498" w:rsidP="001A7736">
      <w:pPr>
        <w:pStyle w:val="ListParagraph"/>
        <w:ind w:left="0"/>
        <w:rPr>
          <w:rFonts w:ascii="Arial Narrow" w:hAnsi="Arial Narrow"/>
          <w:sz w:val="24"/>
        </w:rPr>
      </w:pPr>
      <m:oMathPara>
        <m:oMath>
          <m:sSub>
            <m:sSubPr>
              <m:ctrlPr>
                <w:rPr>
                  <w:rFonts w:ascii="Cambria Math" w:hAnsi="Cambria Math"/>
                  <w:i/>
                  <w:sz w:val="24"/>
                </w:rPr>
              </m:ctrlPr>
            </m:sSubPr>
            <m:e>
              <m:r>
                <w:rPr>
                  <w:rFonts w:ascii="Cambria Math" w:hAnsi="Cambria Math"/>
                  <w:sz w:val="24"/>
                </w:rPr>
                <m:t>W</m:t>
              </m:r>
            </m:e>
            <m:sub>
              <m:r>
                <w:rPr>
                  <w:rFonts w:ascii="Cambria Math" w:hAnsi="Cambria Math"/>
                  <w:sz w:val="24"/>
                </w:rPr>
                <m:t>production</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W</m:t>
                  </m:r>
                </m:e>
                <m:sub>
                  <m:r>
                    <w:rPr>
                      <w:rFonts w:ascii="Cambria Math" w:hAnsi="Cambria Math"/>
                      <w:sz w:val="24"/>
                    </w:rPr>
                    <m:t>i</m:t>
                  </m:r>
                </m:sub>
              </m:sSub>
            </m:e>
          </m:nary>
        </m:oMath>
      </m:oMathPara>
    </w:p>
    <w:p w:rsidR="00D921D4" w:rsidRDefault="00D921D4" w:rsidP="003F1831">
      <w:pPr>
        <w:keepLines/>
        <w:tabs>
          <w:tab w:val="left" w:pos="0"/>
        </w:tabs>
        <w:spacing w:after="0" w:line="276" w:lineRule="auto"/>
        <w:ind w:left="360"/>
        <w:jc w:val="both"/>
        <w:rPr>
          <w:rFonts w:cstheme="minorHAnsi"/>
          <w:sz w:val="28"/>
          <w:szCs w:val="28"/>
          <w:lang w:val="en-US"/>
        </w:rPr>
      </w:pPr>
    </w:p>
    <w:p w:rsidR="00D921D4" w:rsidRDefault="00D921D4" w:rsidP="003F1831">
      <w:pPr>
        <w:keepLines/>
        <w:tabs>
          <w:tab w:val="left" w:pos="0"/>
        </w:tabs>
        <w:spacing w:after="0" w:line="276" w:lineRule="auto"/>
        <w:ind w:left="360"/>
        <w:jc w:val="both"/>
        <w:rPr>
          <w:rFonts w:cstheme="minorHAnsi"/>
          <w:sz w:val="28"/>
          <w:szCs w:val="28"/>
          <w:lang w:val="en-US"/>
        </w:rPr>
      </w:pPr>
    </w:p>
    <w:p w:rsidR="003F1831" w:rsidRDefault="003F1831" w:rsidP="003F1831">
      <w:pPr>
        <w:keepLines/>
        <w:tabs>
          <w:tab w:val="left" w:pos="0"/>
        </w:tabs>
        <w:spacing w:after="0" w:line="276" w:lineRule="auto"/>
        <w:ind w:left="360"/>
        <w:jc w:val="both"/>
        <w:rPr>
          <w:rFonts w:cstheme="minorHAnsi"/>
          <w:sz w:val="28"/>
          <w:szCs w:val="28"/>
          <w:lang w:val="en-US"/>
        </w:rPr>
      </w:pPr>
      <w:r>
        <w:rPr>
          <w:rFonts w:cstheme="minorHAnsi"/>
          <w:sz w:val="28"/>
          <w:szCs w:val="28"/>
          <w:lang w:val="en-US"/>
        </w:rPr>
        <w:lastRenderedPageBreak/>
        <w:t>Where:</w:t>
      </w:r>
    </w:p>
    <w:p w:rsidR="003F1831" w:rsidRDefault="003F1831" w:rsidP="003F1831">
      <w:pPr>
        <w:keepLines/>
        <w:tabs>
          <w:tab w:val="left" w:pos="0"/>
        </w:tabs>
        <w:spacing w:after="0" w:line="276" w:lineRule="auto"/>
        <w:ind w:left="360"/>
        <w:jc w:val="both"/>
        <w:rPr>
          <w:rFonts w:cstheme="minorHAnsi"/>
          <w:sz w:val="28"/>
          <w:szCs w:val="28"/>
          <w:lang w:val="en-US"/>
        </w:rPr>
      </w:pPr>
      <w:r w:rsidRPr="0010003D">
        <w:rPr>
          <w:rFonts w:cstheme="minorHAnsi"/>
          <w:i/>
          <w:sz w:val="28"/>
          <w:szCs w:val="28"/>
          <w:lang w:val="en-US"/>
        </w:rPr>
        <w:t>W</w:t>
      </w:r>
      <w:r w:rsidRPr="00E142F5">
        <w:rPr>
          <w:rFonts w:cstheme="minorHAnsi"/>
          <w:i/>
          <w:lang w:val="en-US"/>
        </w:rPr>
        <w:t>production</w:t>
      </w:r>
      <w:r>
        <w:rPr>
          <w:rFonts w:cstheme="minorHAnsi"/>
          <w:sz w:val="28"/>
          <w:szCs w:val="28"/>
          <w:lang w:val="en-US"/>
        </w:rPr>
        <w:t xml:space="preserve"> – is the total realized electric</w:t>
      </w:r>
      <w:r w:rsidR="000C0BE8">
        <w:rPr>
          <w:rFonts w:cstheme="minorHAnsi"/>
          <w:sz w:val="28"/>
          <w:szCs w:val="28"/>
          <w:lang w:val="en-US"/>
        </w:rPr>
        <w:t>ity generation</w:t>
      </w:r>
      <w:r w:rsidR="002F4E7A">
        <w:rPr>
          <w:rFonts w:cstheme="minorHAnsi"/>
          <w:sz w:val="28"/>
          <w:szCs w:val="28"/>
          <w:lang w:val="en-US"/>
        </w:rPr>
        <w:t xml:space="preserve"> per</w:t>
      </w:r>
      <w:r>
        <w:rPr>
          <w:rFonts w:cstheme="minorHAnsi"/>
          <w:sz w:val="28"/>
          <w:szCs w:val="28"/>
          <w:lang w:val="en-US"/>
        </w:rPr>
        <w:t xml:space="preserve"> Balance G</w:t>
      </w:r>
      <w:r w:rsidRPr="003F1831">
        <w:rPr>
          <w:rFonts w:cstheme="minorHAnsi"/>
          <w:sz w:val="28"/>
          <w:szCs w:val="28"/>
          <w:lang w:val="en-US"/>
        </w:rPr>
        <w:t>roup</w:t>
      </w:r>
      <w:r w:rsidR="000C0BE8">
        <w:rPr>
          <w:rFonts w:cstheme="minorHAnsi"/>
          <w:sz w:val="28"/>
          <w:szCs w:val="28"/>
          <w:lang w:val="en-US"/>
        </w:rPr>
        <w:t xml:space="preserve"> M</w:t>
      </w:r>
      <w:r w:rsidR="002F4E7A">
        <w:rPr>
          <w:rFonts w:cstheme="minorHAnsi"/>
          <w:sz w:val="28"/>
          <w:szCs w:val="28"/>
          <w:lang w:val="en-US"/>
        </w:rPr>
        <w:t>ember</w:t>
      </w:r>
    </w:p>
    <w:p w:rsidR="003F1831" w:rsidRDefault="003F1831" w:rsidP="003F1831">
      <w:pPr>
        <w:keepLines/>
        <w:tabs>
          <w:tab w:val="left" w:pos="0"/>
        </w:tabs>
        <w:spacing w:after="0" w:line="276" w:lineRule="auto"/>
        <w:ind w:left="360"/>
        <w:jc w:val="both"/>
        <w:rPr>
          <w:rFonts w:cstheme="minorHAnsi"/>
          <w:sz w:val="28"/>
          <w:szCs w:val="28"/>
          <w:lang w:val="en-US"/>
        </w:rPr>
      </w:pPr>
      <w:r w:rsidRPr="0010003D">
        <w:rPr>
          <w:rFonts w:cstheme="minorHAnsi"/>
          <w:i/>
          <w:sz w:val="28"/>
          <w:szCs w:val="28"/>
          <w:lang w:val="en-US"/>
        </w:rPr>
        <w:t>Wi</w:t>
      </w:r>
      <w:r>
        <w:rPr>
          <w:rFonts w:cstheme="minorHAnsi"/>
          <w:sz w:val="28"/>
          <w:szCs w:val="28"/>
          <w:lang w:val="en-US"/>
        </w:rPr>
        <w:t xml:space="preserve"> - </w:t>
      </w:r>
      <w:r w:rsidRPr="003F1831">
        <w:rPr>
          <w:rFonts w:cstheme="minorHAnsi"/>
          <w:sz w:val="28"/>
          <w:szCs w:val="28"/>
          <w:lang w:val="en-US"/>
        </w:rPr>
        <w:t>realized electricity genera</w:t>
      </w:r>
      <w:r w:rsidR="000C0BE8">
        <w:rPr>
          <w:rFonts w:cstheme="minorHAnsi"/>
          <w:sz w:val="28"/>
          <w:szCs w:val="28"/>
          <w:lang w:val="en-US"/>
        </w:rPr>
        <w:t>tion at the point of delivery for the generation site i</w:t>
      </w:r>
      <w:r>
        <w:rPr>
          <w:rFonts w:cstheme="minorHAnsi"/>
          <w:sz w:val="28"/>
          <w:szCs w:val="28"/>
          <w:lang w:val="en-US"/>
        </w:rPr>
        <w:t>;</w:t>
      </w:r>
    </w:p>
    <w:p w:rsidR="009513E8" w:rsidRDefault="009513E8" w:rsidP="003F1831">
      <w:pPr>
        <w:keepLines/>
        <w:tabs>
          <w:tab w:val="left" w:pos="0"/>
        </w:tabs>
        <w:spacing w:after="0" w:line="276" w:lineRule="auto"/>
        <w:ind w:left="360"/>
        <w:jc w:val="both"/>
        <w:rPr>
          <w:rFonts w:cstheme="minorHAnsi"/>
          <w:sz w:val="28"/>
          <w:szCs w:val="28"/>
          <w:lang w:val="en-US"/>
        </w:rPr>
      </w:pPr>
      <w:r w:rsidRPr="0010003D">
        <w:rPr>
          <w:rFonts w:cstheme="minorHAnsi"/>
          <w:i/>
          <w:sz w:val="28"/>
          <w:szCs w:val="28"/>
          <w:lang w:val="en-US"/>
        </w:rPr>
        <w:t>n</w:t>
      </w:r>
      <w:r>
        <w:rPr>
          <w:rFonts w:cstheme="minorHAnsi"/>
          <w:sz w:val="28"/>
          <w:szCs w:val="28"/>
          <w:lang w:val="en-US"/>
        </w:rPr>
        <w:t xml:space="preserve"> - </w:t>
      </w:r>
      <w:r w:rsidR="000C0BE8">
        <w:rPr>
          <w:rFonts w:cstheme="minorHAnsi"/>
          <w:sz w:val="28"/>
          <w:szCs w:val="28"/>
          <w:lang w:val="en-US"/>
        </w:rPr>
        <w:t>is</w:t>
      </w:r>
      <w:r w:rsidR="00026428">
        <w:rPr>
          <w:rFonts w:cstheme="minorHAnsi"/>
          <w:sz w:val="28"/>
          <w:szCs w:val="28"/>
          <w:lang w:val="en-US"/>
        </w:rPr>
        <w:t xml:space="preserve"> the number of delivery measurement</w:t>
      </w:r>
      <w:r w:rsidR="000C0BE8">
        <w:rPr>
          <w:rFonts w:cstheme="minorHAnsi"/>
          <w:sz w:val="28"/>
          <w:szCs w:val="28"/>
          <w:lang w:val="en-US"/>
        </w:rPr>
        <w:t xml:space="preserve"> points of generated electricity </w:t>
      </w:r>
      <w:r w:rsidR="002F4E7A">
        <w:rPr>
          <w:rFonts w:cstheme="minorHAnsi"/>
          <w:sz w:val="28"/>
          <w:szCs w:val="28"/>
          <w:lang w:val="en-US"/>
        </w:rPr>
        <w:t xml:space="preserve">by the </w:t>
      </w:r>
      <w:r w:rsidR="00970A9A">
        <w:rPr>
          <w:rFonts w:cstheme="minorHAnsi"/>
          <w:sz w:val="28"/>
          <w:szCs w:val="28"/>
          <w:lang w:val="en-US"/>
        </w:rPr>
        <w:t>Balance G</w:t>
      </w:r>
      <w:r w:rsidRPr="009513E8">
        <w:rPr>
          <w:rFonts w:cstheme="minorHAnsi"/>
          <w:sz w:val="28"/>
          <w:szCs w:val="28"/>
          <w:lang w:val="en-US"/>
        </w:rPr>
        <w:t>roup</w:t>
      </w:r>
      <w:r w:rsidR="000C0BE8">
        <w:rPr>
          <w:rFonts w:cstheme="minorHAnsi"/>
          <w:sz w:val="28"/>
          <w:szCs w:val="28"/>
          <w:lang w:val="en-US"/>
        </w:rPr>
        <w:t xml:space="preserve"> M</w:t>
      </w:r>
      <w:r w:rsidR="002F4E7A">
        <w:rPr>
          <w:rFonts w:cstheme="minorHAnsi"/>
          <w:sz w:val="28"/>
          <w:szCs w:val="28"/>
          <w:lang w:val="en-US"/>
        </w:rPr>
        <w:t>ember</w:t>
      </w:r>
      <w:r w:rsidR="00970A9A">
        <w:rPr>
          <w:rFonts w:cstheme="minorHAnsi"/>
          <w:sz w:val="28"/>
          <w:szCs w:val="28"/>
          <w:lang w:val="en-US"/>
        </w:rPr>
        <w:t>.</w:t>
      </w:r>
    </w:p>
    <w:p w:rsidR="00AF0CAE" w:rsidRDefault="00AF0CAE" w:rsidP="003F1831">
      <w:pPr>
        <w:keepLines/>
        <w:tabs>
          <w:tab w:val="left" w:pos="0"/>
        </w:tabs>
        <w:spacing w:after="0" w:line="276" w:lineRule="auto"/>
        <w:ind w:left="360"/>
        <w:jc w:val="both"/>
        <w:rPr>
          <w:rFonts w:cstheme="minorHAnsi"/>
          <w:sz w:val="28"/>
          <w:szCs w:val="28"/>
          <w:lang w:val="en-US"/>
        </w:rPr>
      </w:pPr>
    </w:p>
    <w:p w:rsidR="00AF0CAE" w:rsidRDefault="00AF0CAE" w:rsidP="002B75FE">
      <w:pPr>
        <w:pStyle w:val="ListParagraph"/>
        <w:keepLines/>
        <w:numPr>
          <w:ilvl w:val="0"/>
          <w:numId w:val="90"/>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realized consumption of electricity by a Balance Group Member for each ISP equals the sum of the realized quantities</w:t>
      </w:r>
      <w:r w:rsidRPr="006A7505">
        <w:rPr>
          <w:rFonts w:cstheme="minorHAnsi"/>
          <w:sz w:val="28"/>
          <w:szCs w:val="28"/>
          <w:lang w:val="en-US"/>
        </w:rPr>
        <w:t xml:space="preserve"> </w:t>
      </w:r>
      <w:r>
        <w:rPr>
          <w:rFonts w:cstheme="minorHAnsi"/>
          <w:sz w:val="28"/>
          <w:szCs w:val="28"/>
          <w:lang w:val="en-US"/>
        </w:rPr>
        <w:t>of electricity consumption from all reception points that belong to the Balance G</w:t>
      </w:r>
      <w:r w:rsidRPr="006A7505">
        <w:rPr>
          <w:rFonts w:cstheme="minorHAnsi"/>
          <w:sz w:val="28"/>
          <w:szCs w:val="28"/>
          <w:lang w:val="en-US"/>
        </w:rPr>
        <w:t>roup</w:t>
      </w:r>
      <w:r>
        <w:rPr>
          <w:rFonts w:cstheme="minorHAnsi"/>
          <w:sz w:val="28"/>
          <w:szCs w:val="28"/>
          <w:lang w:val="en-US"/>
        </w:rPr>
        <w:t xml:space="preserve"> Member:</w:t>
      </w:r>
    </w:p>
    <w:p w:rsidR="00537AAB" w:rsidRDefault="00537AAB" w:rsidP="00537AAB">
      <w:pPr>
        <w:keepLines/>
        <w:tabs>
          <w:tab w:val="left" w:pos="0"/>
        </w:tabs>
        <w:spacing w:after="0" w:line="276" w:lineRule="auto"/>
        <w:jc w:val="both"/>
        <w:rPr>
          <w:rFonts w:cstheme="minorHAnsi"/>
          <w:sz w:val="28"/>
          <w:szCs w:val="28"/>
          <w:lang w:val="en-US"/>
        </w:rPr>
      </w:pPr>
    </w:p>
    <w:p w:rsidR="00537AAB" w:rsidRPr="00C84673" w:rsidRDefault="00907498" w:rsidP="00537AAB">
      <w:pPr>
        <w:pStyle w:val="ListParagraph"/>
        <w:ind w:left="0"/>
        <w:rPr>
          <w:rFonts w:ascii="Arial Narrow" w:hAnsi="Arial Narrow"/>
          <w:sz w:val="24"/>
        </w:rPr>
      </w:pPr>
      <m:oMathPara>
        <m:oMath>
          <m:sSub>
            <m:sSubPr>
              <m:ctrlPr>
                <w:rPr>
                  <w:rFonts w:ascii="Cambria Math" w:hAnsi="Cambria Math"/>
                  <w:i/>
                  <w:sz w:val="24"/>
                </w:rPr>
              </m:ctrlPr>
            </m:sSubPr>
            <m:e>
              <m:r>
                <w:rPr>
                  <w:rFonts w:ascii="Cambria Math" w:hAnsi="Cambria Math"/>
                  <w:sz w:val="24"/>
                </w:rPr>
                <m:t>W</m:t>
              </m:r>
            </m:e>
            <m:sub>
              <m:r>
                <w:rPr>
                  <w:rFonts w:ascii="Cambria Math" w:hAnsi="Cambria Math"/>
                  <w:sz w:val="24"/>
                </w:rPr>
                <m:t>consumption</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j=1</m:t>
              </m:r>
            </m:sub>
            <m:sup>
              <m:r>
                <w:rPr>
                  <w:rFonts w:ascii="Cambria Math" w:hAnsi="Cambria Math"/>
                  <w:sz w:val="24"/>
                </w:rPr>
                <m:t>m</m:t>
              </m:r>
            </m:sup>
            <m:e>
              <m:sSub>
                <m:sSubPr>
                  <m:ctrlPr>
                    <w:rPr>
                      <w:rFonts w:ascii="Cambria Math" w:hAnsi="Cambria Math"/>
                      <w:i/>
                      <w:sz w:val="24"/>
                    </w:rPr>
                  </m:ctrlPr>
                </m:sSubPr>
                <m:e>
                  <m:r>
                    <w:rPr>
                      <w:rFonts w:ascii="Cambria Math" w:hAnsi="Cambria Math"/>
                      <w:sz w:val="24"/>
                    </w:rPr>
                    <m:t>W</m:t>
                  </m:r>
                </m:e>
                <m:sub>
                  <m:r>
                    <w:rPr>
                      <w:rFonts w:ascii="Cambria Math" w:hAnsi="Cambria Math"/>
                      <w:sz w:val="24"/>
                    </w:rPr>
                    <m:t>j</m:t>
                  </m:r>
                </m:sub>
              </m:sSub>
            </m:e>
          </m:nary>
        </m:oMath>
      </m:oMathPara>
    </w:p>
    <w:p w:rsidR="007E70EA" w:rsidRDefault="007E70EA" w:rsidP="007E70EA">
      <w:pPr>
        <w:pStyle w:val="ListParagraph"/>
        <w:keepLines/>
        <w:tabs>
          <w:tab w:val="left" w:pos="0"/>
        </w:tabs>
        <w:spacing w:after="0" w:line="276" w:lineRule="auto"/>
        <w:ind w:left="0"/>
        <w:jc w:val="both"/>
        <w:rPr>
          <w:rFonts w:cstheme="minorHAnsi"/>
          <w:sz w:val="28"/>
          <w:szCs w:val="28"/>
          <w:lang w:val="en-US"/>
        </w:rPr>
      </w:pPr>
      <w:r w:rsidRPr="0010003D">
        <w:rPr>
          <w:rFonts w:cstheme="minorHAnsi"/>
          <w:i/>
          <w:sz w:val="28"/>
          <w:szCs w:val="28"/>
          <w:lang w:val="en-US"/>
        </w:rPr>
        <w:t>W</w:t>
      </w:r>
      <w:r w:rsidRPr="00E142F5">
        <w:rPr>
          <w:rFonts w:cstheme="minorHAnsi"/>
          <w:i/>
          <w:lang w:val="en-US"/>
        </w:rPr>
        <w:t>consumption</w:t>
      </w:r>
      <w:r w:rsidRPr="0010003D">
        <w:rPr>
          <w:rFonts w:cstheme="minorHAnsi"/>
          <w:i/>
          <w:sz w:val="28"/>
          <w:szCs w:val="28"/>
          <w:lang w:val="en-US"/>
        </w:rPr>
        <w:t xml:space="preserve"> </w:t>
      </w:r>
      <w:r>
        <w:rPr>
          <w:rFonts w:cstheme="minorHAnsi"/>
          <w:sz w:val="28"/>
          <w:szCs w:val="28"/>
          <w:lang w:val="en-US"/>
        </w:rPr>
        <w:t>- is th</w:t>
      </w:r>
      <w:r w:rsidR="007D601F">
        <w:rPr>
          <w:rFonts w:cstheme="minorHAnsi"/>
          <w:sz w:val="28"/>
          <w:szCs w:val="28"/>
          <w:lang w:val="en-US"/>
        </w:rPr>
        <w:t>e total realized electricity</w:t>
      </w:r>
      <w:r>
        <w:rPr>
          <w:rFonts w:cstheme="minorHAnsi"/>
          <w:sz w:val="28"/>
          <w:szCs w:val="28"/>
        </w:rPr>
        <w:t xml:space="preserve"> </w:t>
      </w:r>
      <w:r w:rsidR="007D601F">
        <w:rPr>
          <w:rFonts w:cstheme="minorHAnsi"/>
          <w:sz w:val="28"/>
          <w:szCs w:val="28"/>
          <w:lang w:val="en-US"/>
        </w:rPr>
        <w:t>consumption by a Balance Group M</w:t>
      </w:r>
      <w:r>
        <w:rPr>
          <w:rFonts w:cstheme="minorHAnsi"/>
          <w:sz w:val="28"/>
          <w:szCs w:val="28"/>
          <w:lang w:val="en-US"/>
        </w:rPr>
        <w:t>ember;</w:t>
      </w:r>
    </w:p>
    <w:p w:rsidR="007E70EA" w:rsidRDefault="007E70EA" w:rsidP="007E70EA">
      <w:pPr>
        <w:pStyle w:val="ListParagraph"/>
        <w:keepLines/>
        <w:tabs>
          <w:tab w:val="left" w:pos="0"/>
        </w:tabs>
        <w:spacing w:after="0" w:line="276" w:lineRule="auto"/>
        <w:ind w:left="0"/>
        <w:jc w:val="both"/>
        <w:rPr>
          <w:rFonts w:cstheme="minorHAnsi"/>
          <w:sz w:val="28"/>
          <w:szCs w:val="28"/>
          <w:lang w:val="en-US"/>
        </w:rPr>
      </w:pPr>
      <w:r w:rsidRPr="0010003D">
        <w:rPr>
          <w:rFonts w:cstheme="minorHAnsi"/>
          <w:i/>
          <w:sz w:val="28"/>
          <w:szCs w:val="28"/>
          <w:lang w:val="en-US"/>
        </w:rPr>
        <w:t xml:space="preserve">Wj </w:t>
      </w:r>
      <w:r>
        <w:rPr>
          <w:rFonts w:cstheme="minorHAnsi"/>
          <w:sz w:val="28"/>
          <w:szCs w:val="28"/>
          <w:lang w:val="en-US"/>
        </w:rPr>
        <w:t>-</w:t>
      </w:r>
      <w:r w:rsidR="007D601F">
        <w:rPr>
          <w:rFonts w:cstheme="minorHAnsi"/>
          <w:sz w:val="28"/>
          <w:szCs w:val="28"/>
          <w:lang w:val="en-US"/>
        </w:rPr>
        <w:t xml:space="preserve"> is the realized electricity</w:t>
      </w:r>
      <w:r>
        <w:rPr>
          <w:rFonts w:cstheme="minorHAnsi"/>
          <w:sz w:val="28"/>
          <w:szCs w:val="28"/>
          <w:lang w:val="en-US"/>
        </w:rPr>
        <w:t xml:space="preserve"> consumption at the delivery point j;</w:t>
      </w:r>
    </w:p>
    <w:p w:rsidR="007E70EA" w:rsidRDefault="007E70EA" w:rsidP="007E70EA">
      <w:pPr>
        <w:pStyle w:val="ListParagraph"/>
        <w:keepLines/>
        <w:tabs>
          <w:tab w:val="left" w:pos="0"/>
        </w:tabs>
        <w:spacing w:after="0" w:line="276" w:lineRule="auto"/>
        <w:ind w:left="0"/>
        <w:jc w:val="both"/>
        <w:rPr>
          <w:rFonts w:cstheme="minorHAnsi"/>
          <w:sz w:val="28"/>
          <w:szCs w:val="28"/>
          <w:lang w:val="en-US"/>
        </w:rPr>
      </w:pPr>
      <w:r w:rsidRPr="0010003D">
        <w:rPr>
          <w:rFonts w:cstheme="minorHAnsi"/>
          <w:i/>
          <w:sz w:val="28"/>
          <w:szCs w:val="28"/>
          <w:lang w:val="en-US"/>
        </w:rPr>
        <w:t>m</w:t>
      </w:r>
      <w:r w:rsidR="007D601F">
        <w:rPr>
          <w:rFonts w:cstheme="minorHAnsi"/>
          <w:sz w:val="28"/>
          <w:szCs w:val="28"/>
          <w:lang w:val="en-US"/>
        </w:rPr>
        <w:t xml:space="preserve"> – </w:t>
      </w:r>
      <w:r w:rsidR="007D601F" w:rsidRPr="007D601F">
        <w:rPr>
          <w:rFonts w:cstheme="minorHAnsi"/>
          <w:sz w:val="28"/>
          <w:szCs w:val="28"/>
          <w:lang w:val="en-US"/>
        </w:rPr>
        <w:t>is the number of electricity consu</w:t>
      </w:r>
      <w:r w:rsidR="00026428">
        <w:rPr>
          <w:rFonts w:cstheme="minorHAnsi"/>
          <w:sz w:val="28"/>
          <w:szCs w:val="28"/>
          <w:lang w:val="en-US"/>
        </w:rPr>
        <w:t>mption measurement points which belong</w:t>
      </w:r>
      <w:r w:rsidR="007D601F" w:rsidRPr="007D601F">
        <w:rPr>
          <w:rFonts w:cstheme="minorHAnsi"/>
          <w:sz w:val="28"/>
          <w:szCs w:val="28"/>
          <w:lang w:val="en-US"/>
        </w:rPr>
        <w:t xml:space="preserve"> to</w:t>
      </w:r>
      <w:r w:rsidR="00026428">
        <w:rPr>
          <w:rFonts w:cstheme="minorHAnsi"/>
          <w:sz w:val="28"/>
          <w:szCs w:val="28"/>
          <w:lang w:val="en-US"/>
        </w:rPr>
        <w:t xml:space="preserve"> the Balance Group Member.</w:t>
      </w:r>
    </w:p>
    <w:p w:rsidR="00537AAB" w:rsidRDefault="00537AAB" w:rsidP="002B75FE">
      <w:pPr>
        <w:pStyle w:val="ListParagraph"/>
        <w:keepLines/>
        <w:numPr>
          <w:ilvl w:val="0"/>
          <w:numId w:val="90"/>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w:t>
      </w:r>
      <w:r w:rsidRPr="00537AAB">
        <w:rPr>
          <w:rFonts w:cstheme="minorHAnsi"/>
          <w:sz w:val="28"/>
          <w:szCs w:val="28"/>
          <w:lang w:val="en-US"/>
        </w:rPr>
        <w:t xml:space="preserve">he total realized electricity </w:t>
      </w:r>
      <w:r>
        <w:rPr>
          <w:rFonts w:cstheme="minorHAnsi"/>
          <w:sz w:val="28"/>
          <w:szCs w:val="28"/>
          <w:lang w:val="en-US"/>
        </w:rPr>
        <w:t>of a</w:t>
      </w:r>
      <w:r w:rsidRPr="00537AAB">
        <w:rPr>
          <w:rFonts w:cstheme="minorHAnsi"/>
          <w:sz w:val="28"/>
          <w:szCs w:val="28"/>
          <w:lang w:val="en-US"/>
        </w:rPr>
        <w:t xml:space="preserve"> Balance Group Member for each ISP shall be calculated as the difference between the total realized electricity consumption and the total realized electricty generation for all me</w:t>
      </w:r>
      <w:r>
        <w:rPr>
          <w:rFonts w:cstheme="minorHAnsi"/>
          <w:sz w:val="28"/>
          <w:szCs w:val="28"/>
          <w:lang w:val="en-US"/>
        </w:rPr>
        <w:t>asuring delivery points</w:t>
      </w:r>
      <w:r w:rsidRPr="00537AAB">
        <w:rPr>
          <w:rFonts w:cstheme="minorHAnsi"/>
          <w:sz w:val="28"/>
          <w:szCs w:val="28"/>
          <w:lang w:val="en-US"/>
        </w:rPr>
        <w:t xml:space="preserve"> of the Balance Group Member</w:t>
      </w:r>
      <w:r>
        <w:rPr>
          <w:rFonts w:cstheme="minorHAnsi"/>
          <w:sz w:val="28"/>
          <w:szCs w:val="28"/>
          <w:lang w:val="en-US"/>
        </w:rPr>
        <w:t>.</w:t>
      </w:r>
    </w:p>
    <w:p w:rsidR="00B60C75" w:rsidRDefault="00B60C75" w:rsidP="00B60C75">
      <w:pPr>
        <w:pStyle w:val="ListParagraph"/>
        <w:keepLines/>
        <w:tabs>
          <w:tab w:val="left" w:pos="0"/>
        </w:tabs>
        <w:spacing w:after="0" w:line="276" w:lineRule="auto"/>
        <w:ind w:left="0"/>
        <w:jc w:val="both"/>
        <w:rPr>
          <w:rFonts w:cstheme="minorHAnsi"/>
          <w:sz w:val="28"/>
          <w:szCs w:val="28"/>
          <w:lang w:val="en-US"/>
        </w:rPr>
      </w:pPr>
    </w:p>
    <w:p w:rsidR="00537AAB" w:rsidRDefault="00907498" w:rsidP="00537AAB">
      <w:pPr>
        <w:pStyle w:val="ListParagraph"/>
        <w:keepLines/>
        <w:tabs>
          <w:tab w:val="left" w:pos="0"/>
        </w:tabs>
        <w:spacing w:after="0" w:line="276" w:lineRule="auto"/>
        <w:ind w:left="0"/>
        <w:jc w:val="both"/>
        <w:rPr>
          <w:rFonts w:cstheme="minorHAnsi"/>
          <w:sz w:val="28"/>
          <w:szCs w:val="28"/>
          <w:lang w:val="en-US"/>
        </w:rPr>
      </w:pPr>
      <m:oMathPara>
        <m:oMath>
          <m:sSub>
            <m:sSubPr>
              <m:ctrlPr>
                <w:rPr>
                  <w:rFonts w:ascii="Cambria Math" w:hAnsi="Cambria Math"/>
                  <w:i/>
                  <w:sz w:val="24"/>
                </w:rPr>
              </m:ctrlPr>
            </m:sSubPr>
            <m:e>
              <m:r>
                <w:rPr>
                  <w:rFonts w:ascii="Cambria Math" w:hAnsi="Cambria Math"/>
                  <w:sz w:val="24"/>
                </w:rPr>
                <m:t>W</m:t>
              </m:r>
            </m:e>
            <m:sub>
              <m:r>
                <w:rPr>
                  <w:rFonts w:ascii="Cambria Math" w:hAnsi="Cambria Math"/>
                  <w:sz w:val="24"/>
                </w:rPr>
                <m:t>allocated volume</m:t>
              </m:r>
            </m:sub>
          </m:sSub>
          <m:r>
            <w:rPr>
              <w:rFonts w:ascii="Cambria Math" w:hAnsi="Cambria Math"/>
              <w:sz w:val="24"/>
            </w:rPr>
            <m:t>=</m:t>
          </m:r>
          <m:sSub>
            <m:sSubPr>
              <m:ctrlPr>
                <w:rPr>
                  <w:rFonts w:ascii="Cambria Math" w:hAnsi="Cambria Math"/>
                  <w:i/>
                  <w:sz w:val="24"/>
                </w:rPr>
              </m:ctrlPr>
            </m:sSubPr>
            <m:e>
              <m:r>
                <w:rPr>
                  <w:rFonts w:ascii="Cambria Math" w:hAnsi="Cambria Math"/>
                  <w:sz w:val="24"/>
                </w:rPr>
                <m:t>W</m:t>
              </m:r>
            </m:e>
            <m:sub>
              <m:r>
                <w:rPr>
                  <w:rFonts w:ascii="Cambria Math" w:hAnsi="Cambria Math"/>
                  <w:sz w:val="24"/>
                </w:rPr>
                <m:t>consumption</m:t>
              </m:r>
            </m:sub>
          </m:sSub>
          <m:r>
            <w:rPr>
              <w:rFonts w:ascii="Cambria Math" w:hAnsi="Cambria Math"/>
              <w:sz w:val="24"/>
            </w:rPr>
            <m:t>-</m:t>
          </m:r>
          <m:sSub>
            <m:sSubPr>
              <m:ctrlPr>
                <w:rPr>
                  <w:rFonts w:ascii="Cambria Math" w:hAnsi="Cambria Math"/>
                  <w:i/>
                  <w:sz w:val="24"/>
                </w:rPr>
              </m:ctrlPr>
            </m:sSubPr>
            <m:e>
              <m:r>
                <w:rPr>
                  <w:rFonts w:ascii="Cambria Math" w:hAnsi="Cambria Math"/>
                  <w:sz w:val="24"/>
                </w:rPr>
                <m:t>W</m:t>
              </m:r>
            </m:e>
            <m:sub>
              <m:r>
                <w:rPr>
                  <w:rFonts w:ascii="Cambria Math" w:hAnsi="Cambria Math"/>
                  <w:sz w:val="24"/>
                </w:rPr>
                <m:t>production</m:t>
              </m:r>
            </m:sub>
          </m:sSub>
        </m:oMath>
      </m:oMathPara>
    </w:p>
    <w:p w:rsidR="00537AAB" w:rsidRPr="00537AAB" w:rsidRDefault="00537AAB" w:rsidP="00537AAB">
      <w:pPr>
        <w:pStyle w:val="ListParagraph"/>
        <w:keepLines/>
        <w:tabs>
          <w:tab w:val="left" w:pos="0"/>
        </w:tabs>
        <w:spacing w:after="0" w:line="276" w:lineRule="auto"/>
        <w:ind w:left="0"/>
        <w:jc w:val="both"/>
        <w:rPr>
          <w:rFonts w:cstheme="minorHAnsi"/>
          <w:sz w:val="28"/>
          <w:szCs w:val="28"/>
          <w:lang w:val="en-US"/>
        </w:rPr>
      </w:pPr>
    </w:p>
    <w:p w:rsidR="00260667" w:rsidRDefault="00423549" w:rsidP="00260667">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rPr>
        <w:t>R</w:t>
      </w:r>
      <w:r w:rsidR="00260667" w:rsidRPr="00260667">
        <w:rPr>
          <w:rFonts w:cstheme="minorHAnsi"/>
          <w:b/>
          <w:sz w:val="28"/>
          <w:szCs w:val="28"/>
        </w:rPr>
        <w:t>ealized electrici</w:t>
      </w:r>
      <w:r w:rsidR="00260667">
        <w:rPr>
          <w:rFonts w:cstheme="minorHAnsi"/>
          <w:b/>
          <w:sz w:val="28"/>
          <w:szCs w:val="28"/>
        </w:rPr>
        <w:t>ty exchange</w:t>
      </w:r>
      <w:r>
        <w:rPr>
          <w:rFonts w:cstheme="minorHAnsi"/>
          <w:b/>
          <w:sz w:val="28"/>
          <w:szCs w:val="28"/>
          <w:lang w:val="en-US"/>
        </w:rPr>
        <w:t xml:space="preserve"> of a Balance Group</w:t>
      </w:r>
    </w:p>
    <w:p w:rsidR="00423549" w:rsidRDefault="00423549" w:rsidP="00260667">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Article 80</w:t>
      </w:r>
    </w:p>
    <w:p w:rsidR="00423549" w:rsidRDefault="00423549" w:rsidP="002B75FE">
      <w:pPr>
        <w:pStyle w:val="ListParagraph"/>
        <w:keepLines/>
        <w:numPr>
          <w:ilvl w:val="0"/>
          <w:numId w:val="120"/>
        </w:numPr>
        <w:tabs>
          <w:tab w:val="left" w:pos="0"/>
        </w:tabs>
        <w:spacing w:after="0" w:line="276" w:lineRule="auto"/>
        <w:ind w:left="0" w:firstLine="0"/>
        <w:jc w:val="both"/>
        <w:rPr>
          <w:rFonts w:cstheme="minorHAnsi"/>
          <w:sz w:val="28"/>
          <w:szCs w:val="28"/>
          <w:lang w:val="en-US"/>
        </w:rPr>
      </w:pPr>
      <w:r>
        <w:rPr>
          <w:rFonts w:cstheme="minorHAnsi"/>
          <w:sz w:val="28"/>
          <w:szCs w:val="28"/>
          <w:lang w:val="en-US"/>
        </w:rPr>
        <w:t xml:space="preserve">The total </w:t>
      </w:r>
      <w:r w:rsidR="000C19FA">
        <w:rPr>
          <w:rFonts w:cstheme="minorHAnsi"/>
          <w:sz w:val="28"/>
          <w:szCs w:val="28"/>
          <w:lang w:val="en-US"/>
        </w:rPr>
        <w:t>realized electricity exchange</w:t>
      </w:r>
      <w:r w:rsidR="00437559">
        <w:rPr>
          <w:rFonts w:cstheme="minorHAnsi"/>
          <w:sz w:val="28"/>
          <w:szCs w:val="28"/>
          <w:lang w:val="en-US"/>
        </w:rPr>
        <w:t xml:space="preserve"> by а</w:t>
      </w:r>
      <w:r>
        <w:rPr>
          <w:rFonts w:cstheme="minorHAnsi"/>
          <w:sz w:val="28"/>
          <w:szCs w:val="28"/>
          <w:lang w:val="en-US"/>
        </w:rPr>
        <w:t xml:space="preserve"> Balance G</w:t>
      </w:r>
      <w:r w:rsidRPr="00423549">
        <w:rPr>
          <w:rFonts w:cstheme="minorHAnsi"/>
          <w:sz w:val="28"/>
          <w:szCs w:val="28"/>
          <w:lang w:val="en-US"/>
        </w:rPr>
        <w:t xml:space="preserve">roup for each ISP is calculated as the sum of the </w:t>
      </w:r>
      <w:r w:rsidR="000C19FA">
        <w:rPr>
          <w:rFonts w:cstheme="minorHAnsi"/>
          <w:sz w:val="28"/>
          <w:szCs w:val="28"/>
          <w:lang w:val="en-US"/>
        </w:rPr>
        <w:t>realized electricity exchange</w:t>
      </w:r>
      <w:r w:rsidRPr="00423549">
        <w:rPr>
          <w:rFonts w:cstheme="minorHAnsi"/>
          <w:sz w:val="28"/>
          <w:szCs w:val="28"/>
          <w:lang w:val="en-US"/>
        </w:rPr>
        <w:t xml:space="preserve"> fo</w:t>
      </w:r>
      <w:r>
        <w:rPr>
          <w:rFonts w:cstheme="minorHAnsi"/>
          <w:sz w:val="28"/>
          <w:szCs w:val="28"/>
          <w:lang w:val="en-US"/>
        </w:rPr>
        <w:t>r all consumption and generation</w:t>
      </w:r>
      <w:r w:rsidRPr="00423549">
        <w:rPr>
          <w:rFonts w:cstheme="minorHAnsi"/>
          <w:sz w:val="28"/>
          <w:szCs w:val="28"/>
          <w:lang w:val="en-US"/>
        </w:rPr>
        <w:t xml:space="preserve"> delivery points</w:t>
      </w:r>
      <w:r w:rsidR="006A09C7">
        <w:rPr>
          <w:rFonts w:cstheme="minorHAnsi"/>
          <w:sz w:val="28"/>
          <w:szCs w:val="28"/>
          <w:lang w:val="en-US"/>
        </w:rPr>
        <w:t xml:space="preserve"> which belong to </w:t>
      </w:r>
      <w:r>
        <w:rPr>
          <w:rFonts w:cstheme="minorHAnsi"/>
          <w:sz w:val="28"/>
          <w:szCs w:val="28"/>
          <w:lang w:val="en-US"/>
        </w:rPr>
        <w:t>the Balance G</w:t>
      </w:r>
      <w:r w:rsidRPr="00423549">
        <w:rPr>
          <w:rFonts w:cstheme="minorHAnsi"/>
          <w:sz w:val="28"/>
          <w:szCs w:val="28"/>
          <w:lang w:val="en-US"/>
        </w:rPr>
        <w:t>roup.</w:t>
      </w:r>
    </w:p>
    <w:p w:rsidR="00B60C75" w:rsidRDefault="00B60C75" w:rsidP="00B60C75">
      <w:pPr>
        <w:pStyle w:val="ListParagraph"/>
        <w:keepLines/>
        <w:tabs>
          <w:tab w:val="left" w:pos="0"/>
        </w:tabs>
        <w:spacing w:after="0" w:line="276" w:lineRule="auto"/>
        <w:ind w:left="0"/>
        <w:jc w:val="both"/>
        <w:rPr>
          <w:rFonts w:cstheme="minorHAnsi"/>
          <w:sz w:val="28"/>
          <w:szCs w:val="28"/>
          <w:lang w:val="en-US"/>
        </w:rPr>
      </w:pPr>
    </w:p>
    <w:p w:rsidR="00537AAB" w:rsidRPr="00C84673" w:rsidRDefault="00907498" w:rsidP="00B60C75">
      <w:pPr>
        <w:pStyle w:val="ListParagraph"/>
        <w:rPr>
          <w:rFonts w:ascii="Arial Narrow" w:hAnsi="Arial Narrow"/>
          <w:sz w:val="24"/>
        </w:rPr>
      </w:pPr>
      <m:oMathPara>
        <m:oMath>
          <m:sSub>
            <m:sSubPr>
              <m:ctrlPr>
                <w:rPr>
                  <w:rFonts w:ascii="Cambria Math" w:hAnsi="Cambria Math"/>
                  <w:i/>
                  <w:sz w:val="24"/>
                </w:rPr>
              </m:ctrlPr>
            </m:sSubPr>
            <m:e>
              <m:r>
                <w:rPr>
                  <w:rFonts w:ascii="Cambria Math" w:hAnsi="Cambria Math"/>
                  <w:sz w:val="24"/>
                </w:rPr>
                <m:t>W</m:t>
              </m:r>
            </m:e>
            <m:sub>
              <m:r>
                <w:rPr>
                  <w:rFonts w:ascii="Cambria Math" w:hAnsi="Cambria Math"/>
                  <w:sz w:val="24"/>
                </w:rPr>
                <m:t>allocated volume of BG</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l=1</m:t>
              </m:r>
            </m:sub>
            <m:sup>
              <m:r>
                <w:rPr>
                  <w:rFonts w:ascii="Cambria Math" w:hAnsi="Cambria Math"/>
                  <w:sz w:val="24"/>
                </w:rPr>
                <m:t>r</m:t>
              </m:r>
            </m:sup>
            <m:e>
              <m:sSub>
                <m:sSubPr>
                  <m:ctrlPr>
                    <w:rPr>
                      <w:rFonts w:ascii="Cambria Math" w:hAnsi="Cambria Math"/>
                      <w:i/>
                      <w:sz w:val="24"/>
                    </w:rPr>
                  </m:ctrlPr>
                </m:sSubPr>
                <m:e>
                  <m:sSub>
                    <m:sSubPr>
                      <m:ctrlPr>
                        <w:rPr>
                          <w:rFonts w:ascii="Cambria Math" w:hAnsi="Cambria Math"/>
                          <w:i/>
                          <w:sz w:val="24"/>
                        </w:rPr>
                      </m:ctrlPr>
                    </m:sSubPr>
                    <m:e>
                      <m:r>
                        <w:rPr>
                          <w:rFonts w:ascii="Cambria Math" w:hAnsi="Cambria Math"/>
                          <w:sz w:val="24"/>
                        </w:rPr>
                        <m:t>W</m:t>
                      </m:r>
                    </m:e>
                    <m:sub>
                      <m:r>
                        <w:rPr>
                          <w:rFonts w:ascii="Cambria Math" w:hAnsi="Cambria Math"/>
                          <w:sz w:val="24"/>
                        </w:rPr>
                        <m:t>allocated volume</m:t>
                      </m:r>
                    </m:sub>
                  </m:sSub>
                </m:e>
                <m:sub>
                  <m:r>
                    <w:rPr>
                      <w:rFonts w:ascii="Cambria Math" w:hAnsi="Cambria Math"/>
                      <w:sz w:val="24"/>
                    </w:rPr>
                    <m:t>l</m:t>
                  </m:r>
                </m:sub>
              </m:sSub>
            </m:e>
          </m:nary>
        </m:oMath>
      </m:oMathPara>
    </w:p>
    <w:p w:rsidR="00537AAB" w:rsidRPr="00537AAB" w:rsidRDefault="00537AAB" w:rsidP="00537AAB">
      <w:pPr>
        <w:keepLines/>
        <w:tabs>
          <w:tab w:val="left" w:pos="0"/>
        </w:tabs>
        <w:spacing w:after="0" w:line="276" w:lineRule="auto"/>
        <w:jc w:val="both"/>
        <w:rPr>
          <w:rFonts w:cstheme="minorHAnsi"/>
          <w:sz w:val="28"/>
          <w:szCs w:val="28"/>
          <w:lang w:val="en-US"/>
        </w:rPr>
      </w:pPr>
    </w:p>
    <w:p w:rsidR="00424077" w:rsidRDefault="00424077" w:rsidP="00424077">
      <w:pPr>
        <w:pStyle w:val="ListParagraph"/>
        <w:keepLines/>
        <w:tabs>
          <w:tab w:val="left" w:pos="0"/>
        </w:tabs>
        <w:spacing w:after="0" w:line="276" w:lineRule="auto"/>
        <w:ind w:left="0"/>
        <w:jc w:val="both"/>
        <w:rPr>
          <w:rFonts w:cstheme="minorHAnsi"/>
          <w:sz w:val="28"/>
          <w:szCs w:val="28"/>
          <w:lang w:val="en-US"/>
        </w:rPr>
      </w:pPr>
      <w:r>
        <w:rPr>
          <w:rFonts w:cstheme="minorHAnsi"/>
          <w:sz w:val="28"/>
          <w:szCs w:val="28"/>
          <w:lang w:val="en-US"/>
        </w:rPr>
        <w:t>Where:</w:t>
      </w:r>
    </w:p>
    <w:p w:rsidR="00424077" w:rsidRDefault="00424077" w:rsidP="00424077">
      <w:pPr>
        <w:pStyle w:val="ListParagraph"/>
        <w:keepLines/>
        <w:tabs>
          <w:tab w:val="left" w:pos="0"/>
        </w:tabs>
        <w:spacing w:after="0" w:line="276" w:lineRule="auto"/>
        <w:ind w:left="0"/>
        <w:jc w:val="both"/>
        <w:rPr>
          <w:rFonts w:cstheme="minorHAnsi"/>
          <w:sz w:val="28"/>
          <w:szCs w:val="28"/>
          <w:lang w:val="en-US"/>
        </w:rPr>
      </w:pPr>
      <w:r w:rsidRPr="0010003D">
        <w:rPr>
          <w:rFonts w:cstheme="minorHAnsi"/>
          <w:i/>
          <w:sz w:val="28"/>
          <w:szCs w:val="28"/>
          <w:lang w:val="en-US"/>
        </w:rPr>
        <w:t>W</w:t>
      </w:r>
      <w:r w:rsidRPr="00E142F5">
        <w:rPr>
          <w:rFonts w:cstheme="minorHAnsi"/>
          <w:i/>
          <w:lang w:val="en-US"/>
        </w:rPr>
        <w:t>allocated volume of BG</w:t>
      </w:r>
      <w:r w:rsidRPr="00E142F5">
        <w:rPr>
          <w:rFonts w:cstheme="minorHAnsi"/>
          <w:lang w:val="en-US"/>
        </w:rPr>
        <w:t xml:space="preserve"> </w:t>
      </w:r>
      <w:r>
        <w:rPr>
          <w:rFonts w:cstheme="minorHAnsi"/>
          <w:sz w:val="28"/>
          <w:szCs w:val="28"/>
          <w:lang w:val="en-US"/>
        </w:rPr>
        <w:t>– is th</w:t>
      </w:r>
      <w:r w:rsidR="0046723F">
        <w:rPr>
          <w:rFonts w:cstheme="minorHAnsi"/>
          <w:sz w:val="28"/>
          <w:szCs w:val="28"/>
          <w:lang w:val="en-US"/>
        </w:rPr>
        <w:t>e total realized electricity</w:t>
      </w:r>
      <w:r w:rsidR="00DC04B6">
        <w:rPr>
          <w:rFonts w:cstheme="minorHAnsi"/>
          <w:sz w:val="28"/>
          <w:szCs w:val="28"/>
          <w:lang w:val="en-US"/>
        </w:rPr>
        <w:t xml:space="preserve"> of the</w:t>
      </w:r>
      <w:r>
        <w:rPr>
          <w:rFonts w:cstheme="minorHAnsi"/>
          <w:sz w:val="28"/>
          <w:szCs w:val="28"/>
          <w:lang w:val="en-US"/>
        </w:rPr>
        <w:t xml:space="preserve"> Balance Group;</w:t>
      </w:r>
    </w:p>
    <w:p w:rsidR="00424077" w:rsidRDefault="00424077" w:rsidP="00424077">
      <w:pPr>
        <w:pStyle w:val="ListParagraph"/>
        <w:keepLines/>
        <w:tabs>
          <w:tab w:val="left" w:pos="0"/>
        </w:tabs>
        <w:spacing w:after="0" w:line="276" w:lineRule="auto"/>
        <w:ind w:left="0"/>
        <w:jc w:val="both"/>
        <w:rPr>
          <w:rFonts w:cstheme="minorHAnsi"/>
          <w:sz w:val="28"/>
          <w:szCs w:val="28"/>
          <w:lang w:val="en-US"/>
        </w:rPr>
      </w:pPr>
      <w:r w:rsidRPr="0010003D">
        <w:rPr>
          <w:rFonts w:cstheme="minorHAnsi"/>
          <w:i/>
          <w:sz w:val="28"/>
          <w:szCs w:val="28"/>
          <w:lang w:val="en-US"/>
        </w:rPr>
        <w:lastRenderedPageBreak/>
        <w:t>W</w:t>
      </w:r>
      <w:r w:rsidRPr="00E142F5">
        <w:rPr>
          <w:rFonts w:cstheme="minorHAnsi"/>
          <w:i/>
          <w:lang w:val="en-US"/>
        </w:rPr>
        <w:t>allocated volume i</w:t>
      </w:r>
      <w:r w:rsidRPr="00E142F5">
        <w:rPr>
          <w:rFonts w:cstheme="minorHAnsi"/>
          <w:lang w:val="en-US"/>
        </w:rPr>
        <w:t xml:space="preserve"> </w:t>
      </w:r>
      <w:r>
        <w:rPr>
          <w:rFonts w:cstheme="minorHAnsi"/>
          <w:sz w:val="28"/>
          <w:szCs w:val="28"/>
          <w:lang w:val="en-US"/>
        </w:rPr>
        <w:t>-  is th</w:t>
      </w:r>
      <w:r w:rsidR="0046723F">
        <w:rPr>
          <w:rFonts w:cstheme="minorHAnsi"/>
          <w:sz w:val="28"/>
          <w:szCs w:val="28"/>
          <w:lang w:val="en-US"/>
        </w:rPr>
        <w:t>e total realized electricity</w:t>
      </w:r>
      <w:r>
        <w:rPr>
          <w:rFonts w:cstheme="minorHAnsi"/>
          <w:sz w:val="28"/>
          <w:szCs w:val="28"/>
          <w:lang w:val="en-US"/>
        </w:rPr>
        <w:t xml:space="preserve"> of each member within the Balance G</w:t>
      </w:r>
      <w:r w:rsidRPr="00424077">
        <w:rPr>
          <w:rFonts w:cstheme="minorHAnsi"/>
          <w:sz w:val="28"/>
          <w:szCs w:val="28"/>
          <w:lang w:val="en-US"/>
        </w:rPr>
        <w:t>roup</w:t>
      </w:r>
      <w:r>
        <w:rPr>
          <w:rFonts w:cstheme="minorHAnsi"/>
          <w:sz w:val="28"/>
          <w:szCs w:val="28"/>
          <w:lang w:val="en-US"/>
        </w:rPr>
        <w:t>;</w:t>
      </w:r>
    </w:p>
    <w:p w:rsidR="00424077" w:rsidRDefault="00424077" w:rsidP="00424077">
      <w:pPr>
        <w:pStyle w:val="ListParagraph"/>
        <w:keepLines/>
        <w:tabs>
          <w:tab w:val="left" w:pos="0"/>
        </w:tabs>
        <w:spacing w:after="0" w:line="276" w:lineRule="auto"/>
        <w:ind w:left="0"/>
        <w:jc w:val="both"/>
        <w:rPr>
          <w:rFonts w:cstheme="minorHAnsi"/>
          <w:sz w:val="28"/>
          <w:szCs w:val="28"/>
          <w:lang w:val="en-US"/>
        </w:rPr>
      </w:pPr>
      <w:r w:rsidRPr="0010003D">
        <w:rPr>
          <w:rFonts w:cstheme="minorHAnsi"/>
          <w:i/>
          <w:sz w:val="28"/>
          <w:szCs w:val="28"/>
          <w:lang w:val="en-US"/>
        </w:rPr>
        <w:t>r</w:t>
      </w:r>
      <w:r w:rsidR="0046723F">
        <w:rPr>
          <w:rFonts w:cstheme="minorHAnsi"/>
          <w:sz w:val="28"/>
          <w:szCs w:val="28"/>
          <w:lang w:val="en-US"/>
        </w:rPr>
        <w:t xml:space="preserve"> – number of Balance Group M</w:t>
      </w:r>
      <w:r>
        <w:rPr>
          <w:rFonts w:cstheme="minorHAnsi"/>
          <w:sz w:val="28"/>
          <w:szCs w:val="28"/>
          <w:lang w:val="en-US"/>
        </w:rPr>
        <w:t>embers.</w:t>
      </w:r>
    </w:p>
    <w:p w:rsidR="00B60C75" w:rsidRDefault="00B60C75" w:rsidP="00424077">
      <w:pPr>
        <w:pStyle w:val="ListParagraph"/>
        <w:keepLines/>
        <w:tabs>
          <w:tab w:val="left" w:pos="0"/>
        </w:tabs>
        <w:spacing w:after="0" w:line="276" w:lineRule="auto"/>
        <w:ind w:left="0"/>
        <w:jc w:val="both"/>
        <w:rPr>
          <w:rFonts w:cstheme="minorHAnsi"/>
          <w:sz w:val="28"/>
          <w:szCs w:val="28"/>
          <w:lang w:val="en-US"/>
        </w:rPr>
      </w:pPr>
    </w:p>
    <w:p w:rsidR="00424077" w:rsidRDefault="00424077" w:rsidP="00424077">
      <w:pPr>
        <w:pStyle w:val="ListParagraph"/>
        <w:keepLines/>
        <w:numPr>
          <w:ilvl w:val="2"/>
          <w:numId w:val="1"/>
        </w:numPr>
        <w:tabs>
          <w:tab w:val="left" w:pos="0"/>
        </w:tabs>
        <w:spacing w:after="0" w:line="276" w:lineRule="auto"/>
        <w:ind w:left="990" w:hanging="990"/>
        <w:jc w:val="both"/>
        <w:rPr>
          <w:rFonts w:cstheme="minorHAnsi"/>
          <w:b/>
          <w:sz w:val="28"/>
          <w:szCs w:val="28"/>
          <w:lang w:val="en-US"/>
        </w:rPr>
      </w:pPr>
      <w:r>
        <w:rPr>
          <w:rFonts w:cstheme="minorHAnsi"/>
          <w:b/>
          <w:sz w:val="28"/>
          <w:szCs w:val="28"/>
          <w:lang w:val="en-US"/>
        </w:rPr>
        <w:t>Methodology for calculation of imbalances</w:t>
      </w:r>
    </w:p>
    <w:p w:rsidR="00492AFC" w:rsidRPr="00492AFC" w:rsidRDefault="00492AFC" w:rsidP="00492AFC">
      <w:pPr>
        <w:keepLines/>
        <w:tabs>
          <w:tab w:val="left" w:pos="0"/>
        </w:tabs>
        <w:spacing w:after="0" w:line="276" w:lineRule="auto"/>
        <w:jc w:val="both"/>
        <w:rPr>
          <w:rFonts w:cstheme="minorHAnsi"/>
          <w:b/>
          <w:sz w:val="28"/>
          <w:szCs w:val="28"/>
          <w:lang w:val="en-US"/>
        </w:rPr>
      </w:pPr>
    </w:p>
    <w:p w:rsidR="00424077" w:rsidRDefault="00424077" w:rsidP="00424077">
      <w:pPr>
        <w:pStyle w:val="ListParagraph"/>
        <w:keepLines/>
        <w:tabs>
          <w:tab w:val="left" w:pos="0"/>
        </w:tabs>
        <w:spacing w:after="0" w:line="276" w:lineRule="auto"/>
        <w:ind w:left="0"/>
        <w:jc w:val="center"/>
        <w:rPr>
          <w:rFonts w:cstheme="minorHAnsi"/>
          <w:b/>
          <w:sz w:val="28"/>
          <w:szCs w:val="28"/>
        </w:rPr>
      </w:pPr>
      <w:r>
        <w:rPr>
          <w:rFonts w:cstheme="minorHAnsi"/>
          <w:b/>
          <w:sz w:val="28"/>
          <w:szCs w:val="28"/>
          <w:lang w:val="en-US"/>
        </w:rPr>
        <w:t>C</w:t>
      </w:r>
      <w:r w:rsidRPr="00424077">
        <w:rPr>
          <w:rFonts w:cstheme="minorHAnsi"/>
          <w:b/>
          <w:sz w:val="28"/>
          <w:szCs w:val="28"/>
        </w:rPr>
        <w:t>alcula</w:t>
      </w:r>
      <w:r>
        <w:rPr>
          <w:rFonts w:cstheme="minorHAnsi"/>
          <w:b/>
          <w:sz w:val="28"/>
          <w:szCs w:val="28"/>
        </w:rPr>
        <w:t>tion of balance group imbalances</w:t>
      </w:r>
    </w:p>
    <w:p w:rsidR="00424077" w:rsidRDefault="00424077" w:rsidP="00424077">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Article 81</w:t>
      </w:r>
    </w:p>
    <w:p w:rsidR="00424077" w:rsidRDefault="00933852" w:rsidP="002B75FE">
      <w:pPr>
        <w:pStyle w:val="ListParagraph"/>
        <w:keepLines/>
        <w:numPr>
          <w:ilvl w:val="0"/>
          <w:numId w:val="91"/>
        </w:numPr>
        <w:tabs>
          <w:tab w:val="left" w:pos="0"/>
        </w:tabs>
        <w:spacing w:after="0" w:line="276" w:lineRule="auto"/>
        <w:ind w:left="0" w:firstLine="0"/>
        <w:jc w:val="both"/>
        <w:rPr>
          <w:rFonts w:cstheme="minorHAnsi"/>
          <w:sz w:val="28"/>
          <w:szCs w:val="28"/>
        </w:rPr>
      </w:pPr>
      <w:r>
        <w:rPr>
          <w:rFonts w:cstheme="minorHAnsi"/>
          <w:sz w:val="28"/>
          <w:szCs w:val="28"/>
          <w:lang w:val="en-US"/>
        </w:rPr>
        <w:t>EMO proposes a calculation of the imbalances f</w:t>
      </w:r>
      <w:r>
        <w:rPr>
          <w:rFonts w:cstheme="minorHAnsi"/>
          <w:sz w:val="28"/>
          <w:szCs w:val="28"/>
        </w:rPr>
        <w:t>or each Balance G</w:t>
      </w:r>
      <w:r w:rsidRPr="00933852">
        <w:rPr>
          <w:rFonts w:cstheme="minorHAnsi"/>
          <w:sz w:val="28"/>
          <w:szCs w:val="28"/>
        </w:rPr>
        <w:t>roup as the difference between the a</w:t>
      </w:r>
      <w:r>
        <w:rPr>
          <w:rFonts w:cstheme="minorHAnsi"/>
          <w:sz w:val="28"/>
          <w:szCs w:val="28"/>
        </w:rPr>
        <w:t>nnou</w:t>
      </w:r>
      <w:r w:rsidR="000C19FA">
        <w:rPr>
          <w:rFonts w:cstheme="minorHAnsi"/>
          <w:sz w:val="28"/>
          <w:szCs w:val="28"/>
        </w:rPr>
        <w:t>nced (nominated) electricty</w:t>
      </w:r>
      <w:r w:rsidRPr="00933852">
        <w:rPr>
          <w:rFonts w:cstheme="minorHAnsi"/>
          <w:sz w:val="28"/>
          <w:szCs w:val="28"/>
        </w:rPr>
        <w:t xml:space="preserve"> exchange and</w:t>
      </w:r>
      <w:r>
        <w:rPr>
          <w:rFonts w:cstheme="minorHAnsi"/>
          <w:sz w:val="28"/>
          <w:szCs w:val="28"/>
        </w:rPr>
        <w:t xml:space="preserve"> the</w:t>
      </w:r>
      <w:r w:rsidR="0046723F">
        <w:rPr>
          <w:rFonts w:cstheme="minorHAnsi"/>
          <w:sz w:val="28"/>
          <w:szCs w:val="28"/>
        </w:rPr>
        <w:t xml:space="preserve"> total realized electricity</w:t>
      </w:r>
      <w:r w:rsidR="00DC04B6">
        <w:rPr>
          <w:rFonts w:cstheme="minorHAnsi"/>
          <w:sz w:val="28"/>
          <w:szCs w:val="28"/>
          <w:lang w:val="en-US"/>
        </w:rPr>
        <w:t xml:space="preserve"> </w:t>
      </w:r>
      <w:r>
        <w:rPr>
          <w:rFonts w:cstheme="minorHAnsi"/>
          <w:sz w:val="28"/>
          <w:szCs w:val="28"/>
        </w:rPr>
        <w:t>exchange of that Balance G</w:t>
      </w:r>
      <w:r w:rsidRPr="00933852">
        <w:rPr>
          <w:rFonts w:cstheme="minorHAnsi"/>
          <w:sz w:val="28"/>
          <w:szCs w:val="28"/>
        </w:rPr>
        <w:t>roup, for each</w:t>
      </w:r>
      <w:r>
        <w:rPr>
          <w:rFonts w:cstheme="minorHAnsi"/>
          <w:sz w:val="28"/>
          <w:szCs w:val="28"/>
        </w:rPr>
        <w:t xml:space="preserve"> ISP.</w:t>
      </w:r>
    </w:p>
    <w:p w:rsidR="00B60C75" w:rsidRDefault="00B60C75" w:rsidP="00B60C75">
      <w:pPr>
        <w:keepLines/>
        <w:tabs>
          <w:tab w:val="left" w:pos="0"/>
        </w:tabs>
        <w:spacing w:after="0" w:line="276" w:lineRule="auto"/>
        <w:jc w:val="both"/>
        <w:rPr>
          <w:rFonts w:cstheme="minorHAnsi"/>
          <w:sz w:val="28"/>
          <w:szCs w:val="28"/>
        </w:rPr>
      </w:pPr>
    </w:p>
    <w:p w:rsidR="00B60C75" w:rsidRPr="00C84673" w:rsidRDefault="00907498" w:rsidP="00B60C75">
      <w:pPr>
        <w:pStyle w:val="ListParagraph"/>
        <w:ind w:left="0"/>
        <w:rPr>
          <w:rFonts w:ascii="Arial Narrow" w:hAnsi="Arial Narrow"/>
          <w:sz w:val="24"/>
        </w:rPr>
      </w:pPr>
      <m:oMathPara>
        <m:oMath>
          <m:sSub>
            <m:sSubPr>
              <m:ctrlPr>
                <w:rPr>
                  <w:rFonts w:ascii="Cambria Math" w:hAnsi="Cambria Math"/>
                  <w:i/>
                  <w:sz w:val="24"/>
                </w:rPr>
              </m:ctrlPr>
            </m:sSubPr>
            <m:e>
              <m:r>
                <w:rPr>
                  <w:rFonts w:ascii="Cambria Math" w:hAnsi="Cambria Math"/>
                  <w:sz w:val="24"/>
                </w:rPr>
                <m:t>W</m:t>
              </m:r>
            </m:e>
            <m:sub>
              <m:r>
                <w:rPr>
                  <w:rFonts w:ascii="Cambria Math" w:hAnsi="Cambria Math"/>
                  <w:sz w:val="24"/>
                </w:rPr>
                <m:t>imbalances</m:t>
              </m:r>
            </m:sub>
          </m:sSub>
          <m:r>
            <w:rPr>
              <w:rFonts w:ascii="Cambria Math" w:hAnsi="Cambria Math"/>
              <w:sz w:val="24"/>
            </w:rPr>
            <m:t>=</m:t>
          </m:r>
          <m:sSub>
            <m:sSubPr>
              <m:ctrlPr>
                <w:rPr>
                  <w:rFonts w:ascii="Cambria Math" w:hAnsi="Cambria Math"/>
                  <w:i/>
                  <w:sz w:val="24"/>
                </w:rPr>
              </m:ctrlPr>
            </m:sSubPr>
            <m:e>
              <m:r>
                <w:rPr>
                  <w:rFonts w:ascii="Cambria Math" w:hAnsi="Cambria Math"/>
                  <w:sz w:val="24"/>
                </w:rPr>
                <m:t>W</m:t>
              </m:r>
            </m:e>
            <m:sub>
              <m:r>
                <w:rPr>
                  <w:rFonts w:ascii="Cambria Math" w:hAnsi="Cambria Math"/>
                  <w:sz w:val="24"/>
                </w:rPr>
                <m:t>final position</m:t>
              </m:r>
            </m:sub>
          </m:sSub>
          <m:r>
            <w:rPr>
              <w:rFonts w:ascii="Cambria Math" w:hAnsi="Cambria Math"/>
              <w:sz w:val="24"/>
            </w:rPr>
            <m:t>-</m:t>
          </m:r>
          <m:sSub>
            <m:sSubPr>
              <m:ctrlPr>
                <w:rPr>
                  <w:rFonts w:ascii="Cambria Math" w:hAnsi="Cambria Math"/>
                  <w:i/>
                  <w:sz w:val="24"/>
                </w:rPr>
              </m:ctrlPr>
            </m:sSubPr>
            <m:e>
              <m:r>
                <w:rPr>
                  <w:rFonts w:ascii="Cambria Math" w:hAnsi="Cambria Math"/>
                  <w:sz w:val="24"/>
                </w:rPr>
                <m:t>W</m:t>
              </m:r>
            </m:e>
            <m:sub>
              <m:r>
                <w:rPr>
                  <w:rFonts w:ascii="Cambria Math" w:hAnsi="Cambria Math"/>
                  <w:sz w:val="24"/>
                </w:rPr>
                <m:t>allocated volume</m:t>
              </m:r>
            </m:sub>
          </m:sSub>
          <m:r>
            <w:rPr>
              <w:rFonts w:ascii="Cambria Math" w:hAnsi="Cambria Math"/>
              <w:sz w:val="24"/>
            </w:rPr>
            <m:t xml:space="preserve"> </m:t>
          </m:r>
          <m:r>
            <w:rPr>
              <w:rFonts w:ascii="Cambria Math" w:hAnsi="Cambria Math"/>
              <w:sz w:val="24"/>
              <w:lang w:val="en-GB"/>
            </w:rPr>
            <m:t>+</m:t>
          </m:r>
          <m:sSub>
            <m:sSubPr>
              <m:ctrlPr>
                <w:rPr>
                  <w:rFonts w:ascii="Cambria Math" w:hAnsi="Cambria Math"/>
                  <w:i/>
                  <w:sz w:val="24"/>
                  <w:lang w:val="en-GB"/>
                </w:rPr>
              </m:ctrlPr>
            </m:sSubPr>
            <m:e>
              <m:r>
                <w:rPr>
                  <w:rFonts w:ascii="Cambria Math" w:hAnsi="Cambria Math"/>
                  <w:sz w:val="24"/>
                  <w:lang w:val="en-GB"/>
                </w:rPr>
                <m:t>W</m:t>
              </m:r>
            </m:e>
            <m:sub>
              <m:r>
                <w:rPr>
                  <w:rFonts w:ascii="Cambria Math" w:hAnsi="Cambria Math"/>
                  <w:sz w:val="24"/>
                  <w:lang w:val="en-GB"/>
                </w:rPr>
                <m:t>activated balancing volume</m:t>
              </m:r>
            </m:sub>
          </m:sSub>
        </m:oMath>
      </m:oMathPara>
    </w:p>
    <w:p w:rsidR="004E4E1D" w:rsidRDefault="004E4E1D" w:rsidP="004E4E1D">
      <w:pPr>
        <w:pStyle w:val="ListParagraph"/>
        <w:keepLines/>
        <w:tabs>
          <w:tab w:val="left" w:pos="0"/>
        </w:tabs>
        <w:spacing w:after="0" w:line="276" w:lineRule="auto"/>
        <w:ind w:left="0"/>
        <w:jc w:val="both"/>
        <w:rPr>
          <w:rFonts w:cstheme="minorHAnsi"/>
          <w:sz w:val="28"/>
          <w:szCs w:val="28"/>
          <w:lang w:val="en-US"/>
        </w:rPr>
      </w:pPr>
    </w:p>
    <w:p w:rsidR="004E4E1D" w:rsidRDefault="004E4E1D" w:rsidP="004E4E1D">
      <w:pPr>
        <w:pStyle w:val="ListParagraph"/>
        <w:keepLines/>
        <w:tabs>
          <w:tab w:val="left" w:pos="0"/>
        </w:tabs>
        <w:spacing w:after="0" w:line="276" w:lineRule="auto"/>
        <w:ind w:left="0"/>
        <w:jc w:val="both"/>
        <w:rPr>
          <w:rFonts w:cstheme="minorHAnsi"/>
          <w:sz w:val="28"/>
          <w:szCs w:val="28"/>
          <w:lang w:val="en-US"/>
        </w:rPr>
      </w:pPr>
      <w:r>
        <w:rPr>
          <w:rFonts w:cstheme="minorHAnsi"/>
          <w:sz w:val="28"/>
          <w:szCs w:val="28"/>
          <w:lang w:val="en-US"/>
        </w:rPr>
        <w:t>Where:</w:t>
      </w:r>
    </w:p>
    <w:p w:rsidR="004E4E1D" w:rsidRDefault="004E4E1D" w:rsidP="004E4E1D">
      <w:pPr>
        <w:pStyle w:val="ListParagraph"/>
        <w:keepLines/>
        <w:tabs>
          <w:tab w:val="left" w:pos="0"/>
        </w:tabs>
        <w:spacing w:after="0" w:line="276" w:lineRule="auto"/>
        <w:ind w:left="0"/>
        <w:jc w:val="both"/>
        <w:rPr>
          <w:rFonts w:cstheme="minorHAnsi"/>
          <w:sz w:val="28"/>
          <w:szCs w:val="28"/>
          <w:lang w:val="en-US"/>
        </w:rPr>
      </w:pPr>
      <w:r w:rsidRPr="0010003D">
        <w:rPr>
          <w:rFonts w:cstheme="minorHAnsi"/>
          <w:i/>
          <w:sz w:val="28"/>
          <w:szCs w:val="28"/>
          <w:lang w:val="en-US"/>
        </w:rPr>
        <w:t>W</w:t>
      </w:r>
      <w:r w:rsidRPr="0046723F">
        <w:rPr>
          <w:rFonts w:cstheme="minorHAnsi"/>
          <w:i/>
          <w:lang w:val="en-US"/>
        </w:rPr>
        <w:t>imbalances</w:t>
      </w:r>
      <w:r>
        <w:rPr>
          <w:rFonts w:cstheme="minorHAnsi"/>
          <w:sz w:val="28"/>
          <w:szCs w:val="28"/>
          <w:lang w:val="en-US"/>
        </w:rPr>
        <w:t xml:space="preserve"> - </w:t>
      </w:r>
      <w:r w:rsidRPr="004E4E1D">
        <w:rPr>
          <w:rFonts w:cstheme="minorHAnsi"/>
          <w:sz w:val="28"/>
          <w:szCs w:val="28"/>
          <w:lang w:val="en-US"/>
        </w:rPr>
        <w:t xml:space="preserve">is the total </w:t>
      </w:r>
      <w:r>
        <w:rPr>
          <w:rFonts w:cstheme="minorHAnsi"/>
          <w:sz w:val="28"/>
          <w:szCs w:val="28"/>
          <w:lang w:val="en-US"/>
        </w:rPr>
        <w:t>imbalances amount for the Balance G</w:t>
      </w:r>
      <w:r w:rsidRPr="004E4E1D">
        <w:rPr>
          <w:rFonts w:cstheme="minorHAnsi"/>
          <w:sz w:val="28"/>
          <w:szCs w:val="28"/>
          <w:lang w:val="en-US"/>
        </w:rPr>
        <w:t>roup</w:t>
      </w:r>
      <w:r w:rsidR="000F7283">
        <w:rPr>
          <w:rFonts w:cstheme="minorHAnsi"/>
          <w:sz w:val="28"/>
          <w:szCs w:val="28"/>
          <w:lang w:val="en-US"/>
        </w:rPr>
        <w:t>;</w:t>
      </w:r>
    </w:p>
    <w:p w:rsidR="004E4E1D" w:rsidRDefault="004E4E1D" w:rsidP="004E4E1D">
      <w:pPr>
        <w:pStyle w:val="ListParagraph"/>
        <w:keepLines/>
        <w:tabs>
          <w:tab w:val="left" w:pos="0"/>
        </w:tabs>
        <w:spacing w:after="0" w:line="276" w:lineRule="auto"/>
        <w:ind w:left="0"/>
        <w:jc w:val="both"/>
        <w:rPr>
          <w:rFonts w:cstheme="minorHAnsi"/>
          <w:sz w:val="28"/>
          <w:szCs w:val="28"/>
          <w:lang w:val="en-US"/>
        </w:rPr>
      </w:pPr>
      <w:r w:rsidRPr="0010003D">
        <w:rPr>
          <w:rFonts w:cstheme="minorHAnsi"/>
          <w:i/>
          <w:sz w:val="28"/>
          <w:szCs w:val="28"/>
          <w:lang w:val="en-US"/>
        </w:rPr>
        <w:t>W</w:t>
      </w:r>
      <w:r w:rsidRPr="0046723F">
        <w:rPr>
          <w:rFonts w:cstheme="minorHAnsi"/>
          <w:i/>
          <w:lang w:val="en-US"/>
        </w:rPr>
        <w:t>final position</w:t>
      </w:r>
      <w:r w:rsidRPr="0046723F">
        <w:rPr>
          <w:rFonts w:cstheme="minorHAnsi"/>
          <w:lang w:val="en-US"/>
        </w:rPr>
        <w:t xml:space="preserve"> </w:t>
      </w:r>
      <w:r>
        <w:rPr>
          <w:rFonts w:cstheme="minorHAnsi"/>
          <w:sz w:val="28"/>
          <w:szCs w:val="28"/>
          <w:lang w:val="en-US"/>
        </w:rPr>
        <w:t xml:space="preserve">– </w:t>
      </w:r>
      <w:r w:rsidR="000C19FA">
        <w:rPr>
          <w:rFonts w:cstheme="minorHAnsi"/>
          <w:sz w:val="28"/>
          <w:szCs w:val="28"/>
          <w:lang w:val="en-US"/>
        </w:rPr>
        <w:t>is the announced electricity</w:t>
      </w:r>
      <w:r w:rsidRPr="004E4E1D">
        <w:rPr>
          <w:rFonts w:cstheme="minorHAnsi"/>
          <w:sz w:val="28"/>
          <w:szCs w:val="28"/>
          <w:lang w:val="en-US"/>
        </w:rPr>
        <w:t xml:space="preserve"> excha</w:t>
      </w:r>
      <w:r>
        <w:rPr>
          <w:rFonts w:cstheme="minorHAnsi"/>
          <w:sz w:val="28"/>
          <w:szCs w:val="28"/>
          <w:lang w:val="en-US"/>
        </w:rPr>
        <w:t>nge for the Balance G</w:t>
      </w:r>
      <w:r w:rsidRPr="004E4E1D">
        <w:rPr>
          <w:rFonts w:cstheme="minorHAnsi"/>
          <w:sz w:val="28"/>
          <w:szCs w:val="28"/>
          <w:lang w:val="en-US"/>
        </w:rPr>
        <w:t>roup</w:t>
      </w:r>
      <w:r w:rsidR="000F7283">
        <w:rPr>
          <w:rFonts w:cstheme="minorHAnsi"/>
          <w:sz w:val="28"/>
          <w:szCs w:val="28"/>
          <w:lang w:val="en-US"/>
        </w:rPr>
        <w:t>;</w:t>
      </w:r>
    </w:p>
    <w:p w:rsidR="000F7283" w:rsidRDefault="000F7283" w:rsidP="000F7283">
      <w:pPr>
        <w:pStyle w:val="ListParagraph"/>
        <w:keepLines/>
        <w:tabs>
          <w:tab w:val="left" w:pos="0"/>
        </w:tabs>
        <w:spacing w:after="0" w:line="276" w:lineRule="auto"/>
        <w:ind w:left="0"/>
        <w:jc w:val="both"/>
        <w:rPr>
          <w:rFonts w:cstheme="minorHAnsi"/>
          <w:sz w:val="28"/>
          <w:szCs w:val="28"/>
          <w:lang w:val="en-US"/>
        </w:rPr>
      </w:pPr>
      <w:r w:rsidRPr="0010003D">
        <w:rPr>
          <w:rFonts w:cstheme="minorHAnsi"/>
          <w:i/>
          <w:sz w:val="28"/>
          <w:szCs w:val="28"/>
          <w:lang w:val="en-US"/>
        </w:rPr>
        <w:t>W</w:t>
      </w:r>
      <w:r w:rsidRPr="0046723F">
        <w:rPr>
          <w:rFonts w:cstheme="minorHAnsi"/>
          <w:i/>
          <w:lang w:val="en-US"/>
        </w:rPr>
        <w:t>allocated volume</w:t>
      </w:r>
      <w:r w:rsidRPr="0046723F">
        <w:rPr>
          <w:rFonts w:cstheme="minorHAnsi"/>
          <w:lang w:val="en-US"/>
        </w:rPr>
        <w:t xml:space="preserve"> </w:t>
      </w:r>
      <w:r>
        <w:rPr>
          <w:rFonts w:cstheme="minorHAnsi"/>
          <w:sz w:val="28"/>
          <w:szCs w:val="28"/>
          <w:lang w:val="en-US"/>
        </w:rPr>
        <w:t xml:space="preserve">- is the total realized </w:t>
      </w:r>
      <w:r w:rsidR="000C19FA">
        <w:rPr>
          <w:rFonts w:cstheme="minorHAnsi"/>
          <w:sz w:val="28"/>
          <w:szCs w:val="28"/>
          <w:lang w:val="en-US"/>
        </w:rPr>
        <w:t>electricity</w:t>
      </w:r>
      <w:r w:rsidRPr="004E4E1D">
        <w:rPr>
          <w:rFonts w:cstheme="minorHAnsi"/>
          <w:sz w:val="28"/>
          <w:szCs w:val="28"/>
          <w:lang w:val="en-US"/>
        </w:rPr>
        <w:t xml:space="preserve"> excha</w:t>
      </w:r>
      <w:r>
        <w:rPr>
          <w:rFonts w:cstheme="minorHAnsi"/>
          <w:sz w:val="28"/>
          <w:szCs w:val="28"/>
          <w:lang w:val="en-US"/>
        </w:rPr>
        <w:t>nge of the Balance G</w:t>
      </w:r>
      <w:r w:rsidRPr="004E4E1D">
        <w:rPr>
          <w:rFonts w:cstheme="minorHAnsi"/>
          <w:sz w:val="28"/>
          <w:szCs w:val="28"/>
          <w:lang w:val="en-US"/>
        </w:rPr>
        <w:t>roup</w:t>
      </w:r>
      <w:r>
        <w:rPr>
          <w:rFonts w:cstheme="minorHAnsi"/>
          <w:sz w:val="28"/>
          <w:szCs w:val="28"/>
          <w:lang w:val="en-US"/>
        </w:rPr>
        <w:t>;</w:t>
      </w:r>
    </w:p>
    <w:p w:rsidR="000F7283" w:rsidRDefault="000F7283" w:rsidP="000F7283">
      <w:pPr>
        <w:pStyle w:val="ListParagraph"/>
        <w:keepLines/>
        <w:tabs>
          <w:tab w:val="left" w:pos="0"/>
        </w:tabs>
        <w:spacing w:after="0" w:line="276" w:lineRule="auto"/>
        <w:ind w:left="0"/>
        <w:jc w:val="both"/>
        <w:rPr>
          <w:rFonts w:cstheme="minorHAnsi"/>
          <w:sz w:val="28"/>
          <w:szCs w:val="28"/>
          <w:lang w:val="en-US"/>
        </w:rPr>
      </w:pPr>
      <w:r w:rsidRPr="0010003D">
        <w:rPr>
          <w:rFonts w:cstheme="minorHAnsi"/>
          <w:i/>
          <w:sz w:val="28"/>
          <w:szCs w:val="28"/>
          <w:lang w:val="en-US"/>
        </w:rPr>
        <w:t>W</w:t>
      </w:r>
      <w:r w:rsidRPr="00E142F5">
        <w:rPr>
          <w:rFonts w:cstheme="minorHAnsi"/>
          <w:i/>
          <w:lang w:val="en-US"/>
        </w:rPr>
        <w:t>activated balancing volume</w:t>
      </w:r>
      <w:r w:rsidRPr="00E142F5">
        <w:rPr>
          <w:rFonts w:cstheme="minorHAnsi"/>
          <w:lang w:val="en-US"/>
        </w:rPr>
        <w:t xml:space="preserve"> </w:t>
      </w:r>
      <w:r>
        <w:rPr>
          <w:rFonts w:cstheme="minorHAnsi"/>
          <w:sz w:val="28"/>
          <w:szCs w:val="28"/>
          <w:lang w:val="en-US"/>
        </w:rPr>
        <w:t xml:space="preserve">- </w:t>
      </w:r>
      <w:r w:rsidRPr="000F7283">
        <w:rPr>
          <w:rFonts w:cstheme="minorHAnsi"/>
          <w:sz w:val="28"/>
          <w:szCs w:val="28"/>
          <w:lang w:val="en-US"/>
        </w:rPr>
        <w:t>is the total activated balance ene</w:t>
      </w:r>
      <w:r>
        <w:rPr>
          <w:rFonts w:cstheme="minorHAnsi"/>
          <w:sz w:val="28"/>
          <w:szCs w:val="28"/>
          <w:lang w:val="en-US"/>
        </w:rPr>
        <w:t>rgy of BSPs included in the Balance G</w:t>
      </w:r>
      <w:r w:rsidRPr="000F7283">
        <w:rPr>
          <w:rFonts w:cstheme="minorHAnsi"/>
          <w:sz w:val="28"/>
          <w:szCs w:val="28"/>
          <w:lang w:val="en-US"/>
        </w:rPr>
        <w:t xml:space="preserve">roup, which </w:t>
      </w:r>
      <w:r w:rsidR="0097289E">
        <w:rPr>
          <w:rFonts w:cstheme="minorHAnsi"/>
          <w:sz w:val="28"/>
          <w:szCs w:val="28"/>
          <w:lang w:val="en-US"/>
        </w:rPr>
        <w:t>may be positive or negative</w:t>
      </w:r>
      <w:r>
        <w:rPr>
          <w:rFonts w:cstheme="minorHAnsi"/>
          <w:sz w:val="28"/>
          <w:szCs w:val="28"/>
          <w:lang w:val="en-US"/>
        </w:rPr>
        <w:t>;</w:t>
      </w:r>
    </w:p>
    <w:p w:rsidR="0097289E" w:rsidRDefault="0097289E" w:rsidP="000F7283">
      <w:pPr>
        <w:pStyle w:val="ListParagraph"/>
        <w:keepLines/>
        <w:tabs>
          <w:tab w:val="left" w:pos="0"/>
        </w:tabs>
        <w:spacing w:after="0" w:line="276" w:lineRule="auto"/>
        <w:ind w:left="0"/>
        <w:jc w:val="both"/>
        <w:rPr>
          <w:rFonts w:cstheme="minorHAnsi"/>
          <w:sz w:val="28"/>
          <w:szCs w:val="28"/>
          <w:lang w:val="en-US"/>
        </w:rPr>
      </w:pPr>
    </w:p>
    <w:p w:rsidR="0097289E" w:rsidRDefault="0097289E" w:rsidP="002B75FE">
      <w:pPr>
        <w:pStyle w:val="ListParagraph"/>
        <w:keepLines/>
        <w:numPr>
          <w:ilvl w:val="0"/>
          <w:numId w:val="91"/>
        </w:numPr>
        <w:tabs>
          <w:tab w:val="left" w:pos="0"/>
        </w:tabs>
        <w:spacing w:after="0" w:line="276" w:lineRule="auto"/>
        <w:ind w:left="0" w:firstLine="0"/>
        <w:jc w:val="both"/>
        <w:rPr>
          <w:rFonts w:cstheme="minorHAnsi"/>
          <w:sz w:val="28"/>
          <w:szCs w:val="28"/>
          <w:lang w:val="en-US"/>
        </w:rPr>
      </w:pPr>
      <w:r w:rsidRPr="00FA4C97">
        <w:rPr>
          <w:rFonts w:cstheme="minorHAnsi"/>
          <w:i/>
          <w:sz w:val="28"/>
          <w:szCs w:val="28"/>
          <w:lang w:val="en-US"/>
        </w:rPr>
        <w:t>W</w:t>
      </w:r>
      <w:r w:rsidRPr="00DC04B6">
        <w:rPr>
          <w:rFonts w:cstheme="minorHAnsi"/>
          <w:i/>
          <w:lang w:val="en-US"/>
        </w:rPr>
        <w:t>imbalances</w:t>
      </w:r>
      <w:r>
        <w:rPr>
          <w:rFonts w:cstheme="minorHAnsi"/>
          <w:sz w:val="28"/>
          <w:szCs w:val="28"/>
          <w:lang w:val="en-US"/>
        </w:rPr>
        <w:t xml:space="preserve"> – could be positive or negative.</w:t>
      </w:r>
    </w:p>
    <w:p w:rsidR="0097289E" w:rsidRDefault="0097289E" w:rsidP="002B75FE">
      <w:pPr>
        <w:pStyle w:val="ListParagraph"/>
        <w:keepLines/>
        <w:numPr>
          <w:ilvl w:val="0"/>
          <w:numId w:val="92"/>
        </w:numPr>
        <w:tabs>
          <w:tab w:val="left" w:pos="0"/>
        </w:tabs>
        <w:spacing w:after="0" w:line="276" w:lineRule="auto"/>
        <w:ind w:left="720"/>
        <w:jc w:val="both"/>
        <w:rPr>
          <w:rFonts w:cstheme="minorHAnsi"/>
          <w:sz w:val="28"/>
          <w:szCs w:val="28"/>
          <w:lang w:val="en-US"/>
        </w:rPr>
      </w:pPr>
      <w:r>
        <w:rPr>
          <w:rFonts w:cstheme="minorHAnsi"/>
          <w:sz w:val="28"/>
          <w:szCs w:val="28"/>
          <w:lang w:val="en-US"/>
        </w:rPr>
        <w:t>The positive imbalance of the Balance G</w:t>
      </w:r>
      <w:r w:rsidRPr="0097289E">
        <w:rPr>
          <w:rFonts w:cstheme="minorHAnsi"/>
          <w:sz w:val="28"/>
          <w:szCs w:val="28"/>
          <w:lang w:val="en-US"/>
        </w:rPr>
        <w:t xml:space="preserve">roup </w:t>
      </w:r>
      <w:r>
        <w:rPr>
          <w:rFonts w:cstheme="minorHAnsi"/>
          <w:sz w:val="28"/>
          <w:szCs w:val="28"/>
          <w:lang w:val="en-US"/>
        </w:rPr>
        <w:t xml:space="preserve">means that the total electricity </w:t>
      </w:r>
      <w:r w:rsidR="001911F6">
        <w:rPr>
          <w:rFonts w:cstheme="minorHAnsi"/>
          <w:sz w:val="28"/>
          <w:szCs w:val="28"/>
          <w:lang w:val="en-US"/>
        </w:rPr>
        <w:t xml:space="preserve">consumed </w:t>
      </w:r>
      <w:r>
        <w:rPr>
          <w:rFonts w:cstheme="minorHAnsi"/>
          <w:sz w:val="28"/>
          <w:szCs w:val="28"/>
          <w:lang w:val="en-US"/>
        </w:rPr>
        <w:t>by the Balance G</w:t>
      </w:r>
      <w:r w:rsidRPr="0097289E">
        <w:rPr>
          <w:rFonts w:cstheme="minorHAnsi"/>
          <w:sz w:val="28"/>
          <w:szCs w:val="28"/>
          <w:lang w:val="en-US"/>
        </w:rPr>
        <w:t>roup is less than th</w:t>
      </w:r>
      <w:r>
        <w:rPr>
          <w:rFonts w:cstheme="minorHAnsi"/>
          <w:sz w:val="28"/>
          <w:szCs w:val="28"/>
          <w:lang w:val="en-US"/>
        </w:rPr>
        <w:t>e nominated electricity of the Balance G</w:t>
      </w:r>
      <w:r w:rsidRPr="0097289E">
        <w:rPr>
          <w:rFonts w:cstheme="minorHAnsi"/>
          <w:sz w:val="28"/>
          <w:szCs w:val="28"/>
          <w:lang w:val="en-US"/>
        </w:rPr>
        <w:t>roup (lower c</w:t>
      </w:r>
      <w:r w:rsidR="000C19FA">
        <w:rPr>
          <w:rFonts w:cstheme="minorHAnsi"/>
          <w:sz w:val="28"/>
          <w:szCs w:val="28"/>
          <w:lang w:val="en-US"/>
        </w:rPr>
        <w:t>onsumption or higher generation</w:t>
      </w:r>
      <w:r w:rsidRPr="0097289E">
        <w:rPr>
          <w:rFonts w:cstheme="minorHAnsi"/>
          <w:sz w:val="28"/>
          <w:szCs w:val="28"/>
          <w:lang w:val="en-US"/>
        </w:rPr>
        <w:t xml:space="preserve"> than planned).</w:t>
      </w:r>
    </w:p>
    <w:p w:rsidR="00FE7A8D" w:rsidRDefault="00FE7A8D" w:rsidP="002B75FE">
      <w:pPr>
        <w:pStyle w:val="ListParagraph"/>
        <w:keepLines/>
        <w:numPr>
          <w:ilvl w:val="0"/>
          <w:numId w:val="92"/>
        </w:numPr>
        <w:tabs>
          <w:tab w:val="left" w:pos="0"/>
        </w:tabs>
        <w:spacing w:after="0" w:line="276" w:lineRule="auto"/>
        <w:ind w:left="630" w:hanging="270"/>
        <w:jc w:val="both"/>
        <w:rPr>
          <w:rFonts w:cstheme="minorHAnsi"/>
          <w:sz w:val="28"/>
          <w:szCs w:val="28"/>
          <w:lang w:val="en-US"/>
        </w:rPr>
      </w:pPr>
      <w:r>
        <w:rPr>
          <w:rFonts w:cstheme="minorHAnsi"/>
          <w:sz w:val="28"/>
          <w:szCs w:val="28"/>
          <w:lang w:val="en-US"/>
        </w:rPr>
        <w:t>The negative imbalance</w:t>
      </w:r>
      <w:r>
        <w:rPr>
          <w:rFonts w:cstheme="minorHAnsi"/>
          <w:sz w:val="28"/>
          <w:szCs w:val="28"/>
        </w:rPr>
        <w:t xml:space="preserve"> of the </w:t>
      </w:r>
      <w:r>
        <w:rPr>
          <w:rFonts w:cstheme="minorHAnsi"/>
          <w:sz w:val="28"/>
          <w:szCs w:val="28"/>
          <w:lang w:val="en-US"/>
        </w:rPr>
        <w:t>B</w:t>
      </w:r>
      <w:r>
        <w:rPr>
          <w:rFonts w:cstheme="minorHAnsi"/>
          <w:sz w:val="28"/>
          <w:szCs w:val="28"/>
        </w:rPr>
        <w:t>alance G</w:t>
      </w:r>
      <w:r w:rsidRPr="00FE7A8D">
        <w:rPr>
          <w:rFonts w:cstheme="minorHAnsi"/>
          <w:sz w:val="28"/>
          <w:szCs w:val="28"/>
        </w:rPr>
        <w:t>roup means that the total electricity consumed is greater than th</w:t>
      </w:r>
      <w:r w:rsidR="001911F6">
        <w:rPr>
          <w:rFonts w:cstheme="minorHAnsi"/>
          <w:sz w:val="28"/>
          <w:szCs w:val="28"/>
        </w:rPr>
        <w:t>e nominated electricity of the Balance G</w:t>
      </w:r>
      <w:r w:rsidRPr="00FE7A8D">
        <w:rPr>
          <w:rFonts w:cstheme="minorHAnsi"/>
          <w:sz w:val="28"/>
          <w:szCs w:val="28"/>
        </w:rPr>
        <w:t>roup</w:t>
      </w:r>
      <w:r w:rsidR="000C19FA">
        <w:rPr>
          <w:rFonts w:cstheme="minorHAnsi"/>
          <w:sz w:val="28"/>
          <w:szCs w:val="28"/>
          <w:lang w:val="en-US"/>
        </w:rPr>
        <w:t xml:space="preserve"> (</w:t>
      </w:r>
      <w:r w:rsidR="000C19FA" w:rsidRPr="000C19FA">
        <w:rPr>
          <w:rFonts w:cstheme="minorHAnsi"/>
          <w:sz w:val="28"/>
          <w:szCs w:val="28"/>
          <w:lang w:val="en-US"/>
        </w:rPr>
        <w:t>higher</w:t>
      </w:r>
      <w:r w:rsidR="000C19FA">
        <w:rPr>
          <w:rFonts w:cstheme="minorHAnsi"/>
          <w:sz w:val="28"/>
          <w:szCs w:val="28"/>
          <w:lang w:val="en-US"/>
        </w:rPr>
        <w:t xml:space="preserve"> consumption or lower generation</w:t>
      </w:r>
      <w:r w:rsidR="000C19FA" w:rsidRPr="000C19FA">
        <w:rPr>
          <w:rFonts w:cstheme="minorHAnsi"/>
          <w:sz w:val="28"/>
          <w:szCs w:val="28"/>
          <w:lang w:val="en-US"/>
        </w:rPr>
        <w:t xml:space="preserve"> than planned</w:t>
      </w:r>
      <w:r w:rsidR="000C19FA">
        <w:rPr>
          <w:rFonts w:cstheme="minorHAnsi"/>
          <w:sz w:val="28"/>
          <w:szCs w:val="28"/>
          <w:lang w:val="en-US"/>
        </w:rPr>
        <w:t>).</w:t>
      </w:r>
    </w:p>
    <w:p w:rsidR="0087541D" w:rsidRDefault="0087541D" w:rsidP="002B75FE">
      <w:pPr>
        <w:pStyle w:val="ListParagraph"/>
        <w:keepLines/>
        <w:numPr>
          <w:ilvl w:val="0"/>
          <w:numId w:val="92"/>
        </w:numPr>
        <w:tabs>
          <w:tab w:val="left" w:pos="0"/>
        </w:tabs>
        <w:spacing w:after="0" w:line="276" w:lineRule="auto"/>
        <w:ind w:left="630" w:hanging="270"/>
        <w:jc w:val="both"/>
        <w:rPr>
          <w:rFonts w:cstheme="minorHAnsi"/>
          <w:sz w:val="28"/>
          <w:szCs w:val="28"/>
          <w:lang w:val="en-US"/>
        </w:rPr>
      </w:pPr>
      <w:r>
        <w:rPr>
          <w:rFonts w:cstheme="minorHAnsi"/>
          <w:sz w:val="28"/>
          <w:szCs w:val="28"/>
          <w:lang w:val="en-US"/>
        </w:rPr>
        <w:t>T</w:t>
      </w:r>
      <w:r w:rsidRPr="00C823B4">
        <w:rPr>
          <w:rFonts w:cstheme="minorHAnsi"/>
          <w:sz w:val="28"/>
          <w:szCs w:val="28"/>
          <w:lang w:val="en-US"/>
        </w:rPr>
        <w:t>he announced electric</w:t>
      </w:r>
      <w:r>
        <w:rPr>
          <w:rFonts w:cstheme="minorHAnsi"/>
          <w:sz w:val="28"/>
          <w:szCs w:val="28"/>
          <w:lang w:val="en-US"/>
        </w:rPr>
        <w:t>ity exchange of a Balance G</w:t>
      </w:r>
      <w:r w:rsidRPr="00C823B4">
        <w:rPr>
          <w:rFonts w:cstheme="minorHAnsi"/>
          <w:sz w:val="28"/>
          <w:szCs w:val="28"/>
          <w:lang w:val="en-US"/>
        </w:rPr>
        <w:t>roup</w:t>
      </w:r>
      <w:r>
        <w:rPr>
          <w:rFonts w:cstheme="minorHAnsi"/>
          <w:sz w:val="28"/>
          <w:szCs w:val="28"/>
          <w:lang w:val="en-US"/>
        </w:rPr>
        <w:t xml:space="preserve"> Member</w:t>
      </w:r>
      <w:r w:rsidRPr="00C823B4">
        <w:rPr>
          <w:rFonts w:cstheme="minorHAnsi"/>
          <w:sz w:val="28"/>
          <w:szCs w:val="28"/>
          <w:lang w:val="en-US"/>
        </w:rPr>
        <w:t xml:space="preserve"> is the difference between the sum of purc</w:t>
      </w:r>
      <w:r>
        <w:rPr>
          <w:rFonts w:cstheme="minorHAnsi"/>
          <w:sz w:val="28"/>
          <w:szCs w:val="28"/>
          <w:lang w:val="en-US"/>
        </w:rPr>
        <w:t>hase and import transactions on one side</w:t>
      </w:r>
      <w:r w:rsidRPr="00C823B4">
        <w:rPr>
          <w:rFonts w:cstheme="minorHAnsi"/>
          <w:sz w:val="28"/>
          <w:szCs w:val="28"/>
          <w:lang w:val="en-US"/>
        </w:rPr>
        <w:t xml:space="preserve"> and the sales</w:t>
      </w:r>
      <w:r>
        <w:rPr>
          <w:rFonts w:cstheme="minorHAnsi"/>
          <w:sz w:val="28"/>
          <w:szCs w:val="28"/>
          <w:lang w:val="en-US"/>
        </w:rPr>
        <w:t xml:space="preserve"> and export transactions on the other side</w:t>
      </w:r>
      <w:r w:rsidRPr="00C823B4">
        <w:rPr>
          <w:rFonts w:cstheme="minorHAnsi"/>
          <w:sz w:val="28"/>
          <w:szCs w:val="28"/>
          <w:lang w:val="en-US"/>
        </w:rPr>
        <w:t xml:space="preserve"> that are delivered according to confirmed </w:t>
      </w:r>
      <w:r>
        <w:rPr>
          <w:rFonts w:cstheme="minorHAnsi"/>
          <w:sz w:val="28"/>
          <w:szCs w:val="28"/>
          <w:lang w:val="en-US"/>
        </w:rPr>
        <w:t xml:space="preserve">physical </w:t>
      </w:r>
      <w:r w:rsidRPr="00C823B4">
        <w:rPr>
          <w:rFonts w:cstheme="minorHAnsi"/>
          <w:sz w:val="28"/>
          <w:szCs w:val="28"/>
          <w:lang w:val="en-US"/>
        </w:rPr>
        <w:t>schedules for eac</w:t>
      </w:r>
      <w:r>
        <w:rPr>
          <w:rFonts w:cstheme="minorHAnsi"/>
          <w:sz w:val="28"/>
          <w:szCs w:val="28"/>
          <w:lang w:val="en-US"/>
        </w:rPr>
        <w:t>h ISP:</w:t>
      </w:r>
    </w:p>
    <w:p w:rsidR="0087541D" w:rsidRDefault="0087541D" w:rsidP="0087541D">
      <w:pPr>
        <w:keepLines/>
        <w:tabs>
          <w:tab w:val="left" w:pos="0"/>
        </w:tabs>
        <w:spacing w:after="0" w:line="276" w:lineRule="auto"/>
        <w:jc w:val="both"/>
        <w:rPr>
          <w:rFonts w:cstheme="minorHAnsi"/>
          <w:sz w:val="28"/>
          <w:szCs w:val="28"/>
          <w:lang w:val="en-US"/>
        </w:rPr>
      </w:pPr>
    </w:p>
    <w:p w:rsidR="0087541D" w:rsidRPr="0087541D" w:rsidRDefault="00907498" w:rsidP="0087541D">
      <w:pPr>
        <w:keepLines/>
        <w:tabs>
          <w:tab w:val="left" w:pos="0"/>
        </w:tabs>
        <w:spacing w:after="0" w:line="276" w:lineRule="auto"/>
        <w:jc w:val="both"/>
        <w:rPr>
          <w:rFonts w:eastAsiaTheme="minorEastAsia" w:cs="Calibri"/>
          <w:sz w:val="24"/>
          <w:lang w:val="en-GB"/>
        </w:rPr>
      </w:pPr>
      <m:oMathPara>
        <m:oMath>
          <m:sSub>
            <m:sSubPr>
              <m:ctrlPr>
                <w:rPr>
                  <w:rFonts w:ascii="Cambria Math" w:hAnsi="Cambria Math"/>
                  <w:i/>
                  <w:sz w:val="24"/>
                  <w:lang w:val="en-GB"/>
                </w:rPr>
              </m:ctrlPr>
            </m:sSubPr>
            <m:e>
              <m:r>
                <w:rPr>
                  <w:rFonts w:ascii="Cambria Math" w:hAnsi="Cambria Math"/>
                  <w:sz w:val="24"/>
                  <w:lang w:val="en-GB"/>
                </w:rPr>
                <m:t>W</m:t>
              </m:r>
            </m:e>
            <m:sub>
              <m:r>
                <w:rPr>
                  <w:rFonts w:ascii="Cambria Math" w:hAnsi="Cambria Math"/>
                  <w:sz w:val="24"/>
                  <w:lang w:val="en-GB"/>
                </w:rPr>
                <m:t>final position</m:t>
              </m:r>
            </m:sub>
          </m:sSub>
          <m:r>
            <w:rPr>
              <w:rFonts w:ascii="Cambria Math" w:hAnsi="Cambria Math"/>
              <w:sz w:val="24"/>
              <w:lang w:val="en-GB"/>
            </w:rPr>
            <m:t>=</m:t>
          </m:r>
          <m:d>
            <m:dPr>
              <m:ctrlPr>
                <w:rPr>
                  <w:rFonts w:ascii="Cambria Math" w:hAnsi="Cambria Math"/>
                  <w:i/>
                  <w:sz w:val="24"/>
                  <w:lang w:val="en-GB"/>
                </w:rPr>
              </m:ctrlPr>
            </m:dPr>
            <m:e>
              <m:sSub>
                <m:sSubPr>
                  <m:ctrlPr>
                    <w:rPr>
                      <w:rFonts w:ascii="Cambria Math" w:hAnsi="Cambria Math"/>
                      <w:i/>
                      <w:sz w:val="24"/>
                      <w:lang w:val="en-GB"/>
                    </w:rPr>
                  </m:ctrlPr>
                </m:sSubPr>
                <m:e>
                  <m:r>
                    <w:rPr>
                      <w:rFonts w:ascii="Cambria Math" w:hAnsi="Cambria Math"/>
                      <w:sz w:val="24"/>
                      <w:lang w:val="en-GB"/>
                    </w:rPr>
                    <m:t>∑W</m:t>
                  </m:r>
                </m:e>
                <m:sub>
                  <m:r>
                    <w:rPr>
                      <w:rFonts w:ascii="Cambria Math" w:hAnsi="Cambria Math"/>
                      <w:sz w:val="24"/>
                      <w:lang w:val="en-GB"/>
                    </w:rPr>
                    <m:t>buy</m:t>
                  </m:r>
                </m:sub>
              </m:sSub>
              <m:r>
                <w:rPr>
                  <w:rFonts w:ascii="Cambria Math" w:hAnsi="Cambria Math"/>
                  <w:sz w:val="24"/>
                  <w:lang w:val="en-GB"/>
                </w:rPr>
                <m:t>-</m:t>
              </m:r>
              <m:sSub>
                <m:sSubPr>
                  <m:ctrlPr>
                    <w:rPr>
                      <w:rFonts w:ascii="Cambria Math" w:hAnsi="Cambria Math"/>
                      <w:i/>
                      <w:sz w:val="24"/>
                      <w:lang w:val="en-GB"/>
                    </w:rPr>
                  </m:ctrlPr>
                </m:sSubPr>
                <m:e>
                  <m:r>
                    <w:rPr>
                      <w:rFonts w:ascii="Cambria Math" w:hAnsi="Cambria Math"/>
                      <w:sz w:val="24"/>
                      <w:lang w:val="en-GB"/>
                    </w:rPr>
                    <m:t>∑W</m:t>
                  </m:r>
                </m:e>
                <m:sub>
                  <m:r>
                    <w:rPr>
                      <w:rFonts w:ascii="Cambria Math" w:hAnsi="Cambria Math"/>
                      <w:sz w:val="24"/>
                      <w:lang w:val="en-GB"/>
                    </w:rPr>
                    <m:t>sell</m:t>
                  </m:r>
                </m:sub>
              </m:sSub>
            </m:e>
          </m:d>
          <m:r>
            <w:rPr>
              <w:rFonts w:ascii="Cambria Math" w:hAnsi="Cambria Math"/>
              <w:sz w:val="24"/>
              <w:lang w:val="en-GB"/>
            </w:rPr>
            <m:t>+</m:t>
          </m:r>
          <m:d>
            <m:dPr>
              <m:ctrlPr>
                <w:rPr>
                  <w:rFonts w:ascii="Cambria Math" w:hAnsi="Cambria Math"/>
                  <w:i/>
                  <w:sz w:val="24"/>
                  <w:lang w:val="en-GB"/>
                </w:rPr>
              </m:ctrlPr>
            </m:dPr>
            <m:e>
              <m:sSub>
                <m:sSubPr>
                  <m:ctrlPr>
                    <w:rPr>
                      <w:rFonts w:ascii="Cambria Math" w:hAnsi="Cambria Math"/>
                      <w:i/>
                      <w:sz w:val="24"/>
                      <w:lang w:val="en-GB"/>
                    </w:rPr>
                  </m:ctrlPr>
                </m:sSubPr>
                <m:e>
                  <m:r>
                    <w:rPr>
                      <w:rFonts w:ascii="Cambria Math" w:hAnsi="Cambria Math"/>
                      <w:sz w:val="24"/>
                      <w:lang w:val="en-GB"/>
                    </w:rPr>
                    <m:t>∑W</m:t>
                  </m:r>
                </m:e>
                <m:sub>
                  <m:r>
                    <w:rPr>
                      <w:rFonts w:ascii="Cambria Math" w:hAnsi="Cambria Math"/>
                      <w:sz w:val="24"/>
                      <w:lang w:val="en-GB"/>
                    </w:rPr>
                    <m:t>import</m:t>
                  </m:r>
                </m:sub>
              </m:sSub>
              <m:r>
                <w:rPr>
                  <w:rFonts w:ascii="Cambria Math" w:hAnsi="Cambria Math"/>
                  <w:sz w:val="24"/>
                  <w:lang w:val="en-GB"/>
                </w:rPr>
                <m:t>-</m:t>
              </m:r>
              <m:sSub>
                <m:sSubPr>
                  <m:ctrlPr>
                    <w:rPr>
                      <w:rFonts w:ascii="Cambria Math" w:hAnsi="Cambria Math"/>
                      <w:i/>
                      <w:sz w:val="24"/>
                      <w:lang w:val="en-GB"/>
                    </w:rPr>
                  </m:ctrlPr>
                </m:sSubPr>
                <m:e>
                  <m:r>
                    <w:rPr>
                      <w:rFonts w:ascii="Cambria Math" w:hAnsi="Cambria Math"/>
                      <w:sz w:val="24"/>
                      <w:lang w:val="en-GB"/>
                    </w:rPr>
                    <m:t>∑W</m:t>
                  </m:r>
                </m:e>
                <m:sub>
                  <m:r>
                    <w:rPr>
                      <w:rFonts w:ascii="Cambria Math" w:hAnsi="Cambria Math"/>
                      <w:sz w:val="24"/>
                      <w:lang w:val="en-GB"/>
                    </w:rPr>
                    <m:t>export</m:t>
                  </m:r>
                </m:sub>
              </m:sSub>
            </m:e>
          </m:d>
        </m:oMath>
      </m:oMathPara>
    </w:p>
    <w:p w:rsidR="0087541D" w:rsidRPr="0087541D" w:rsidRDefault="0087541D" w:rsidP="0087541D">
      <w:pPr>
        <w:keepLines/>
        <w:tabs>
          <w:tab w:val="left" w:pos="0"/>
        </w:tabs>
        <w:spacing w:after="0" w:line="276" w:lineRule="auto"/>
        <w:jc w:val="both"/>
        <w:rPr>
          <w:rFonts w:cstheme="minorHAnsi"/>
          <w:sz w:val="28"/>
          <w:szCs w:val="28"/>
          <w:lang w:val="en-US"/>
        </w:rPr>
      </w:pPr>
      <w:r>
        <w:rPr>
          <w:rFonts w:eastAsiaTheme="minorEastAsia" w:cs="Calibri"/>
          <w:sz w:val="24"/>
          <w:lang w:val="en-GB"/>
        </w:rPr>
        <w:t>Where:</w:t>
      </w:r>
    </w:p>
    <w:p w:rsidR="00C823B4" w:rsidRDefault="00C823B4" w:rsidP="00C823B4">
      <w:pPr>
        <w:keepLines/>
        <w:tabs>
          <w:tab w:val="left" w:pos="0"/>
        </w:tabs>
        <w:spacing w:after="0" w:line="276" w:lineRule="auto"/>
        <w:jc w:val="both"/>
        <w:rPr>
          <w:rFonts w:cstheme="minorHAnsi"/>
          <w:sz w:val="28"/>
          <w:szCs w:val="28"/>
          <w:lang w:val="en-US"/>
        </w:rPr>
      </w:pPr>
      <w:r w:rsidRPr="0010003D">
        <w:rPr>
          <w:rFonts w:cstheme="minorHAnsi"/>
          <w:i/>
          <w:sz w:val="28"/>
          <w:szCs w:val="28"/>
          <w:lang w:val="en-US"/>
        </w:rPr>
        <w:t>W</w:t>
      </w:r>
      <w:r w:rsidRPr="00734FA5">
        <w:rPr>
          <w:rFonts w:cstheme="minorHAnsi"/>
          <w:i/>
          <w:lang w:val="en-US"/>
        </w:rPr>
        <w:t>final position</w:t>
      </w:r>
      <w:r w:rsidRPr="00734FA5">
        <w:rPr>
          <w:rFonts w:cstheme="minorHAnsi"/>
          <w:lang w:val="en-US"/>
        </w:rPr>
        <w:t xml:space="preserve">  </w:t>
      </w:r>
      <w:r>
        <w:rPr>
          <w:rFonts w:cstheme="minorHAnsi"/>
          <w:sz w:val="28"/>
          <w:szCs w:val="28"/>
          <w:lang w:val="en-US"/>
        </w:rPr>
        <w:t>- is the total announced electrici</w:t>
      </w:r>
      <w:r w:rsidR="00734FA5">
        <w:rPr>
          <w:rFonts w:cstheme="minorHAnsi"/>
          <w:sz w:val="28"/>
          <w:szCs w:val="28"/>
          <w:lang w:val="en-US"/>
        </w:rPr>
        <w:t>ty exchange of a Balance Group M</w:t>
      </w:r>
      <w:r>
        <w:rPr>
          <w:rFonts w:cstheme="minorHAnsi"/>
          <w:sz w:val="28"/>
          <w:szCs w:val="28"/>
          <w:lang w:val="en-US"/>
        </w:rPr>
        <w:t>ember;</w:t>
      </w:r>
    </w:p>
    <w:p w:rsidR="00C823B4" w:rsidRDefault="00C823B4" w:rsidP="00C823B4">
      <w:pPr>
        <w:keepLines/>
        <w:tabs>
          <w:tab w:val="left" w:pos="0"/>
        </w:tabs>
        <w:spacing w:after="0" w:line="276" w:lineRule="auto"/>
        <w:jc w:val="both"/>
        <w:rPr>
          <w:rFonts w:cstheme="minorHAnsi"/>
          <w:sz w:val="28"/>
          <w:szCs w:val="28"/>
          <w:lang w:val="en-US"/>
        </w:rPr>
      </w:pPr>
      <w:r w:rsidRPr="0010003D">
        <w:rPr>
          <w:rFonts w:cstheme="minorHAnsi"/>
          <w:i/>
          <w:sz w:val="28"/>
          <w:szCs w:val="28"/>
          <w:lang w:val="en-US"/>
        </w:rPr>
        <w:lastRenderedPageBreak/>
        <w:t>W</w:t>
      </w:r>
      <w:r w:rsidRPr="00B03077">
        <w:rPr>
          <w:rFonts w:cstheme="minorHAnsi"/>
          <w:i/>
          <w:lang w:val="en-US"/>
        </w:rPr>
        <w:t>buy</w:t>
      </w:r>
      <w:r>
        <w:rPr>
          <w:rFonts w:cstheme="minorHAnsi"/>
          <w:sz w:val="28"/>
          <w:szCs w:val="28"/>
          <w:lang w:val="en-US"/>
        </w:rPr>
        <w:t xml:space="preserve"> - </w:t>
      </w:r>
      <w:r w:rsidR="006A0778" w:rsidRPr="006A0778">
        <w:rPr>
          <w:rFonts w:cstheme="minorHAnsi"/>
          <w:sz w:val="28"/>
          <w:szCs w:val="28"/>
          <w:lang w:val="en-US"/>
        </w:rPr>
        <w:t>the amount of elec</w:t>
      </w:r>
      <w:r w:rsidR="006A0778">
        <w:rPr>
          <w:rFonts w:cstheme="minorHAnsi"/>
          <w:sz w:val="28"/>
          <w:szCs w:val="28"/>
          <w:lang w:val="en-US"/>
        </w:rPr>
        <w:t>tricity that each Balancing G</w:t>
      </w:r>
      <w:r w:rsidR="006A0778" w:rsidRPr="006A0778">
        <w:rPr>
          <w:rFonts w:cstheme="minorHAnsi"/>
          <w:sz w:val="28"/>
          <w:szCs w:val="28"/>
          <w:lang w:val="en-US"/>
        </w:rPr>
        <w:t xml:space="preserve">roup </w:t>
      </w:r>
      <w:r w:rsidR="00B03077">
        <w:rPr>
          <w:rFonts w:cstheme="minorHAnsi"/>
          <w:sz w:val="28"/>
          <w:szCs w:val="28"/>
          <w:lang w:val="en-US"/>
        </w:rPr>
        <w:t>M</w:t>
      </w:r>
      <w:r w:rsidR="006A0778">
        <w:rPr>
          <w:rFonts w:cstheme="minorHAnsi"/>
          <w:sz w:val="28"/>
          <w:szCs w:val="28"/>
          <w:lang w:val="en-US"/>
        </w:rPr>
        <w:t xml:space="preserve">ember </w:t>
      </w:r>
      <w:r w:rsidR="006A0778" w:rsidRPr="006A0778">
        <w:rPr>
          <w:rFonts w:cstheme="minorHAnsi"/>
          <w:sz w:val="28"/>
          <w:szCs w:val="28"/>
          <w:lang w:val="en-US"/>
        </w:rPr>
        <w:t>receives from other electricity market participants in the regulatory area in the accounting interval.</w:t>
      </w:r>
    </w:p>
    <w:p w:rsidR="006A0778" w:rsidRDefault="006A0778" w:rsidP="00C823B4">
      <w:pPr>
        <w:keepLines/>
        <w:tabs>
          <w:tab w:val="left" w:pos="0"/>
        </w:tabs>
        <w:spacing w:after="0" w:line="276" w:lineRule="auto"/>
        <w:jc w:val="both"/>
        <w:rPr>
          <w:rFonts w:cstheme="minorHAnsi"/>
          <w:sz w:val="28"/>
          <w:szCs w:val="28"/>
          <w:lang w:val="en-US"/>
        </w:rPr>
      </w:pPr>
      <w:r w:rsidRPr="0010003D">
        <w:rPr>
          <w:rFonts w:cstheme="minorHAnsi"/>
          <w:i/>
          <w:sz w:val="28"/>
          <w:szCs w:val="28"/>
          <w:lang w:val="en-US"/>
        </w:rPr>
        <w:t>W</w:t>
      </w:r>
      <w:r w:rsidRPr="00B03077">
        <w:rPr>
          <w:rFonts w:cstheme="minorHAnsi"/>
          <w:i/>
          <w:lang w:val="en-US"/>
        </w:rPr>
        <w:t>sell</w:t>
      </w:r>
      <w:r w:rsidRPr="0010003D">
        <w:rPr>
          <w:rFonts w:cstheme="minorHAnsi"/>
          <w:i/>
          <w:sz w:val="28"/>
          <w:szCs w:val="28"/>
          <w:lang w:val="en-US"/>
        </w:rPr>
        <w:t xml:space="preserve"> </w:t>
      </w:r>
      <w:r>
        <w:rPr>
          <w:rFonts w:cstheme="minorHAnsi"/>
          <w:sz w:val="28"/>
          <w:szCs w:val="28"/>
          <w:lang w:val="en-US"/>
        </w:rPr>
        <w:t xml:space="preserve">- </w:t>
      </w:r>
      <w:r w:rsidRPr="006A0778">
        <w:rPr>
          <w:rFonts w:cstheme="minorHAnsi"/>
          <w:sz w:val="28"/>
          <w:szCs w:val="28"/>
          <w:lang w:val="en-US"/>
        </w:rPr>
        <w:t>the amount of el</w:t>
      </w:r>
      <w:r>
        <w:rPr>
          <w:rFonts w:cstheme="minorHAnsi"/>
          <w:sz w:val="28"/>
          <w:szCs w:val="28"/>
          <w:lang w:val="en-US"/>
        </w:rPr>
        <w:t>ectricity that each Balancing G</w:t>
      </w:r>
      <w:r w:rsidRPr="006A0778">
        <w:rPr>
          <w:rFonts w:cstheme="minorHAnsi"/>
          <w:sz w:val="28"/>
          <w:szCs w:val="28"/>
          <w:lang w:val="en-US"/>
        </w:rPr>
        <w:t xml:space="preserve">roup </w:t>
      </w:r>
      <w:r w:rsidR="00B03077">
        <w:rPr>
          <w:rFonts w:cstheme="minorHAnsi"/>
          <w:sz w:val="28"/>
          <w:szCs w:val="28"/>
          <w:lang w:val="en-US"/>
        </w:rPr>
        <w:t>M</w:t>
      </w:r>
      <w:r>
        <w:rPr>
          <w:rFonts w:cstheme="minorHAnsi"/>
          <w:sz w:val="28"/>
          <w:szCs w:val="28"/>
          <w:lang w:val="en-US"/>
        </w:rPr>
        <w:t xml:space="preserve">ember </w:t>
      </w:r>
      <w:r w:rsidRPr="006A0778">
        <w:rPr>
          <w:rFonts w:cstheme="minorHAnsi"/>
          <w:sz w:val="28"/>
          <w:szCs w:val="28"/>
          <w:lang w:val="en-US"/>
        </w:rPr>
        <w:t>transfers to other electricity market participants in the regulatory area in the accounting interval.</w:t>
      </w:r>
    </w:p>
    <w:p w:rsidR="001A4815" w:rsidRDefault="001A4815" w:rsidP="00C823B4">
      <w:pPr>
        <w:keepLines/>
        <w:tabs>
          <w:tab w:val="left" w:pos="0"/>
        </w:tabs>
        <w:spacing w:after="0" w:line="276" w:lineRule="auto"/>
        <w:jc w:val="both"/>
        <w:rPr>
          <w:rFonts w:cstheme="minorHAnsi"/>
          <w:sz w:val="28"/>
          <w:szCs w:val="28"/>
          <w:lang w:val="en-US"/>
        </w:rPr>
      </w:pPr>
      <w:r w:rsidRPr="0010003D">
        <w:rPr>
          <w:rFonts w:cstheme="minorHAnsi"/>
          <w:i/>
          <w:sz w:val="28"/>
          <w:szCs w:val="28"/>
          <w:lang w:val="en-US"/>
        </w:rPr>
        <w:t>W</w:t>
      </w:r>
      <w:r w:rsidRPr="00B03077">
        <w:rPr>
          <w:rFonts w:cstheme="minorHAnsi"/>
          <w:i/>
          <w:lang w:val="en-US"/>
        </w:rPr>
        <w:t>import</w:t>
      </w:r>
      <w:r w:rsidRPr="00B03077">
        <w:rPr>
          <w:rFonts w:cstheme="minorHAnsi"/>
          <w:lang w:val="en-US"/>
        </w:rPr>
        <w:t xml:space="preserve"> </w:t>
      </w:r>
      <w:r>
        <w:rPr>
          <w:rFonts w:cstheme="minorHAnsi"/>
          <w:sz w:val="28"/>
          <w:szCs w:val="28"/>
          <w:lang w:val="en-US"/>
        </w:rPr>
        <w:t xml:space="preserve">- </w:t>
      </w:r>
      <w:r w:rsidRPr="006A0778">
        <w:rPr>
          <w:rFonts w:cstheme="minorHAnsi"/>
          <w:sz w:val="28"/>
          <w:szCs w:val="28"/>
          <w:lang w:val="en-US"/>
        </w:rPr>
        <w:t>the amount of el</w:t>
      </w:r>
      <w:r>
        <w:rPr>
          <w:rFonts w:cstheme="minorHAnsi"/>
          <w:sz w:val="28"/>
          <w:szCs w:val="28"/>
          <w:lang w:val="en-US"/>
        </w:rPr>
        <w:t>ectricity that each Balancing G</w:t>
      </w:r>
      <w:r w:rsidRPr="006A0778">
        <w:rPr>
          <w:rFonts w:cstheme="minorHAnsi"/>
          <w:sz w:val="28"/>
          <w:szCs w:val="28"/>
          <w:lang w:val="en-US"/>
        </w:rPr>
        <w:t xml:space="preserve">roup </w:t>
      </w:r>
      <w:r w:rsidR="009B27D6">
        <w:rPr>
          <w:rFonts w:cstheme="minorHAnsi"/>
          <w:sz w:val="28"/>
          <w:szCs w:val="28"/>
          <w:lang w:val="en-US"/>
        </w:rPr>
        <w:t>M</w:t>
      </w:r>
      <w:r>
        <w:rPr>
          <w:rFonts w:cstheme="minorHAnsi"/>
          <w:sz w:val="28"/>
          <w:szCs w:val="28"/>
          <w:lang w:val="en-US"/>
        </w:rPr>
        <w:t>ember</w:t>
      </w:r>
      <w:r>
        <w:rPr>
          <w:rFonts w:cstheme="minorHAnsi"/>
          <w:sz w:val="28"/>
          <w:szCs w:val="28"/>
        </w:rPr>
        <w:t xml:space="preserve"> </w:t>
      </w:r>
      <w:r w:rsidR="009B27D6">
        <w:rPr>
          <w:rFonts w:cstheme="minorHAnsi"/>
          <w:sz w:val="28"/>
          <w:szCs w:val="28"/>
          <w:lang w:val="en-US"/>
        </w:rPr>
        <w:t>imports</w:t>
      </w:r>
      <w:r>
        <w:rPr>
          <w:rFonts w:cstheme="minorHAnsi"/>
          <w:sz w:val="28"/>
          <w:szCs w:val="28"/>
          <w:lang w:val="en-US"/>
        </w:rPr>
        <w:t xml:space="preserve"> during cross-border exchange at hour i;</w:t>
      </w:r>
    </w:p>
    <w:p w:rsidR="001A4815" w:rsidRDefault="001A4815" w:rsidP="001A4815">
      <w:pPr>
        <w:keepLines/>
        <w:tabs>
          <w:tab w:val="left" w:pos="0"/>
        </w:tabs>
        <w:spacing w:after="0" w:line="276" w:lineRule="auto"/>
        <w:jc w:val="both"/>
        <w:rPr>
          <w:rFonts w:cstheme="minorHAnsi"/>
          <w:sz w:val="28"/>
          <w:szCs w:val="28"/>
          <w:lang w:val="en-US"/>
        </w:rPr>
      </w:pPr>
      <w:r w:rsidRPr="0010003D">
        <w:rPr>
          <w:rFonts w:cstheme="minorHAnsi"/>
          <w:i/>
          <w:sz w:val="28"/>
          <w:szCs w:val="28"/>
          <w:lang w:val="en-US"/>
        </w:rPr>
        <w:t>W</w:t>
      </w:r>
      <w:r w:rsidRPr="00B03077">
        <w:rPr>
          <w:rFonts w:cstheme="minorHAnsi"/>
          <w:i/>
          <w:lang w:val="en-US"/>
        </w:rPr>
        <w:t>export</w:t>
      </w:r>
      <w:r w:rsidRPr="00B03077">
        <w:rPr>
          <w:rFonts w:cstheme="minorHAnsi"/>
          <w:lang w:val="en-US"/>
        </w:rPr>
        <w:t xml:space="preserve"> </w:t>
      </w:r>
      <w:r>
        <w:rPr>
          <w:rFonts w:cstheme="minorHAnsi"/>
          <w:sz w:val="28"/>
          <w:szCs w:val="28"/>
          <w:lang w:val="en-US"/>
        </w:rPr>
        <w:t xml:space="preserve">- </w:t>
      </w:r>
      <w:r w:rsidRPr="006A0778">
        <w:rPr>
          <w:rFonts w:cstheme="minorHAnsi"/>
          <w:sz w:val="28"/>
          <w:szCs w:val="28"/>
          <w:lang w:val="en-US"/>
        </w:rPr>
        <w:t>the amount of el</w:t>
      </w:r>
      <w:r>
        <w:rPr>
          <w:rFonts w:cstheme="minorHAnsi"/>
          <w:sz w:val="28"/>
          <w:szCs w:val="28"/>
          <w:lang w:val="en-US"/>
        </w:rPr>
        <w:t>ectricity that each Balancing G</w:t>
      </w:r>
      <w:r w:rsidRPr="006A0778">
        <w:rPr>
          <w:rFonts w:cstheme="minorHAnsi"/>
          <w:sz w:val="28"/>
          <w:szCs w:val="28"/>
          <w:lang w:val="en-US"/>
        </w:rPr>
        <w:t xml:space="preserve">roup </w:t>
      </w:r>
      <w:r w:rsidR="009B27D6">
        <w:rPr>
          <w:rFonts w:cstheme="minorHAnsi"/>
          <w:sz w:val="28"/>
          <w:szCs w:val="28"/>
          <w:lang w:val="en-US"/>
        </w:rPr>
        <w:t>M</w:t>
      </w:r>
      <w:r>
        <w:rPr>
          <w:rFonts w:cstheme="minorHAnsi"/>
          <w:sz w:val="28"/>
          <w:szCs w:val="28"/>
          <w:lang w:val="en-US"/>
        </w:rPr>
        <w:t>ember</w:t>
      </w:r>
      <w:r>
        <w:rPr>
          <w:rFonts w:cstheme="minorHAnsi"/>
          <w:sz w:val="28"/>
          <w:szCs w:val="28"/>
        </w:rPr>
        <w:t xml:space="preserve"> </w:t>
      </w:r>
      <w:r w:rsidR="009B27D6">
        <w:rPr>
          <w:rFonts w:cstheme="minorHAnsi"/>
          <w:sz w:val="28"/>
          <w:szCs w:val="28"/>
          <w:lang w:val="en-US"/>
        </w:rPr>
        <w:t>exports</w:t>
      </w:r>
      <w:r>
        <w:rPr>
          <w:rFonts w:cstheme="minorHAnsi"/>
          <w:sz w:val="28"/>
          <w:szCs w:val="28"/>
          <w:lang w:val="en-US"/>
        </w:rPr>
        <w:t xml:space="preserve"> during cross-border exchange at hour i;</w:t>
      </w:r>
    </w:p>
    <w:p w:rsidR="00F1181E" w:rsidRDefault="00F1181E" w:rsidP="002B75FE">
      <w:pPr>
        <w:pStyle w:val="ListParagraph"/>
        <w:keepLines/>
        <w:numPr>
          <w:ilvl w:val="0"/>
          <w:numId w:val="92"/>
        </w:numPr>
        <w:tabs>
          <w:tab w:val="left" w:pos="0"/>
        </w:tabs>
        <w:spacing w:after="0" w:line="276" w:lineRule="auto"/>
        <w:ind w:left="630" w:hanging="270"/>
        <w:jc w:val="both"/>
        <w:rPr>
          <w:rFonts w:cstheme="minorHAnsi"/>
          <w:sz w:val="28"/>
          <w:szCs w:val="28"/>
          <w:lang w:val="en-US"/>
        </w:rPr>
      </w:pPr>
      <w:r w:rsidRPr="001A4815">
        <w:rPr>
          <w:rFonts w:cstheme="minorHAnsi"/>
          <w:sz w:val="28"/>
          <w:szCs w:val="28"/>
          <w:lang w:val="en-US"/>
        </w:rPr>
        <w:t xml:space="preserve">the total </w:t>
      </w:r>
      <w:r>
        <w:rPr>
          <w:rFonts w:cstheme="minorHAnsi"/>
          <w:sz w:val="28"/>
          <w:szCs w:val="28"/>
          <w:lang w:val="en-US"/>
        </w:rPr>
        <w:t>announced electricity exchange of the Balance G</w:t>
      </w:r>
      <w:r w:rsidRPr="001A4815">
        <w:rPr>
          <w:rFonts w:cstheme="minorHAnsi"/>
          <w:sz w:val="28"/>
          <w:szCs w:val="28"/>
          <w:lang w:val="en-US"/>
        </w:rPr>
        <w:t xml:space="preserve">roup for each </w:t>
      </w:r>
      <w:r>
        <w:rPr>
          <w:rFonts w:cstheme="minorHAnsi"/>
          <w:sz w:val="28"/>
          <w:szCs w:val="28"/>
          <w:lang w:val="en-US"/>
        </w:rPr>
        <w:t>ISP is calculated as the transactions sum of all Balance G</w:t>
      </w:r>
      <w:r w:rsidRPr="001A4815">
        <w:rPr>
          <w:rFonts w:cstheme="minorHAnsi"/>
          <w:sz w:val="28"/>
          <w:szCs w:val="28"/>
          <w:lang w:val="en-US"/>
        </w:rPr>
        <w:t>roup</w:t>
      </w:r>
      <w:r>
        <w:rPr>
          <w:rFonts w:cstheme="minorHAnsi"/>
          <w:sz w:val="28"/>
          <w:szCs w:val="28"/>
          <w:lang w:val="en-US"/>
        </w:rPr>
        <w:t xml:space="preserve"> Members</w:t>
      </w:r>
    </w:p>
    <w:p w:rsidR="00F1181E" w:rsidRDefault="00F1181E" w:rsidP="00F1181E">
      <w:pPr>
        <w:keepLines/>
        <w:tabs>
          <w:tab w:val="left" w:pos="0"/>
        </w:tabs>
        <w:spacing w:after="0" w:line="276" w:lineRule="auto"/>
        <w:jc w:val="both"/>
        <w:rPr>
          <w:rFonts w:cstheme="minorHAnsi"/>
          <w:sz w:val="28"/>
          <w:szCs w:val="28"/>
          <w:lang w:val="en-US"/>
        </w:rPr>
      </w:pPr>
    </w:p>
    <w:p w:rsidR="00F1181E" w:rsidRPr="00F1181E" w:rsidRDefault="00907498" w:rsidP="00F1181E">
      <w:pPr>
        <w:tabs>
          <w:tab w:val="left" w:pos="340"/>
        </w:tabs>
        <w:spacing w:before="60" w:after="60" w:line="240" w:lineRule="auto"/>
        <w:jc w:val="center"/>
        <w:rPr>
          <w:rFonts w:ascii="Arial Narrow" w:eastAsia="Times New Roman" w:hAnsi="Arial Narrow" w:cs="Times New Roman"/>
          <w:sz w:val="24"/>
          <w:szCs w:val="24"/>
          <w:lang w:eastAsia="mk-MK"/>
        </w:rPr>
      </w:pPr>
      <m:oMathPara>
        <m:oMath>
          <m:sSub>
            <m:sSubPr>
              <m:ctrlPr>
                <w:rPr>
                  <w:rFonts w:ascii="Cambria Math" w:eastAsia="Times New Roman" w:hAnsi="Cambria Math" w:cs="Times New Roman"/>
                  <w:i/>
                  <w:sz w:val="24"/>
                  <w:szCs w:val="24"/>
                  <w:lang w:val="en-GB" w:eastAsia="mk-MK"/>
                </w:rPr>
              </m:ctrlPr>
            </m:sSubPr>
            <m:e>
              <m:r>
                <w:rPr>
                  <w:rFonts w:ascii="Cambria Math" w:eastAsia="Times New Roman" w:hAnsi="Cambria Math" w:cs="Times New Roman"/>
                  <w:sz w:val="24"/>
                  <w:szCs w:val="24"/>
                  <w:lang w:val="en-GB" w:eastAsia="mk-MK"/>
                </w:rPr>
                <m:t>W</m:t>
              </m:r>
            </m:e>
            <m:sub>
              <m:r>
                <w:rPr>
                  <w:rFonts w:ascii="Cambria Math" w:eastAsia="Times New Roman" w:hAnsi="Cambria Math" w:cs="Times New Roman"/>
                  <w:sz w:val="24"/>
                  <w:szCs w:val="24"/>
                  <w:lang w:val="en-US" w:eastAsia="mk-MK"/>
                </w:rPr>
                <m:t>final position of BG</m:t>
              </m:r>
            </m:sub>
          </m:sSub>
          <m:r>
            <w:rPr>
              <w:rFonts w:ascii="Cambria Math" w:eastAsia="Times New Roman" w:hAnsi="Cambria Math" w:cs="Times New Roman"/>
              <w:sz w:val="24"/>
              <w:szCs w:val="24"/>
              <w:lang w:val="en-GB" w:eastAsia="mk-MK"/>
            </w:rPr>
            <m:t>=</m:t>
          </m:r>
          <m:nary>
            <m:naryPr>
              <m:chr m:val="∑"/>
              <m:limLoc m:val="undOvr"/>
              <m:ctrlPr>
                <w:rPr>
                  <w:rFonts w:ascii="Cambria Math" w:eastAsia="Times New Roman" w:hAnsi="Cambria Math" w:cs="Times New Roman"/>
                  <w:i/>
                  <w:sz w:val="24"/>
                  <w:szCs w:val="24"/>
                  <w:lang w:val="en-GB" w:eastAsia="mk-MK"/>
                </w:rPr>
              </m:ctrlPr>
            </m:naryPr>
            <m:sub>
              <m:r>
                <w:rPr>
                  <w:rFonts w:ascii="Cambria Math" w:eastAsia="Times New Roman" w:hAnsi="Cambria Math" w:cs="Times New Roman"/>
                  <w:sz w:val="24"/>
                  <w:szCs w:val="24"/>
                  <w:lang w:val="en-GB" w:eastAsia="mk-MK"/>
                </w:rPr>
                <m:t>i=1</m:t>
              </m:r>
            </m:sub>
            <m:sup>
              <m:r>
                <w:rPr>
                  <w:rFonts w:ascii="Cambria Math" w:eastAsia="Times New Roman" w:hAnsi="Cambria Math" w:cs="Times New Roman"/>
                  <w:sz w:val="24"/>
                  <w:szCs w:val="24"/>
                  <w:lang w:val="en-GB" w:eastAsia="mk-MK"/>
                </w:rPr>
                <m:t>n</m:t>
              </m:r>
            </m:sup>
            <m:e>
              <m:sSub>
                <m:sSubPr>
                  <m:ctrlPr>
                    <w:rPr>
                      <w:rFonts w:ascii="Cambria Math" w:eastAsia="Times New Roman" w:hAnsi="Cambria Math" w:cs="Times New Roman"/>
                      <w:i/>
                      <w:sz w:val="24"/>
                      <w:szCs w:val="24"/>
                      <w:lang w:val="en-GB" w:eastAsia="mk-MK"/>
                    </w:rPr>
                  </m:ctrlPr>
                </m:sSubPr>
                <m:e>
                  <m:r>
                    <w:rPr>
                      <w:rFonts w:ascii="Cambria Math" w:eastAsia="Times New Roman" w:hAnsi="Cambria Math" w:cs="Times New Roman"/>
                      <w:sz w:val="24"/>
                      <w:szCs w:val="24"/>
                      <w:lang w:val="en-GB" w:eastAsia="mk-MK"/>
                    </w:rPr>
                    <m:t>W</m:t>
                  </m:r>
                </m:e>
                <m:sub>
                  <m:r>
                    <w:rPr>
                      <w:rFonts w:ascii="Cambria Math" w:eastAsia="Times New Roman" w:hAnsi="Cambria Math" w:cs="Times New Roman"/>
                      <w:sz w:val="24"/>
                      <w:szCs w:val="24"/>
                      <w:lang w:val="en-GB" w:eastAsia="mk-MK"/>
                    </w:rPr>
                    <m:t>finil position i</m:t>
                  </m:r>
                </m:sub>
              </m:sSub>
            </m:e>
          </m:nary>
        </m:oMath>
      </m:oMathPara>
    </w:p>
    <w:p w:rsidR="00F1181E" w:rsidRPr="00F1181E" w:rsidRDefault="00F1181E" w:rsidP="00F1181E">
      <w:pPr>
        <w:keepLines/>
        <w:tabs>
          <w:tab w:val="left" w:pos="0"/>
        </w:tabs>
        <w:spacing w:after="0" w:line="276" w:lineRule="auto"/>
        <w:jc w:val="both"/>
        <w:rPr>
          <w:rFonts w:cstheme="minorHAnsi"/>
          <w:sz w:val="28"/>
          <w:szCs w:val="28"/>
          <w:lang w:val="en-US"/>
        </w:rPr>
      </w:pPr>
    </w:p>
    <w:p w:rsidR="006E4413" w:rsidRDefault="006E4413" w:rsidP="006E4413">
      <w:pPr>
        <w:keepLines/>
        <w:tabs>
          <w:tab w:val="left" w:pos="0"/>
          <w:tab w:val="left" w:pos="720"/>
        </w:tabs>
        <w:spacing w:after="0" w:line="276" w:lineRule="auto"/>
        <w:jc w:val="center"/>
        <w:rPr>
          <w:rFonts w:cstheme="minorHAnsi"/>
          <w:b/>
          <w:sz w:val="28"/>
          <w:szCs w:val="28"/>
          <w:lang w:val="en-US"/>
        </w:rPr>
      </w:pPr>
      <w:r>
        <w:rPr>
          <w:rFonts w:cstheme="minorHAnsi"/>
          <w:b/>
          <w:sz w:val="28"/>
          <w:szCs w:val="28"/>
          <w:lang w:val="en-US"/>
        </w:rPr>
        <w:t>Forecasted imbalance</w:t>
      </w:r>
      <w:r w:rsidR="003A0F27">
        <w:rPr>
          <w:rFonts w:cstheme="minorHAnsi"/>
          <w:b/>
          <w:sz w:val="28"/>
          <w:szCs w:val="28"/>
          <w:lang w:val="en-US"/>
        </w:rPr>
        <w:t>s</w:t>
      </w:r>
    </w:p>
    <w:p w:rsidR="006E4413" w:rsidRDefault="006E4413" w:rsidP="006E4413">
      <w:pPr>
        <w:keepLines/>
        <w:tabs>
          <w:tab w:val="left" w:pos="0"/>
          <w:tab w:val="left" w:pos="720"/>
        </w:tabs>
        <w:spacing w:after="0" w:line="276" w:lineRule="auto"/>
        <w:jc w:val="center"/>
        <w:rPr>
          <w:rFonts w:cstheme="minorHAnsi"/>
          <w:b/>
          <w:sz w:val="28"/>
          <w:szCs w:val="28"/>
          <w:lang w:val="en-US"/>
        </w:rPr>
      </w:pPr>
      <w:r>
        <w:rPr>
          <w:rFonts w:cstheme="minorHAnsi"/>
          <w:b/>
          <w:sz w:val="28"/>
          <w:szCs w:val="28"/>
          <w:lang w:val="en-US"/>
        </w:rPr>
        <w:t>Article 82</w:t>
      </w:r>
    </w:p>
    <w:p w:rsidR="006E4413" w:rsidRDefault="006E4413" w:rsidP="002B75FE">
      <w:pPr>
        <w:pStyle w:val="ListParagraph"/>
        <w:keepLines/>
        <w:numPr>
          <w:ilvl w:val="0"/>
          <w:numId w:val="93"/>
        </w:numPr>
        <w:tabs>
          <w:tab w:val="left" w:pos="0"/>
        </w:tabs>
        <w:spacing w:after="0" w:line="276" w:lineRule="auto"/>
        <w:rPr>
          <w:rFonts w:cstheme="minorHAnsi"/>
          <w:sz w:val="28"/>
          <w:szCs w:val="28"/>
        </w:rPr>
      </w:pPr>
      <w:r>
        <w:rPr>
          <w:rFonts w:cstheme="minorHAnsi"/>
          <w:sz w:val="28"/>
          <w:szCs w:val="28"/>
          <w:lang w:val="en-US"/>
        </w:rPr>
        <w:t>F</w:t>
      </w:r>
      <w:r>
        <w:rPr>
          <w:rFonts w:cstheme="minorHAnsi"/>
          <w:sz w:val="28"/>
          <w:szCs w:val="28"/>
        </w:rPr>
        <w:t>orecast</w:t>
      </w:r>
      <w:r w:rsidR="00592BB6">
        <w:rPr>
          <w:rFonts w:cstheme="minorHAnsi"/>
          <w:sz w:val="28"/>
          <w:szCs w:val="28"/>
          <w:lang w:val="en-US"/>
        </w:rPr>
        <w:t>ed</w:t>
      </w:r>
      <w:r>
        <w:rPr>
          <w:rFonts w:cstheme="minorHAnsi"/>
          <w:sz w:val="28"/>
          <w:szCs w:val="28"/>
        </w:rPr>
        <w:t xml:space="preserve"> </w:t>
      </w:r>
      <w:r>
        <w:rPr>
          <w:rFonts w:cstheme="minorHAnsi"/>
          <w:sz w:val="28"/>
          <w:szCs w:val="28"/>
          <w:lang w:val="en-US"/>
        </w:rPr>
        <w:t>imbalances</w:t>
      </w:r>
      <w:r>
        <w:rPr>
          <w:rFonts w:cstheme="minorHAnsi"/>
          <w:sz w:val="28"/>
          <w:szCs w:val="28"/>
        </w:rPr>
        <w:t xml:space="preserve"> are </w:t>
      </w:r>
      <w:r w:rsidRPr="006E4413">
        <w:rPr>
          <w:rFonts w:cstheme="minorHAnsi"/>
          <w:sz w:val="28"/>
          <w:szCs w:val="28"/>
        </w:rPr>
        <w:t>electricity</w:t>
      </w:r>
      <w:r>
        <w:rPr>
          <w:rFonts w:cstheme="minorHAnsi"/>
          <w:sz w:val="28"/>
          <w:szCs w:val="28"/>
        </w:rPr>
        <w:t xml:space="preserve"> </w:t>
      </w:r>
      <w:r>
        <w:rPr>
          <w:rFonts w:cstheme="minorHAnsi"/>
          <w:sz w:val="28"/>
          <w:szCs w:val="28"/>
          <w:lang w:val="en-US"/>
        </w:rPr>
        <w:t>amounts</w:t>
      </w:r>
      <w:r w:rsidRPr="006E4413">
        <w:rPr>
          <w:rFonts w:cstheme="minorHAnsi"/>
          <w:sz w:val="28"/>
          <w:szCs w:val="28"/>
        </w:rPr>
        <w:t xml:space="preserve"> that th</w:t>
      </w:r>
      <w:r>
        <w:rPr>
          <w:rFonts w:cstheme="minorHAnsi"/>
          <w:sz w:val="28"/>
          <w:szCs w:val="28"/>
        </w:rPr>
        <w:t>e BRP failed to</w:t>
      </w:r>
      <w:r w:rsidR="00375C5F">
        <w:rPr>
          <w:rFonts w:cstheme="minorHAnsi"/>
          <w:sz w:val="28"/>
          <w:szCs w:val="28"/>
          <w:lang w:val="en-US"/>
        </w:rPr>
        <w:t xml:space="preserve"> settle</w:t>
      </w:r>
      <w:r w:rsidR="00200CEB">
        <w:rPr>
          <w:rFonts w:cstheme="minorHAnsi"/>
          <w:sz w:val="28"/>
          <w:szCs w:val="28"/>
        </w:rPr>
        <w:t xml:space="preserve"> </w:t>
      </w:r>
      <w:r w:rsidR="00200CEB">
        <w:rPr>
          <w:rFonts w:cstheme="minorHAnsi"/>
          <w:sz w:val="28"/>
          <w:szCs w:val="28"/>
          <w:lang w:val="en-US"/>
        </w:rPr>
        <w:t>for him and the members of his Balance Group,</w:t>
      </w:r>
      <w:r w:rsidRPr="006E4413">
        <w:rPr>
          <w:rFonts w:cstheme="minorHAnsi"/>
          <w:sz w:val="28"/>
          <w:szCs w:val="28"/>
        </w:rPr>
        <w:t xml:space="preserve"> </w:t>
      </w:r>
      <w:r w:rsidR="00C14739" w:rsidRPr="00C14739">
        <w:rPr>
          <w:rFonts w:cstheme="minorHAnsi"/>
          <w:sz w:val="28"/>
          <w:szCs w:val="28"/>
        </w:rPr>
        <w:t xml:space="preserve">upon completion of the intra-day process of preparing a daily </w:t>
      </w:r>
      <w:r w:rsidR="003E63BA">
        <w:rPr>
          <w:rFonts w:cstheme="minorHAnsi"/>
          <w:sz w:val="28"/>
          <w:szCs w:val="28"/>
          <w:lang w:val="en-US"/>
        </w:rPr>
        <w:t xml:space="preserve">physical </w:t>
      </w:r>
      <w:r w:rsidR="00200CEB">
        <w:rPr>
          <w:rFonts w:cstheme="minorHAnsi"/>
          <w:sz w:val="28"/>
          <w:szCs w:val="28"/>
        </w:rPr>
        <w:t xml:space="preserve">schedule for </w:t>
      </w:r>
      <w:r w:rsidR="00C14739" w:rsidRPr="00C14739">
        <w:rPr>
          <w:rFonts w:cstheme="minorHAnsi"/>
          <w:sz w:val="28"/>
          <w:szCs w:val="28"/>
        </w:rPr>
        <w:t>D</w:t>
      </w:r>
      <w:r w:rsidR="00200CEB">
        <w:rPr>
          <w:rFonts w:cstheme="minorHAnsi"/>
          <w:sz w:val="28"/>
          <w:szCs w:val="28"/>
          <w:lang w:val="en-US"/>
        </w:rPr>
        <w:t xml:space="preserve"> day</w:t>
      </w:r>
      <w:r w:rsidR="00C14739" w:rsidRPr="00C14739">
        <w:rPr>
          <w:rFonts w:cstheme="minorHAnsi"/>
          <w:sz w:val="28"/>
          <w:szCs w:val="28"/>
        </w:rPr>
        <w:t>.</w:t>
      </w:r>
    </w:p>
    <w:p w:rsidR="00C14739" w:rsidRDefault="00C14739" w:rsidP="002B75FE">
      <w:pPr>
        <w:pStyle w:val="ListParagraph"/>
        <w:keepLines/>
        <w:numPr>
          <w:ilvl w:val="0"/>
          <w:numId w:val="93"/>
        </w:numPr>
        <w:tabs>
          <w:tab w:val="left" w:pos="0"/>
        </w:tabs>
        <w:spacing w:after="0" w:line="276" w:lineRule="auto"/>
        <w:rPr>
          <w:rFonts w:cstheme="minorHAnsi"/>
          <w:sz w:val="28"/>
          <w:szCs w:val="28"/>
        </w:rPr>
      </w:pPr>
      <w:r>
        <w:rPr>
          <w:rFonts w:cstheme="minorHAnsi"/>
          <w:sz w:val="28"/>
          <w:szCs w:val="28"/>
          <w:lang w:val="en-US"/>
        </w:rPr>
        <w:t>F</w:t>
      </w:r>
      <w:r>
        <w:rPr>
          <w:rFonts w:cstheme="minorHAnsi"/>
          <w:sz w:val="28"/>
          <w:szCs w:val="28"/>
        </w:rPr>
        <w:t>orecast</w:t>
      </w:r>
      <w:r w:rsidR="000B62B2">
        <w:rPr>
          <w:rFonts w:cstheme="minorHAnsi"/>
          <w:sz w:val="28"/>
          <w:szCs w:val="28"/>
          <w:lang w:val="en-US"/>
        </w:rPr>
        <w:t>ed</w:t>
      </w:r>
      <w:r>
        <w:rPr>
          <w:rFonts w:cstheme="minorHAnsi"/>
          <w:sz w:val="28"/>
          <w:szCs w:val="28"/>
        </w:rPr>
        <w:t xml:space="preserve"> </w:t>
      </w:r>
      <w:r>
        <w:rPr>
          <w:rFonts w:cstheme="minorHAnsi"/>
          <w:sz w:val="28"/>
          <w:szCs w:val="28"/>
          <w:lang w:val="en-US"/>
        </w:rPr>
        <w:t>imbalances</w:t>
      </w:r>
      <w:r>
        <w:rPr>
          <w:rFonts w:cstheme="minorHAnsi"/>
          <w:sz w:val="28"/>
          <w:szCs w:val="28"/>
        </w:rPr>
        <w:t xml:space="preserve"> are calculated for all Balancing G</w:t>
      </w:r>
      <w:r w:rsidRPr="00C14739">
        <w:rPr>
          <w:rFonts w:cstheme="minorHAnsi"/>
          <w:sz w:val="28"/>
          <w:szCs w:val="28"/>
        </w:rPr>
        <w:t xml:space="preserve">roups with and without electricity generation or </w:t>
      </w:r>
      <w:r w:rsidR="00AF7149">
        <w:rPr>
          <w:rFonts w:cstheme="minorHAnsi"/>
          <w:sz w:val="28"/>
          <w:szCs w:val="28"/>
          <w:lang w:val="en-US"/>
        </w:rPr>
        <w:t xml:space="preserve">electricity </w:t>
      </w:r>
      <w:r w:rsidRPr="00C14739">
        <w:rPr>
          <w:rFonts w:cstheme="minorHAnsi"/>
          <w:sz w:val="28"/>
          <w:szCs w:val="28"/>
        </w:rPr>
        <w:t>consumption.</w:t>
      </w:r>
    </w:p>
    <w:p w:rsidR="00C14739" w:rsidRDefault="00C14739" w:rsidP="002B75FE">
      <w:pPr>
        <w:pStyle w:val="ListParagraph"/>
        <w:keepLines/>
        <w:numPr>
          <w:ilvl w:val="0"/>
          <w:numId w:val="93"/>
        </w:numPr>
        <w:tabs>
          <w:tab w:val="left" w:pos="0"/>
        </w:tabs>
        <w:spacing w:after="0" w:line="276" w:lineRule="auto"/>
        <w:rPr>
          <w:rFonts w:cstheme="minorHAnsi"/>
          <w:sz w:val="28"/>
          <w:szCs w:val="28"/>
        </w:rPr>
      </w:pPr>
      <w:r>
        <w:rPr>
          <w:rFonts w:cstheme="minorHAnsi"/>
          <w:sz w:val="28"/>
          <w:szCs w:val="28"/>
          <w:lang w:val="en-US"/>
        </w:rPr>
        <w:t>F</w:t>
      </w:r>
      <w:r w:rsidRPr="00C14739">
        <w:rPr>
          <w:rFonts w:cstheme="minorHAnsi"/>
          <w:sz w:val="28"/>
          <w:szCs w:val="28"/>
        </w:rPr>
        <w:t>or e</w:t>
      </w:r>
      <w:r>
        <w:rPr>
          <w:rFonts w:cstheme="minorHAnsi"/>
          <w:sz w:val="28"/>
          <w:szCs w:val="28"/>
        </w:rPr>
        <w:t>ach ISP, the forecast</w:t>
      </w:r>
      <w:r>
        <w:rPr>
          <w:rFonts w:cstheme="minorHAnsi"/>
          <w:sz w:val="28"/>
          <w:szCs w:val="28"/>
          <w:lang w:val="en-US"/>
        </w:rPr>
        <w:t>ed imbalances</w:t>
      </w:r>
      <w:r>
        <w:rPr>
          <w:rFonts w:cstheme="minorHAnsi"/>
          <w:sz w:val="28"/>
          <w:szCs w:val="28"/>
        </w:rPr>
        <w:t xml:space="preserve"> are calculated as following:</w:t>
      </w:r>
    </w:p>
    <w:p w:rsidR="000256B3" w:rsidRDefault="000256B3" w:rsidP="000256B3">
      <w:pPr>
        <w:keepLines/>
        <w:tabs>
          <w:tab w:val="left" w:pos="0"/>
        </w:tabs>
        <w:spacing w:after="0" w:line="276" w:lineRule="auto"/>
        <w:rPr>
          <w:rFonts w:cstheme="minorHAnsi"/>
          <w:sz w:val="28"/>
          <w:szCs w:val="28"/>
        </w:rPr>
      </w:pPr>
    </w:p>
    <w:p w:rsidR="000256B3" w:rsidRPr="000256B3" w:rsidRDefault="00907498" w:rsidP="000256B3">
      <w:pPr>
        <w:tabs>
          <w:tab w:val="left" w:pos="340"/>
        </w:tabs>
        <w:spacing w:before="60" w:after="60" w:line="240" w:lineRule="auto"/>
        <w:jc w:val="both"/>
        <w:rPr>
          <w:rFonts w:ascii="Arial Narrow" w:eastAsia="Times New Roman" w:hAnsi="Arial Narrow" w:cs="Times New Roman"/>
          <w:i/>
          <w:sz w:val="24"/>
          <w:szCs w:val="24"/>
          <w:lang w:eastAsia="mk-MK"/>
        </w:rPr>
      </w:pPr>
      <m:oMathPara>
        <m:oMath>
          <m:sSub>
            <m:sSubPr>
              <m:ctrlPr>
                <w:rPr>
                  <w:rFonts w:ascii="Cambria Math" w:eastAsia="Times New Roman" w:hAnsi="Cambria Math" w:cs="Times New Roman"/>
                  <w:i/>
                  <w:sz w:val="24"/>
                  <w:szCs w:val="24"/>
                  <w:lang w:eastAsia="mk-MK"/>
                </w:rPr>
              </m:ctrlPr>
            </m:sSubPr>
            <m:e>
              <m:r>
                <w:rPr>
                  <w:rFonts w:ascii="Cambria Math" w:eastAsia="Times New Roman" w:hAnsi="Cambria Math" w:cs="Times New Roman"/>
                  <w:sz w:val="24"/>
                  <w:szCs w:val="24"/>
                  <w:lang w:eastAsia="mk-MK"/>
                </w:rPr>
                <m:t>W</m:t>
              </m:r>
            </m:e>
            <m:sub>
              <m:r>
                <w:rPr>
                  <w:rFonts w:ascii="Cambria Math" w:eastAsia="Times New Roman" w:hAnsi="Cambria Math" w:cs="Times New Roman"/>
                  <w:sz w:val="24"/>
                  <w:szCs w:val="24"/>
                  <w:lang w:eastAsia="mk-MK"/>
                </w:rPr>
                <m:t>forecasted imbalances</m:t>
              </m:r>
            </m:sub>
          </m:sSub>
          <m:r>
            <w:rPr>
              <w:rFonts w:ascii="Cambria Math" w:eastAsia="Times New Roman" w:hAnsi="Cambria Math" w:cs="Times New Roman"/>
              <w:sz w:val="24"/>
              <w:szCs w:val="24"/>
              <w:lang w:eastAsia="mk-MK"/>
            </w:rPr>
            <m:t>=</m:t>
          </m:r>
          <m:sSub>
            <m:sSubPr>
              <m:ctrlPr>
                <w:rPr>
                  <w:rFonts w:ascii="Cambria Math" w:eastAsia="Times New Roman" w:hAnsi="Cambria Math" w:cs="Times New Roman"/>
                  <w:i/>
                  <w:sz w:val="24"/>
                  <w:szCs w:val="24"/>
                  <w:lang w:eastAsia="mk-MK"/>
                </w:rPr>
              </m:ctrlPr>
            </m:sSubPr>
            <m:e>
              <m:r>
                <w:rPr>
                  <w:rFonts w:ascii="Cambria Math" w:eastAsia="Times New Roman" w:hAnsi="Cambria Math" w:cs="Times New Roman"/>
                  <w:sz w:val="24"/>
                  <w:szCs w:val="24"/>
                  <w:lang w:eastAsia="mk-MK"/>
                </w:rPr>
                <m:t>W</m:t>
              </m:r>
            </m:e>
            <m:sub>
              <m:r>
                <w:rPr>
                  <w:rFonts w:ascii="Cambria Math" w:eastAsia="Times New Roman" w:hAnsi="Cambria Math" w:cs="Times New Roman"/>
                  <w:sz w:val="24"/>
                  <w:szCs w:val="24"/>
                  <w:lang w:eastAsia="mk-MK"/>
                </w:rPr>
                <m:t>final position</m:t>
              </m:r>
            </m:sub>
          </m:sSub>
        </m:oMath>
      </m:oMathPara>
    </w:p>
    <w:p w:rsidR="000256B3" w:rsidRPr="000256B3" w:rsidRDefault="000256B3" w:rsidP="000256B3">
      <w:pPr>
        <w:keepLines/>
        <w:tabs>
          <w:tab w:val="left" w:pos="0"/>
        </w:tabs>
        <w:spacing w:after="0" w:line="276" w:lineRule="auto"/>
        <w:rPr>
          <w:rFonts w:cstheme="minorHAnsi"/>
          <w:sz w:val="28"/>
          <w:szCs w:val="28"/>
        </w:rPr>
      </w:pPr>
    </w:p>
    <w:p w:rsidR="00C14739" w:rsidRDefault="00C14739" w:rsidP="003711C7">
      <w:pPr>
        <w:keepLines/>
        <w:tabs>
          <w:tab w:val="left" w:pos="0"/>
        </w:tabs>
        <w:spacing w:after="0" w:line="276" w:lineRule="auto"/>
        <w:rPr>
          <w:rFonts w:cstheme="minorHAnsi"/>
          <w:sz w:val="28"/>
          <w:szCs w:val="28"/>
          <w:lang w:val="en-US"/>
        </w:rPr>
      </w:pPr>
      <w:r>
        <w:rPr>
          <w:rFonts w:cstheme="minorHAnsi"/>
          <w:sz w:val="28"/>
          <w:szCs w:val="28"/>
          <w:lang w:val="en-US"/>
        </w:rPr>
        <w:t>Where:</w:t>
      </w:r>
      <w:r w:rsidR="00B63859">
        <w:rPr>
          <w:rFonts w:cstheme="minorHAnsi"/>
          <w:sz w:val="28"/>
          <w:szCs w:val="28"/>
          <w:lang w:val="en-US"/>
        </w:rPr>
        <w:t xml:space="preserve"> </w:t>
      </w:r>
    </w:p>
    <w:p w:rsidR="00B63859" w:rsidRDefault="00B63859" w:rsidP="00C14739">
      <w:pPr>
        <w:keepLines/>
        <w:tabs>
          <w:tab w:val="left" w:pos="0"/>
        </w:tabs>
        <w:spacing w:after="0" w:line="276" w:lineRule="auto"/>
        <w:ind w:left="360"/>
        <w:rPr>
          <w:rFonts w:cstheme="minorHAnsi"/>
          <w:sz w:val="28"/>
          <w:szCs w:val="28"/>
          <w:lang w:val="en-US"/>
        </w:rPr>
      </w:pPr>
      <w:r w:rsidRPr="0010003D">
        <w:rPr>
          <w:rFonts w:cstheme="minorHAnsi"/>
          <w:i/>
          <w:sz w:val="28"/>
          <w:szCs w:val="28"/>
          <w:lang w:val="en-US"/>
        </w:rPr>
        <w:t>W</w:t>
      </w:r>
      <w:r w:rsidRPr="003711C7">
        <w:rPr>
          <w:rFonts w:cstheme="minorHAnsi"/>
          <w:i/>
          <w:lang w:val="en-US"/>
        </w:rPr>
        <w:t>forecasted imbalances</w:t>
      </w:r>
      <w:r w:rsidRPr="003711C7">
        <w:rPr>
          <w:rFonts w:cstheme="minorHAnsi"/>
          <w:lang w:val="en-US"/>
        </w:rPr>
        <w:t xml:space="preserve">  </w:t>
      </w:r>
      <w:r>
        <w:rPr>
          <w:rFonts w:cstheme="minorHAnsi"/>
          <w:sz w:val="28"/>
          <w:szCs w:val="28"/>
          <w:lang w:val="en-US"/>
        </w:rPr>
        <w:t>- is the amount of forecasted imbalances of a Balance Group;</w:t>
      </w:r>
    </w:p>
    <w:p w:rsidR="00B63859" w:rsidRDefault="00B63859" w:rsidP="00C14739">
      <w:pPr>
        <w:keepLines/>
        <w:tabs>
          <w:tab w:val="left" w:pos="0"/>
        </w:tabs>
        <w:spacing w:after="0" w:line="276" w:lineRule="auto"/>
        <w:ind w:left="360"/>
        <w:rPr>
          <w:rFonts w:cstheme="minorHAnsi"/>
          <w:sz w:val="28"/>
          <w:szCs w:val="28"/>
          <w:lang w:val="en-US"/>
        </w:rPr>
      </w:pPr>
      <w:r w:rsidRPr="0010003D">
        <w:rPr>
          <w:rFonts w:cstheme="minorHAnsi"/>
          <w:i/>
          <w:sz w:val="28"/>
          <w:szCs w:val="28"/>
          <w:lang w:val="en-US"/>
        </w:rPr>
        <w:t>W</w:t>
      </w:r>
      <w:r w:rsidRPr="003711C7">
        <w:rPr>
          <w:rFonts w:cstheme="minorHAnsi"/>
          <w:i/>
          <w:lang w:val="en-US"/>
        </w:rPr>
        <w:t>final position</w:t>
      </w:r>
      <w:r w:rsidRPr="003711C7">
        <w:rPr>
          <w:rFonts w:cstheme="minorHAnsi"/>
          <w:lang w:val="en-US"/>
        </w:rPr>
        <w:t xml:space="preserve"> </w:t>
      </w:r>
      <w:r>
        <w:rPr>
          <w:rFonts w:cstheme="minorHAnsi"/>
          <w:sz w:val="28"/>
          <w:szCs w:val="28"/>
          <w:lang w:val="en-US"/>
        </w:rPr>
        <w:t xml:space="preserve">- nominated </w:t>
      </w:r>
      <w:r w:rsidRPr="00B63859">
        <w:rPr>
          <w:rFonts w:cstheme="minorHAnsi"/>
          <w:sz w:val="28"/>
          <w:szCs w:val="28"/>
          <w:lang w:val="en-US"/>
        </w:rPr>
        <w:t>electricity</w:t>
      </w:r>
      <w:r>
        <w:rPr>
          <w:rFonts w:cstheme="minorHAnsi"/>
          <w:sz w:val="28"/>
          <w:szCs w:val="28"/>
        </w:rPr>
        <w:t xml:space="preserve"> </w:t>
      </w:r>
      <w:r>
        <w:rPr>
          <w:rFonts w:cstheme="minorHAnsi"/>
          <w:sz w:val="28"/>
          <w:szCs w:val="28"/>
          <w:lang w:val="en-US"/>
        </w:rPr>
        <w:t>exchange of the Balance G</w:t>
      </w:r>
      <w:r w:rsidRPr="00B63859">
        <w:rPr>
          <w:rFonts w:cstheme="minorHAnsi"/>
          <w:sz w:val="28"/>
          <w:szCs w:val="28"/>
          <w:lang w:val="en-US"/>
        </w:rPr>
        <w:t>roup</w:t>
      </w:r>
      <w:r w:rsidR="00F040DB">
        <w:rPr>
          <w:rFonts w:cstheme="minorHAnsi"/>
          <w:sz w:val="28"/>
          <w:szCs w:val="28"/>
          <w:lang w:val="en-US"/>
        </w:rPr>
        <w:t>;</w:t>
      </w:r>
    </w:p>
    <w:p w:rsidR="000256B3" w:rsidRDefault="000256B3" w:rsidP="00C14739">
      <w:pPr>
        <w:keepLines/>
        <w:tabs>
          <w:tab w:val="left" w:pos="0"/>
        </w:tabs>
        <w:spacing w:after="0" w:line="276" w:lineRule="auto"/>
        <w:ind w:left="360"/>
        <w:rPr>
          <w:rFonts w:cstheme="minorHAnsi"/>
          <w:sz w:val="28"/>
          <w:szCs w:val="28"/>
          <w:lang w:val="en-US"/>
        </w:rPr>
      </w:pPr>
    </w:p>
    <w:p w:rsidR="00492AFC" w:rsidRDefault="00492AFC" w:rsidP="00C14739">
      <w:pPr>
        <w:keepLines/>
        <w:tabs>
          <w:tab w:val="left" w:pos="0"/>
        </w:tabs>
        <w:spacing w:after="0" w:line="276" w:lineRule="auto"/>
        <w:ind w:left="360"/>
        <w:rPr>
          <w:rFonts w:cstheme="minorHAnsi"/>
          <w:sz w:val="28"/>
          <w:szCs w:val="28"/>
          <w:lang w:val="en-US"/>
        </w:rPr>
      </w:pPr>
    </w:p>
    <w:p w:rsidR="00492AFC" w:rsidRDefault="00492AFC" w:rsidP="00C14739">
      <w:pPr>
        <w:keepLines/>
        <w:tabs>
          <w:tab w:val="left" w:pos="0"/>
        </w:tabs>
        <w:spacing w:after="0" w:line="276" w:lineRule="auto"/>
        <w:ind w:left="360"/>
        <w:rPr>
          <w:rFonts w:cstheme="minorHAnsi"/>
          <w:sz w:val="28"/>
          <w:szCs w:val="28"/>
          <w:lang w:val="en-US"/>
        </w:rPr>
      </w:pPr>
    </w:p>
    <w:p w:rsidR="00492AFC" w:rsidRDefault="00492AFC" w:rsidP="00C14739">
      <w:pPr>
        <w:keepLines/>
        <w:tabs>
          <w:tab w:val="left" w:pos="0"/>
        </w:tabs>
        <w:spacing w:after="0" w:line="276" w:lineRule="auto"/>
        <w:ind w:left="360"/>
        <w:rPr>
          <w:rFonts w:cstheme="minorHAnsi"/>
          <w:sz w:val="28"/>
          <w:szCs w:val="28"/>
          <w:lang w:val="en-US"/>
        </w:rPr>
      </w:pPr>
    </w:p>
    <w:p w:rsidR="00492AFC" w:rsidRDefault="00492AFC" w:rsidP="00C14739">
      <w:pPr>
        <w:keepLines/>
        <w:tabs>
          <w:tab w:val="left" w:pos="0"/>
        </w:tabs>
        <w:spacing w:after="0" w:line="276" w:lineRule="auto"/>
        <w:ind w:left="360"/>
        <w:rPr>
          <w:rFonts w:cstheme="minorHAnsi"/>
          <w:sz w:val="28"/>
          <w:szCs w:val="28"/>
          <w:lang w:val="en-US"/>
        </w:rPr>
      </w:pPr>
    </w:p>
    <w:p w:rsidR="00492AFC" w:rsidRDefault="00492AFC" w:rsidP="00C14739">
      <w:pPr>
        <w:keepLines/>
        <w:tabs>
          <w:tab w:val="left" w:pos="0"/>
        </w:tabs>
        <w:spacing w:after="0" w:line="276" w:lineRule="auto"/>
        <w:ind w:left="360"/>
        <w:rPr>
          <w:rFonts w:cstheme="minorHAnsi"/>
          <w:sz w:val="28"/>
          <w:szCs w:val="28"/>
          <w:lang w:val="en-US"/>
        </w:rPr>
      </w:pPr>
    </w:p>
    <w:p w:rsidR="00F040DB" w:rsidRDefault="00375C5F" w:rsidP="000256B3">
      <w:pPr>
        <w:pStyle w:val="ListParagraph"/>
        <w:keepLines/>
        <w:numPr>
          <w:ilvl w:val="2"/>
          <w:numId w:val="1"/>
        </w:numPr>
        <w:tabs>
          <w:tab w:val="left" w:pos="0"/>
        </w:tabs>
        <w:spacing w:after="0" w:line="276" w:lineRule="auto"/>
        <w:ind w:left="851" w:hanging="851"/>
        <w:rPr>
          <w:rFonts w:cstheme="minorHAnsi"/>
          <w:b/>
          <w:sz w:val="28"/>
          <w:szCs w:val="28"/>
          <w:lang w:val="en-US"/>
        </w:rPr>
      </w:pPr>
      <w:r w:rsidRPr="00375C5F">
        <w:rPr>
          <w:rFonts w:cstheme="minorHAnsi"/>
          <w:b/>
          <w:sz w:val="28"/>
          <w:szCs w:val="28"/>
          <w:lang w:val="en-US"/>
        </w:rPr>
        <w:lastRenderedPageBreak/>
        <w:t>Methodology for imbalance prices calculation</w:t>
      </w:r>
    </w:p>
    <w:p w:rsidR="000256B3" w:rsidRPr="00375C5F" w:rsidRDefault="000256B3" w:rsidP="000256B3">
      <w:pPr>
        <w:pStyle w:val="ListParagraph"/>
        <w:keepLines/>
        <w:tabs>
          <w:tab w:val="left" w:pos="0"/>
        </w:tabs>
        <w:spacing w:after="0" w:line="276" w:lineRule="auto"/>
        <w:ind w:left="851"/>
        <w:rPr>
          <w:rFonts w:cstheme="minorHAnsi"/>
          <w:b/>
          <w:sz w:val="28"/>
          <w:szCs w:val="28"/>
          <w:lang w:val="en-US"/>
        </w:rPr>
      </w:pPr>
    </w:p>
    <w:p w:rsidR="00375C5F" w:rsidRDefault="00375C5F" w:rsidP="00375C5F">
      <w:pPr>
        <w:keepLines/>
        <w:tabs>
          <w:tab w:val="left" w:pos="0"/>
        </w:tabs>
        <w:spacing w:after="0" w:line="276" w:lineRule="auto"/>
        <w:ind w:left="1080"/>
        <w:jc w:val="center"/>
        <w:rPr>
          <w:rFonts w:cstheme="minorHAnsi"/>
          <w:b/>
          <w:sz w:val="28"/>
          <w:szCs w:val="28"/>
          <w:lang w:val="en-US"/>
        </w:rPr>
      </w:pPr>
      <w:r>
        <w:rPr>
          <w:rFonts w:cstheme="minorHAnsi"/>
          <w:b/>
          <w:sz w:val="28"/>
          <w:szCs w:val="28"/>
          <w:lang w:val="en-US"/>
        </w:rPr>
        <w:t>Imbalance</w:t>
      </w:r>
      <w:r w:rsidR="003711C7">
        <w:rPr>
          <w:rFonts w:cstheme="minorHAnsi"/>
          <w:b/>
          <w:sz w:val="28"/>
          <w:szCs w:val="28"/>
          <w:lang w:val="en-US"/>
        </w:rPr>
        <w:t>s</w:t>
      </w:r>
      <w:r>
        <w:rPr>
          <w:rFonts w:cstheme="minorHAnsi"/>
          <w:b/>
          <w:sz w:val="28"/>
          <w:szCs w:val="28"/>
          <w:lang w:val="en-US"/>
        </w:rPr>
        <w:t xml:space="preserve"> settlement price</w:t>
      </w:r>
    </w:p>
    <w:p w:rsidR="00375C5F" w:rsidRDefault="00375C5F" w:rsidP="00375C5F">
      <w:pPr>
        <w:keepLines/>
        <w:tabs>
          <w:tab w:val="left" w:pos="0"/>
        </w:tabs>
        <w:spacing w:after="0" w:line="276" w:lineRule="auto"/>
        <w:ind w:left="1080"/>
        <w:jc w:val="center"/>
        <w:rPr>
          <w:rFonts w:cstheme="minorHAnsi"/>
          <w:b/>
          <w:sz w:val="28"/>
          <w:szCs w:val="28"/>
        </w:rPr>
      </w:pPr>
      <w:r>
        <w:rPr>
          <w:rFonts w:cstheme="minorHAnsi"/>
          <w:b/>
          <w:sz w:val="28"/>
          <w:szCs w:val="28"/>
          <w:lang w:val="en-US"/>
        </w:rPr>
        <w:t>Article 83</w:t>
      </w:r>
    </w:p>
    <w:p w:rsidR="00DE3066" w:rsidRDefault="00DE3066" w:rsidP="002B75FE">
      <w:pPr>
        <w:pStyle w:val="ListParagraph"/>
        <w:keepLines/>
        <w:numPr>
          <w:ilvl w:val="0"/>
          <w:numId w:val="94"/>
        </w:numPr>
        <w:tabs>
          <w:tab w:val="left" w:pos="0"/>
        </w:tabs>
        <w:spacing w:after="0" w:line="276" w:lineRule="auto"/>
        <w:ind w:left="0" w:firstLine="0"/>
        <w:jc w:val="both"/>
        <w:rPr>
          <w:rFonts w:cstheme="minorHAnsi"/>
          <w:sz w:val="28"/>
          <w:szCs w:val="28"/>
        </w:rPr>
      </w:pPr>
      <w:r w:rsidRPr="00DE3066">
        <w:rPr>
          <w:rFonts w:cstheme="minorHAnsi"/>
          <w:sz w:val="28"/>
          <w:szCs w:val="28"/>
        </w:rPr>
        <w:t>TSO calculates the settlement pri</w:t>
      </w:r>
      <w:r>
        <w:rPr>
          <w:rFonts w:cstheme="minorHAnsi"/>
          <w:sz w:val="28"/>
          <w:szCs w:val="28"/>
        </w:rPr>
        <w:t xml:space="preserve">ce of the </w:t>
      </w:r>
      <w:r>
        <w:rPr>
          <w:rFonts w:cstheme="minorHAnsi"/>
          <w:i/>
          <w:sz w:val="28"/>
          <w:szCs w:val="28"/>
          <w:lang w:val="en-US"/>
        </w:rPr>
        <w:t>C</w:t>
      </w:r>
      <w:r w:rsidRPr="00EB5D38">
        <w:rPr>
          <w:rFonts w:cstheme="minorHAnsi"/>
          <w:sz w:val="24"/>
          <w:szCs w:val="24"/>
          <w:lang w:val="en-US"/>
        </w:rPr>
        <w:t>imbalances</w:t>
      </w:r>
      <w:r>
        <w:rPr>
          <w:rFonts w:cstheme="minorHAnsi"/>
          <w:sz w:val="28"/>
          <w:szCs w:val="28"/>
          <w:lang w:val="en-US"/>
        </w:rPr>
        <w:t xml:space="preserve"> imbalances </w:t>
      </w:r>
      <w:r>
        <w:rPr>
          <w:rFonts w:cstheme="minorHAnsi"/>
          <w:sz w:val="28"/>
          <w:szCs w:val="28"/>
        </w:rPr>
        <w:t>based on the</w:t>
      </w:r>
      <w:r w:rsidRPr="00DE3066">
        <w:rPr>
          <w:rFonts w:cstheme="minorHAnsi"/>
          <w:sz w:val="28"/>
          <w:szCs w:val="28"/>
        </w:rPr>
        <w:t xml:space="preserve"> activated balance energy</w:t>
      </w:r>
      <w:r>
        <w:rPr>
          <w:rFonts w:cstheme="minorHAnsi"/>
          <w:sz w:val="28"/>
          <w:szCs w:val="28"/>
          <w:lang w:val="en-US"/>
        </w:rPr>
        <w:t xml:space="preserve"> prices</w:t>
      </w:r>
      <w:r w:rsidRPr="00DE3066">
        <w:rPr>
          <w:rFonts w:cstheme="minorHAnsi"/>
          <w:sz w:val="28"/>
          <w:szCs w:val="28"/>
        </w:rPr>
        <w:t xml:space="preserve"> and the amount of activated balance energy.</w:t>
      </w:r>
    </w:p>
    <w:tbl>
      <w:tblPr>
        <w:tblStyle w:val="TableGrid"/>
        <w:tblW w:w="0" w:type="auto"/>
        <w:tblLook w:val="04A0" w:firstRow="1" w:lastRow="0" w:firstColumn="1" w:lastColumn="0" w:noHBand="0" w:noVBand="1"/>
      </w:tblPr>
      <w:tblGrid>
        <w:gridCol w:w="5755"/>
        <w:gridCol w:w="3261"/>
      </w:tblGrid>
      <w:tr w:rsidR="00DE3066" w:rsidTr="00DE3066">
        <w:tc>
          <w:tcPr>
            <w:tcW w:w="5755" w:type="dxa"/>
          </w:tcPr>
          <w:p w:rsidR="00DE3066" w:rsidRPr="00DE3066" w:rsidRDefault="00EB5D38" w:rsidP="0010003D">
            <w:pPr>
              <w:keepLines/>
              <w:tabs>
                <w:tab w:val="left" w:pos="0"/>
              </w:tabs>
              <w:spacing w:line="276" w:lineRule="auto"/>
              <w:jc w:val="center"/>
              <w:rPr>
                <w:rFonts w:cstheme="minorHAnsi"/>
                <w:b/>
                <w:sz w:val="28"/>
                <w:szCs w:val="28"/>
                <w:lang w:val="en-US"/>
              </w:rPr>
            </w:pPr>
            <w:r>
              <w:rPr>
                <w:rFonts w:cstheme="minorHAnsi"/>
                <w:b/>
                <w:sz w:val="28"/>
                <w:szCs w:val="28"/>
                <w:lang w:val="en-US"/>
              </w:rPr>
              <w:t>Amounts</w:t>
            </w:r>
            <w:r w:rsidR="00DE3066">
              <w:rPr>
                <w:rFonts w:cstheme="minorHAnsi"/>
                <w:b/>
                <w:sz w:val="28"/>
                <w:szCs w:val="28"/>
                <w:lang w:val="en-US"/>
              </w:rPr>
              <w:t xml:space="preserve"> of activated balance energy for each ISP</w:t>
            </w:r>
          </w:p>
        </w:tc>
        <w:tc>
          <w:tcPr>
            <w:tcW w:w="3261" w:type="dxa"/>
          </w:tcPr>
          <w:p w:rsidR="0010003D" w:rsidRDefault="0010003D" w:rsidP="0010003D">
            <w:pPr>
              <w:keepLines/>
              <w:tabs>
                <w:tab w:val="left" w:pos="0"/>
              </w:tabs>
              <w:spacing w:line="276" w:lineRule="auto"/>
              <w:jc w:val="center"/>
              <w:rPr>
                <w:rFonts w:cstheme="minorHAnsi"/>
                <w:b/>
                <w:sz w:val="28"/>
                <w:szCs w:val="28"/>
                <w:lang w:val="en-US"/>
              </w:rPr>
            </w:pPr>
            <w:r w:rsidRPr="0010003D">
              <w:rPr>
                <w:rFonts w:cstheme="minorHAnsi"/>
                <w:b/>
                <w:sz w:val="28"/>
                <w:szCs w:val="28"/>
                <w:lang w:val="en-US"/>
              </w:rPr>
              <w:t>Imbalance settlement prices</w:t>
            </w:r>
          </w:p>
          <w:p w:rsidR="00EB5D38" w:rsidRPr="00EB5D38" w:rsidRDefault="00EB5D38" w:rsidP="0010003D">
            <w:pPr>
              <w:keepLines/>
              <w:tabs>
                <w:tab w:val="left" w:pos="0"/>
              </w:tabs>
              <w:spacing w:line="276" w:lineRule="auto"/>
              <w:jc w:val="center"/>
              <w:rPr>
                <w:rFonts w:cstheme="minorHAnsi"/>
                <w:b/>
                <w:i/>
                <w:sz w:val="28"/>
                <w:szCs w:val="28"/>
                <w:lang w:val="en-US"/>
              </w:rPr>
            </w:pPr>
            <w:r w:rsidRPr="00EB5D38">
              <w:rPr>
                <w:rFonts w:cstheme="minorHAnsi"/>
                <w:b/>
                <w:i/>
                <w:sz w:val="28"/>
                <w:szCs w:val="28"/>
                <w:lang w:val="en-US"/>
              </w:rPr>
              <w:t>C</w:t>
            </w:r>
            <w:r w:rsidRPr="00EB5D38">
              <w:rPr>
                <w:rFonts w:cstheme="minorHAnsi"/>
                <w:b/>
                <w:i/>
                <w:sz w:val="24"/>
                <w:szCs w:val="24"/>
                <w:lang w:val="en-US"/>
              </w:rPr>
              <w:t>imbalances</w:t>
            </w:r>
          </w:p>
        </w:tc>
      </w:tr>
      <w:tr w:rsidR="0010003D" w:rsidTr="00DE3066">
        <w:tc>
          <w:tcPr>
            <w:tcW w:w="5755" w:type="dxa"/>
          </w:tcPr>
          <w:p w:rsidR="0010003D" w:rsidRDefault="00EB5D38" w:rsidP="0010003D">
            <w:pPr>
              <w:keepLines/>
              <w:tabs>
                <w:tab w:val="left" w:pos="0"/>
                <w:tab w:val="left" w:pos="1080"/>
              </w:tabs>
              <w:spacing w:line="276" w:lineRule="auto"/>
              <w:jc w:val="center"/>
              <w:rPr>
                <w:rFonts w:cstheme="minorHAnsi"/>
                <w:sz w:val="28"/>
                <w:szCs w:val="28"/>
                <w:lang w:val="en-US"/>
              </w:rPr>
            </w:pPr>
            <w:r>
              <w:rPr>
                <w:rFonts w:cstheme="minorHAnsi"/>
                <w:sz w:val="28"/>
                <w:szCs w:val="28"/>
                <w:lang w:val="en-US"/>
              </w:rPr>
              <w:t>Amounts</w:t>
            </w:r>
            <w:r w:rsidR="0010003D">
              <w:rPr>
                <w:rFonts w:cstheme="minorHAnsi"/>
                <w:sz w:val="28"/>
                <w:szCs w:val="28"/>
                <w:lang w:val="en-US"/>
              </w:rPr>
              <w:t xml:space="preserve"> of activated positive balanc</w:t>
            </w:r>
            <w:r>
              <w:rPr>
                <w:rFonts w:cstheme="minorHAnsi"/>
                <w:sz w:val="28"/>
                <w:szCs w:val="28"/>
                <w:lang w:val="en-US"/>
              </w:rPr>
              <w:t>e energy that exceeds the amount</w:t>
            </w:r>
            <w:r w:rsidR="0010003D">
              <w:rPr>
                <w:rFonts w:cstheme="minorHAnsi"/>
                <w:sz w:val="28"/>
                <w:szCs w:val="28"/>
                <w:lang w:val="en-US"/>
              </w:rPr>
              <w:t xml:space="preserve"> of activated negative balancing energy</w:t>
            </w:r>
          </w:p>
          <w:p w:rsidR="0010003D" w:rsidRPr="0010003D" w:rsidRDefault="00EB5D38" w:rsidP="0010003D">
            <w:pPr>
              <w:keepLines/>
              <w:tabs>
                <w:tab w:val="left" w:pos="0"/>
                <w:tab w:val="left" w:pos="1080"/>
              </w:tabs>
              <w:spacing w:line="276" w:lineRule="auto"/>
              <w:jc w:val="center"/>
              <w:rPr>
                <w:rFonts w:cstheme="minorHAnsi"/>
                <w:sz w:val="28"/>
                <w:szCs w:val="28"/>
              </w:rPr>
            </w:pPr>
            <w:r w:rsidRPr="00EB5D38">
              <w:rPr>
                <w:rFonts w:cstheme="minorHAnsi"/>
                <w:i/>
                <w:sz w:val="28"/>
                <w:szCs w:val="28"/>
                <w:lang w:val="en-US"/>
              </w:rPr>
              <w:t>W</w:t>
            </w:r>
            <w:r w:rsidRPr="00EB5D38">
              <w:rPr>
                <w:rFonts w:cstheme="minorHAnsi"/>
                <w:i/>
                <w:lang w:val="en-US"/>
              </w:rPr>
              <w:t>pos</w:t>
            </w:r>
            <w:r>
              <w:rPr>
                <w:rFonts w:cstheme="minorHAnsi"/>
                <w:sz w:val="28"/>
                <w:szCs w:val="28"/>
                <w:lang w:val="en-US"/>
              </w:rPr>
              <w:t xml:space="preserve"> + </w:t>
            </w:r>
            <w:r w:rsidRPr="00EB5D38">
              <w:rPr>
                <w:rFonts w:cstheme="minorHAnsi"/>
                <w:i/>
                <w:sz w:val="28"/>
                <w:szCs w:val="28"/>
                <w:lang w:val="en-US"/>
              </w:rPr>
              <w:t>W</w:t>
            </w:r>
            <w:r w:rsidRPr="00EB5D38">
              <w:rPr>
                <w:rFonts w:cstheme="minorHAnsi"/>
                <w:i/>
                <w:lang w:val="en-US"/>
              </w:rPr>
              <w:t>neg</w:t>
            </w:r>
            <w:r>
              <w:rPr>
                <w:rFonts w:cstheme="minorHAnsi"/>
                <w:sz w:val="28"/>
                <w:szCs w:val="28"/>
                <w:lang w:val="en-US"/>
              </w:rPr>
              <w:t xml:space="preserve"> &gt; 0</w:t>
            </w:r>
          </w:p>
        </w:tc>
        <w:tc>
          <w:tcPr>
            <w:tcW w:w="3261" w:type="dxa"/>
          </w:tcPr>
          <w:p w:rsidR="0010003D" w:rsidRPr="0010003D" w:rsidRDefault="0010003D" w:rsidP="0010003D">
            <w:pPr>
              <w:keepLines/>
              <w:tabs>
                <w:tab w:val="left" w:pos="0"/>
              </w:tabs>
              <w:spacing w:line="276" w:lineRule="auto"/>
              <w:jc w:val="center"/>
              <w:rPr>
                <w:rFonts w:cstheme="minorHAnsi"/>
                <w:i/>
                <w:sz w:val="28"/>
                <w:szCs w:val="28"/>
                <w:lang w:val="en-US"/>
              </w:rPr>
            </w:pPr>
            <w:r w:rsidRPr="0010003D">
              <w:rPr>
                <w:rFonts w:cstheme="minorHAnsi"/>
                <w:i/>
                <w:sz w:val="28"/>
                <w:szCs w:val="28"/>
                <w:lang w:val="en-US"/>
              </w:rPr>
              <w:t>WAP</w:t>
            </w:r>
            <w:r w:rsidRPr="00EB5D38">
              <w:rPr>
                <w:rFonts w:cstheme="minorHAnsi"/>
                <w:i/>
                <w:lang w:val="en-US"/>
              </w:rPr>
              <w:t>pos</w:t>
            </w:r>
          </w:p>
        </w:tc>
      </w:tr>
      <w:tr w:rsidR="0010003D" w:rsidTr="00DE3066">
        <w:tc>
          <w:tcPr>
            <w:tcW w:w="5755" w:type="dxa"/>
          </w:tcPr>
          <w:p w:rsidR="0010003D" w:rsidRDefault="00EB5D38" w:rsidP="0010003D">
            <w:pPr>
              <w:keepLines/>
              <w:tabs>
                <w:tab w:val="left" w:pos="0"/>
                <w:tab w:val="left" w:pos="1080"/>
              </w:tabs>
              <w:spacing w:line="276" w:lineRule="auto"/>
              <w:jc w:val="center"/>
              <w:rPr>
                <w:rFonts w:cstheme="minorHAnsi"/>
                <w:sz w:val="28"/>
                <w:szCs w:val="28"/>
                <w:lang w:val="en-US"/>
              </w:rPr>
            </w:pPr>
            <w:r>
              <w:rPr>
                <w:rFonts w:cstheme="minorHAnsi"/>
                <w:sz w:val="28"/>
                <w:szCs w:val="28"/>
                <w:lang w:val="en-US"/>
              </w:rPr>
              <w:t>Amount</w:t>
            </w:r>
            <w:r w:rsidR="0010003D">
              <w:rPr>
                <w:rFonts w:cstheme="minorHAnsi"/>
                <w:sz w:val="28"/>
                <w:szCs w:val="28"/>
                <w:lang w:val="en-US"/>
              </w:rPr>
              <w:t xml:space="preserve"> of activated negative balancin</w:t>
            </w:r>
            <w:r>
              <w:rPr>
                <w:rFonts w:cstheme="minorHAnsi"/>
                <w:sz w:val="28"/>
                <w:szCs w:val="28"/>
                <w:lang w:val="en-US"/>
              </w:rPr>
              <w:t>g energy that exceeds the amount</w:t>
            </w:r>
            <w:r w:rsidR="0010003D">
              <w:rPr>
                <w:rFonts w:cstheme="minorHAnsi"/>
                <w:sz w:val="28"/>
                <w:szCs w:val="28"/>
                <w:lang w:val="en-US"/>
              </w:rPr>
              <w:t xml:space="preserve"> of activated positive balancing energy</w:t>
            </w:r>
          </w:p>
          <w:p w:rsidR="0010003D" w:rsidRPr="0010003D" w:rsidRDefault="00EB5D38" w:rsidP="0010003D">
            <w:pPr>
              <w:keepLines/>
              <w:tabs>
                <w:tab w:val="left" w:pos="0"/>
                <w:tab w:val="left" w:pos="1080"/>
              </w:tabs>
              <w:spacing w:line="276" w:lineRule="auto"/>
              <w:jc w:val="center"/>
              <w:rPr>
                <w:rFonts w:cstheme="minorHAnsi"/>
                <w:sz w:val="28"/>
                <w:szCs w:val="28"/>
              </w:rPr>
            </w:pPr>
            <w:r w:rsidRPr="00EB5D38">
              <w:rPr>
                <w:rFonts w:cstheme="minorHAnsi"/>
                <w:i/>
                <w:sz w:val="28"/>
                <w:szCs w:val="28"/>
                <w:lang w:val="en-US"/>
              </w:rPr>
              <w:t>W</w:t>
            </w:r>
            <w:r w:rsidRPr="00EB5D38">
              <w:rPr>
                <w:rFonts w:cstheme="minorHAnsi"/>
                <w:i/>
                <w:lang w:val="en-US"/>
              </w:rPr>
              <w:t>pos</w:t>
            </w:r>
            <w:r>
              <w:rPr>
                <w:rFonts w:cstheme="minorHAnsi"/>
                <w:sz w:val="28"/>
                <w:szCs w:val="28"/>
                <w:lang w:val="en-US"/>
              </w:rPr>
              <w:t xml:space="preserve"> + </w:t>
            </w:r>
            <w:r w:rsidRPr="00EB5D38">
              <w:rPr>
                <w:rFonts w:cstheme="minorHAnsi"/>
                <w:i/>
                <w:sz w:val="28"/>
                <w:szCs w:val="28"/>
                <w:lang w:val="en-US"/>
              </w:rPr>
              <w:t>W</w:t>
            </w:r>
            <w:r w:rsidRPr="00EB5D38">
              <w:rPr>
                <w:rFonts w:cstheme="minorHAnsi"/>
                <w:i/>
                <w:lang w:val="en-US"/>
              </w:rPr>
              <w:t>neg</w:t>
            </w:r>
            <w:r>
              <w:rPr>
                <w:rFonts w:cstheme="minorHAnsi"/>
                <w:sz w:val="28"/>
                <w:szCs w:val="28"/>
                <w:lang w:val="en-US"/>
              </w:rPr>
              <w:t xml:space="preserve"> &lt; 0</w:t>
            </w:r>
          </w:p>
        </w:tc>
        <w:tc>
          <w:tcPr>
            <w:tcW w:w="3261" w:type="dxa"/>
          </w:tcPr>
          <w:p w:rsidR="0010003D" w:rsidRPr="0010003D" w:rsidRDefault="0010003D" w:rsidP="0010003D">
            <w:pPr>
              <w:keepLines/>
              <w:tabs>
                <w:tab w:val="left" w:pos="0"/>
              </w:tabs>
              <w:spacing w:line="276" w:lineRule="auto"/>
              <w:jc w:val="center"/>
              <w:rPr>
                <w:rFonts w:cstheme="minorHAnsi"/>
                <w:i/>
                <w:sz w:val="28"/>
                <w:szCs w:val="28"/>
                <w:lang w:val="en-US"/>
              </w:rPr>
            </w:pPr>
            <w:r w:rsidRPr="0010003D">
              <w:rPr>
                <w:rFonts w:cstheme="minorHAnsi"/>
                <w:i/>
                <w:sz w:val="28"/>
                <w:szCs w:val="28"/>
                <w:lang w:val="en-US"/>
              </w:rPr>
              <w:t>WAP</w:t>
            </w:r>
            <w:r w:rsidRPr="00EB5D38">
              <w:rPr>
                <w:rFonts w:cstheme="minorHAnsi"/>
                <w:i/>
                <w:lang w:val="en-US"/>
              </w:rPr>
              <w:t>neg</w:t>
            </w:r>
          </w:p>
        </w:tc>
      </w:tr>
      <w:tr w:rsidR="0010003D" w:rsidTr="00DE3066">
        <w:tc>
          <w:tcPr>
            <w:tcW w:w="5755" w:type="dxa"/>
          </w:tcPr>
          <w:p w:rsidR="0010003D" w:rsidRDefault="0010003D" w:rsidP="0010003D">
            <w:pPr>
              <w:keepLines/>
              <w:tabs>
                <w:tab w:val="left" w:pos="0"/>
                <w:tab w:val="left" w:pos="1080"/>
              </w:tabs>
              <w:spacing w:line="276" w:lineRule="auto"/>
              <w:jc w:val="center"/>
              <w:rPr>
                <w:rFonts w:cstheme="minorHAnsi"/>
                <w:sz w:val="28"/>
                <w:szCs w:val="28"/>
              </w:rPr>
            </w:pPr>
            <w:r>
              <w:rPr>
                <w:rFonts w:cstheme="minorHAnsi"/>
                <w:sz w:val="28"/>
                <w:szCs w:val="28"/>
                <w:lang w:val="en-US"/>
              </w:rPr>
              <w:t xml:space="preserve">No activated balancing energy or </w:t>
            </w:r>
          </w:p>
          <w:p w:rsidR="00EB5D38" w:rsidRPr="0010003D" w:rsidRDefault="00EB5D38" w:rsidP="0010003D">
            <w:pPr>
              <w:keepLines/>
              <w:tabs>
                <w:tab w:val="left" w:pos="0"/>
                <w:tab w:val="left" w:pos="1080"/>
              </w:tabs>
              <w:spacing w:line="276" w:lineRule="auto"/>
              <w:jc w:val="center"/>
              <w:rPr>
                <w:rFonts w:cstheme="minorHAnsi"/>
                <w:sz w:val="28"/>
                <w:szCs w:val="28"/>
                <w:lang w:val="en-US"/>
              </w:rPr>
            </w:pPr>
            <w:r w:rsidRPr="00EB5D38">
              <w:rPr>
                <w:rFonts w:cstheme="minorHAnsi"/>
                <w:i/>
                <w:sz w:val="28"/>
                <w:szCs w:val="28"/>
                <w:lang w:val="en-US"/>
              </w:rPr>
              <w:t>W</w:t>
            </w:r>
            <w:r w:rsidRPr="00EB5D38">
              <w:rPr>
                <w:rFonts w:cstheme="minorHAnsi"/>
                <w:i/>
                <w:lang w:val="en-US"/>
              </w:rPr>
              <w:t>pos</w:t>
            </w:r>
            <w:r>
              <w:rPr>
                <w:rFonts w:cstheme="minorHAnsi"/>
                <w:sz w:val="28"/>
                <w:szCs w:val="28"/>
                <w:lang w:val="en-US"/>
              </w:rPr>
              <w:t xml:space="preserve"> + </w:t>
            </w:r>
            <w:r w:rsidRPr="00EB5D38">
              <w:rPr>
                <w:rFonts w:cstheme="minorHAnsi"/>
                <w:i/>
                <w:sz w:val="28"/>
                <w:szCs w:val="28"/>
                <w:lang w:val="en-US"/>
              </w:rPr>
              <w:t>W</w:t>
            </w:r>
            <w:r w:rsidRPr="00EB5D38">
              <w:rPr>
                <w:rFonts w:cstheme="minorHAnsi"/>
                <w:i/>
                <w:lang w:val="en-US"/>
              </w:rPr>
              <w:t>neg</w:t>
            </w:r>
            <w:r>
              <w:rPr>
                <w:rFonts w:cstheme="minorHAnsi"/>
                <w:sz w:val="28"/>
                <w:szCs w:val="28"/>
                <w:lang w:val="en-US"/>
              </w:rPr>
              <w:t xml:space="preserve"> = 0</w:t>
            </w:r>
          </w:p>
        </w:tc>
        <w:tc>
          <w:tcPr>
            <w:tcW w:w="3261" w:type="dxa"/>
          </w:tcPr>
          <w:p w:rsidR="0010003D" w:rsidRPr="0010003D" w:rsidRDefault="0010003D" w:rsidP="0010003D">
            <w:pPr>
              <w:keepLines/>
              <w:tabs>
                <w:tab w:val="left" w:pos="0"/>
              </w:tabs>
              <w:spacing w:line="276" w:lineRule="auto"/>
              <w:jc w:val="center"/>
              <w:rPr>
                <w:rFonts w:cstheme="minorHAnsi"/>
                <w:i/>
                <w:sz w:val="28"/>
                <w:szCs w:val="28"/>
                <w:lang w:val="en-US"/>
              </w:rPr>
            </w:pPr>
            <w:r w:rsidRPr="0010003D">
              <w:rPr>
                <w:rFonts w:cstheme="minorHAnsi"/>
                <w:i/>
                <w:sz w:val="28"/>
                <w:szCs w:val="28"/>
                <w:lang w:val="en-US"/>
              </w:rPr>
              <w:t>VAA</w:t>
            </w:r>
          </w:p>
        </w:tc>
      </w:tr>
    </w:tbl>
    <w:p w:rsidR="00DE3066" w:rsidRPr="00DE3066" w:rsidRDefault="00DE3066" w:rsidP="00DE3066">
      <w:pPr>
        <w:keepLines/>
        <w:tabs>
          <w:tab w:val="left" w:pos="0"/>
        </w:tabs>
        <w:spacing w:after="0" w:line="276" w:lineRule="auto"/>
        <w:jc w:val="both"/>
        <w:rPr>
          <w:rFonts w:cstheme="minorHAnsi"/>
          <w:sz w:val="28"/>
          <w:szCs w:val="28"/>
        </w:rPr>
      </w:pPr>
    </w:p>
    <w:p w:rsidR="000F7283" w:rsidRDefault="00F10CEA" w:rsidP="004E4E1D">
      <w:pPr>
        <w:pStyle w:val="ListParagraph"/>
        <w:keepLines/>
        <w:tabs>
          <w:tab w:val="left" w:pos="0"/>
        </w:tabs>
        <w:spacing w:after="0" w:line="276" w:lineRule="auto"/>
        <w:ind w:left="0"/>
        <w:jc w:val="both"/>
        <w:rPr>
          <w:rFonts w:cstheme="minorHAnsi"/>
          <w:sz w:val="28"/>
          <w:szCs w:val="28"/>
          <w:lang w:val="en-US"/>
        </w:rPr>
      </w:pPr>
      <w:r>
        <w:rPr>
          <w:rFonts w:cstheme="minorHAnsi"/>
          <w:sz w:val="28"/>
          <w:szCs w:val="28"/>
          <w:lang w:val="en-US"/>
        </w:rPr>
        <w:t>Where:</w:t>
      </w:r>
    </w:p>
    <w:p w:rsidR="00F10CEA" w:rsidRDefault="00F10CEA" w:rsidP="004E4E1D">
      <w:pPr>
        <w:pStyle w:val="ListParagraph"/>
        <w:keepLines/>
        <w:tabs>
          <w:tab w:val="left" w:pos="0"/>
        </w:tabs>
        <w:spacing w:after="0" w:line="276" w:lineRule="auto"/>
        <w:ind w:left="0"/>
        <w:jc w:val="both"/>
        <w:rPr>
          <w:rFonts w:cstheme="minorHAnsi"/>
          <w:sz w:val="28"/>
          <w:szCs w:val="28"/>
          <w:lang w:val="en-US"/>
        </w:rPr>
      </w:pPr>
      <w:r w:rsidRPr="00F10CEA">
        <w:rPr>
          <w:rFonts w:cstheme="minorHAnsi"/>
          <w:i/>
          <w:sz w:val="28"/>
          <w:szCs w:val="28"/>
          <w:lang w:val="en-US"/>
        </w:rPr>
        <w:t>WAP</w:t>
      </w:r>
      <w:r w:rsidRPr="001F2F37">
        <w:rPr>
          <w:rFonts w:cstheme="minorHAnsi"/>
          <w:i/>
          <w:lang w:val="en-US"/>
        </w:rPr>
        <w:t>pos</w:t>
      </w:r>
      <w:r>
        <w:rPr>
          <w:rFonts w:cstheme="minorHAnsi"/>
          <w:sz w:val="28"/>
          <w:szCs w:val="28"/>
          <w:lang w:val="en-US"/>
        </w:rPr>
        <w:t xml:space="preserve"> – is the </w:t>
      </w:r>
      <w:r w:rsidR="00A42099">
        <w:rPr>
          <w:rFonts w:cstheme="minorHAnsi"/>
          <w:sz w:val="28"/>
          <w:szCs w:val="28"/>
          <w:lang w:val="en-US"/>
        </w:rPr>
        <w:t>price</w:t>
      </w:r>
      <w:r w:rsidRPr="00F10CEA">
        <w:rPr>
          <w:rFonts w:cstheme="minorHAnsi"/>
          <w:sz w:val="28"/>
          <w:szCs w:val="28"/>
          <w:lang w:val="en-US"/>
        </w:rPr>
        <w:t xml:space="preserve"> of activated positive balance energy for each</w:t>
      </w:r>
      <w:r>
        <w:rPr>
          <w:rFonts w:cstheme="minorHAnsi"/>
          <w:sz w:val="28"/>
          <w:szCs w:val="28"/>
          <w:lang w:val="en-US"/>
        </w:rPr>
        <w:t xml:space="preserve"> ISP;</w:t>
      </w:r>
    </w:p>
    <w:p w:rsidR="00F10CEA" w:rsidRDefault="00A42099" w:rsidP="004E4E1D">
      <w:pPr>
        <w:pStyle w:val="ListParagraph"/>
        <w:keepLines/>
        <w:tabs>
          <w:tab w:val="left" w:pos="0"/>
        </w:tabs>
        <w:spacing w:after="0" w:line="276" w:lineRule="auto"/>
        <w:ind w:left="0"/>
        <w:jc w:val="both"/>
        <w:rPr>
          <w:rFonts w:cstheme="minorHAnsi"/>
          <w:sz w:val="28"/>
          <w:szCs w:val="28"/>
          <w:lang w:val="en-US"/>
        </w:rPr>
      </w:pPr>
      <w:r w:rsidRPr="00995038">
        <w:rPr>
          <w:rFonts w:cstheme="minorHAnsi"/>
          <w:i/>
          <w:sz w:val="28"/>
          <w:szCs w:val="28"/>
          <w:lang w:val="en-US"/>
        </w:rPr>
        <w:t>WAP</w:t>
      </w:r>
      <w:r w:rsidRPr="001F2F37">
        <w:rPr>
          <w:rFonts w:cstheme="minorHAnsi"/>
          <w:i/>
          <w:lang w:val="en-US"/>
        </w:rPr>
        <w:t>neg</w:t>
      </w:r>
      <w:r w:rsidRPr="001F2F37">
        <w:rPr>
          <w:rFonts w:cstheme="minorHAnsi"/>
          <w:lang w:val="en-US"/>
        </w:rPr>
        <w:t xml:space="preserve"> </w:t>
      </w:r>
      <w:r>
        <w:rPr>
          <w:rFonts w:cstheme="minorHAnsi"/>
          <w:sz w:val="28"/>
          <w:szCs w:val="28"/>
          <w:lang w:val="en-US"/>
        </w:rPr>
        <w:t>- is the price of activated negative</w:t>
      </w:r>
      <w:r w:rsidRPr="00F10CEA">
        <w:rPr>
          <w:rFonts w:cstheme="minorHAnsi"/>
          <w:sz w:val="28"/>
          <w:szCs w:val="28"/>
          <w:lang w:val="en-US"/>
        </w:rPr>
        <w:t xml:space="preserve"> balance energy for each</w:t>
      </w:r>
      <w:r>
        <w:rPr>
          <w:rFonts w:cstheme="minorHAnsi"/>
          <w:sz w:val="28"/>
          <w:szCs w:val="28"/>
          <w:lang w:val="en-US"/>
        </w:rPr>
        <w:t xml:space="preserve"> ISP;</w:t>
      </w:r>
    </w:p>
    <w:p w:rsidR="00A42099" w:rsidRDefault="00A42099" w:rsidP="004E4E1D">
      <w:pPr>
        <w:pStyle w:val="ListParagraph"/>
        <w:keepLines/>
        <w:tabs>
          <w:tab w:val="left" w:pos="0"/>
        </w:tabs>
        <w:spacing w:after="0" w:line="276" w:lineRule="auto"/>
        <w:ind w:left="0"/>
        <w:jc w:val="both"/>
        <w:rPr>
          <w:rFonts w:cstheme="minorHAnsi"/>
          <w:sz w:val="28"/>
          <w:szCs w:val="28"/>
          <w:lang w:val="en-US"/>
        </w:rPr>
      </w:pPr>
      <w:r w:rsidRPr="00995038">
        <w:rPr>
          <w:rFonts w:cstheme="minorHAnsi"/>
          <w:i/>
          <w:sz w:val="28"/>
          <w:szCs w:val="28"/>
          <w:lang w:val="en-US"/>
        </w:rPr>
        <w:t>VAA</w:t>
      </w:r>
      <w:r>
        <w:rPr>
          <w:rFonts w:cstheme="minorHAnsi"/>
          <w:sz w:val="28"/>
          <w:szCs w:val="28"/>
          <w:lang w:val="en-US"/>
        </w:rPr>
        <w:t xml:space="preserve"> – is the price for inactive balance energy for each ISP;</w:t>
      </w:r>
    </w:p>
    <w:p w:rsidR="00995038" w:rsidRDefault="00995038" w:rsidP="004E4E1D">
      <w:pPr>
        <w:pStyle w:val="ListParagraph"/>
        <w:keepLines/>
        <w:tabs>
          <w:tab w:val="left" w:pos="0"/>
        </w:tabs>
        <w:spacing w:after="0" w:line="276" w:lineRule="auto"/>
        <w:ind w:left="0"/>
        <w:jc w:val="both"/>
        <w:rPr>
          <w:rFonts w:cstheme="minorHAnsi"/>
          <w:sz w:val="28"/>
          <w:szCs w:val="28"/>
          <w:lang w:val="en-US"/>
        </w:rPr>
      </w:pPr>
      <w:r w:rsidRPr="000C2711">
        <w:rPr>
          <w:rFonts w:cstheme="minorHAnsi"/>
          <w:i/>
          <w:sz w:val="28"/>
          <w:szCs w:val="28"/>
          <w:lang w:val="en-US"/>
        </w:rPr>
        <w:t>W</w:t>
      </w:r>
      <w:r w:rsidRPr="001F2F37">
        <w:rPr>
          <w:rFonts w:cstheme="minorHAnsi"/>
          <w:i/>
          <w:lang w:val="en-US"/>
        </w:rPr>
        <w:t>pos</w:t>
      </w:r>
      <w:r w:rsidRPr="001F2F37">
        <w:rPr>
          <w:rFonts w:cstheme="minorHAnsi"/>
          <w:lang w:val="en-US"/>
        </w:rPr>
        <w:t xml:space="preserve"> </w:t>
      </w:r>
      <w:r>
        <w:rPr>
          <w:rFonts w:cstheme="minorHAnsi"/>
          <w:sz w:val="28"/>
          <w:szCs w:val="28"/>
          <w:lang w:val="en-US"/>
        </w:rPr>
        <w:t>– is the volume of activated positive balancing energy;</w:t>
      </w:r>
    </w:p>
    <w:p w:rsidR="00995038" w:rsidRDefault="00995038" w:rsidP="004E4E1D">
      <w:pPr>
        <w:pStyle w:val="ListParagraph"/>
        <w:keepLines/>
        <w:tabs>
          <w:tab w:val="left" w:pos="0"/>
        </w:tabs>
        <w:spacing w:after="0" w:line="276" w:lineRule="auto"/>
        <w:ind w:left="0"/>
        <w:jc w:val="both"/>
        <w:rPr>
          <w:rFonts w:cstheme="minorHAnsi"/>
          <w:sz w:val="28"/>
          <w:szCs w:val="28"/>
          <w:lang w:val="en-US"/>
        </w:rPr>
      </w:pPr>
      <w:r w:rsidRPr="000C2711">
        <w:rPr>
          <w:rFonts w:cstheme="minorHAnsi"/>
          <w:i/>
          <w:sz w:val="28"/>
          <w:szCs w:val="28"/>
          <w:lang w:val="en-US"/>
        </w:rPr>
        <w:t>W</w:t>
      </w:r>
      <w:r w:rsidRPr="001F2F37">
        <w:rPr>
          <w:rFonts w:cstheme="minorHAnsi"/>
          <w:i/>
          <w:lang w:val="en-US"/>
        </w:rPr>
        <w:t>neg</w:t>
      </w:r>
      <w:r>
        <w:rPr>
          <w:rFonts w:cstheme="minorHAnsi"/>
          <w:sz w:val="28"/>
          <w:szCs w:val="28"/>
          <w:lang w:val="en-US"/>
        </w:rPr>
        <w:t xml:space="preserve"> – is the volume of activated negative balancing energy.</w:t>
      </w:r>
    </w:p>
    <w:p w:rsidR="00995038" w:rsidRPr="00995038" w:rsidRDefault="00995038" w:rsidP="002B75FE">
      <w:pPr>
        <w:pStyle w:val="ListParagraph"/>
        <w:keepLines/>
        <w:numPr>
          <w:ilvl w:val="0"/>
          <w:numId w:val="94"/>
        </w:numPr>
        <w:tabs>
          <w:tab w:val="left" w:pos="0"/>
        </w:tabs>
        <w:spacing w:after="0" w:line="276" w:lineRule="auto"/>
        <w:ind w:left="0" w:firstLine="0"/>
        <w:jc w:val="both"/>
        <w:rPr>
          <w:rFonts w:cstheme="minorHAnsi"/>
          <w:sz w:val="28"/>
          <w:szCs w:val="28"/>
        </w:rPr>
      </w:pPr>
      <w:r>
        <w:rPr>
          <w:rFonts w:cstheme="minorHAnsi"/>
          <w:sz w:val="28"/>
          <w:szCs w:val="28"/>
          <w:lang w:val="en-US"/>
        </w:rPr>
        <w:t>The imbalance</w:t>
      </w:r>
      <w:r w:rsidR="001F2F37">
        <w:rPr>
          <w:rFonts w:cstheme="minorHAnsi"/>
          <w:sz w:val="28"/>
          <w:szCs w:val="28"/>
          <w:lang w:val="en-US"/>
        </w:rPr>
        <w:t>s settlement</w:t>
      </w:r>
      <w:r>
        <w:rPr>
          <w:rFonts w:cstheme="minorHAnsi"/>
          <w:sz w:val="28"/>
          <w:szCs w:val="28"/>
          <w:lang w:val="en-US"/>
        </w:rPr>
        <w:t xml:space="preserve"> price can be positive, zero or n</w:t>
      </w:r>
      <w:r w:rsidR="001F2F37">
        <w:rPr>
          <w:rFonts w:cstheme="minorHAnsi"/>
          <w:sz w:val="28"/>
          <w:szCs w:val="28"/>
          <w:lang w:val="en-US"/>
        </w:rPr>
        <w:t>egative, as definied in the following</w:t>
      </w:r>
      <w:r>
        <w:rPr>
          <w:rFonts w:cstheme="minorHAnsi"/>
          <w:sz w:val="28"/>
          <w:szCs w:val="28"/>
          <w:lang w:val="en-US"/>
        </w:rPr>
        <w:t xml:space="preserve"> table:</w:t>
      </w:r>
    </w:p>
    <w:tbl>
      <w:tblPr>
        <w:tblStyle w:val="TableGrid"/>
        <w:tblW w:w="0" w:type="auto"/>
        <w:tblLook w:val="04A0" w:firstRow="1" w:lastRow="0" w:firstColumn="1" w:lastColumn="0" w:noHBand="0" w:noVBand="1"/>
      </w:tblPr>
      <w:tblGrid>
        <w:gridCol w:w="3005"/>
        <w:gridCol w:w="3005"/>
        <w:gridCol w:w="3006"/>
      </w:tblGrid>
      <w:tr w:rsidR="00995038" w:rsidTr="00995038">
        <w:tc>
          <w:tcPr>
            <w:tcW w:w="3005" w:type="dxa"/>
          </w:tcPr>
          <w:p w:rsidR="00995038" w:rsidRPr="00995038" w:rsidRDefault="00995038" w:rsidP="00995038">
            <w:pPr>
              <w:pStyle w:val="ListParagraph"/>
              <w:keepLines/>
              <w:tabs>
                <w:tab w:val="left" w:pos="0"/>
              </w:tabs>
              <w:spacing w:line="276" w:lineRule="auto"/>
              <w:ind w:left="0"/>
              <w:jc w:val="both"/>
              <w:rPr>
                <w:rFonts w:cstheme="minorHAnsi"/>
                <w:sz w:val="28"/>
                <w:szCs w:val="28"/>
                <w:lang w:val="en-US"/>
              </w:rPr>
            </w:pPr>
          </w:p>
        </w:tc>
        <w:tc>
          <w:tcPr>
            <w:tcW w:w="3005" w:type="dxa"/>
          </w:tcPr>
          <w:p w:rsidR="00995038" w:rsidRPr="00995038" w:rsidRDefault="00995038" w:rsidP="00995038">
            <w:pPr>
              <w:pStyle w:val="ListParagraph"/>
              <w:keepLines/>
              <w:tabs>
                <w:tab w:val="left" w:pos="0"/>
              </w:tabs>
              <w:spacing w:line="276" w:lineRule="auto"/>
              <w:ind w:left="0"/>
              <w:jc w:val="center"/>
              <w:rPr>
                <w:rFonts w:cstheme="minorHAnsi"/>
                <w:sz w:val="28"/>
                <w:szCs w:val="28"/>
                <w:lang w:val="en-US"/>
              </w:rPr>
            </w:pPr>
            <w:r>
              <w:rPr>
                <w:rFonts w:cstheme="minorHAnsi"/>
                <w:sz w:val="28"/>
                <w:szCs w:val="28"/>
                <w:lang w:val="en-US"/>
              </w:rPr>
              <w:t>Positive imbalance</w:t>
            </w:r>
            <w:r w:rsidR="001F2F37">
              <w:rPr>
                <w:rFonts w:cstheme="minorHAnsi"/>
                <w:sz w:val="28"/>
                <w:szCs w:val="28"/>
                <w:lang w:val="en-US"/>
              </w:rPr>
              <w:t>s settlement</w:t>
            </w:r>
            <w:r>
              <w:rPr>
                <w:rFonts w:cstheme="minorHAnsi"/>
                <w:sz w:val="28"/>
                <w:szCs w:val="28"/>
                <w:lang w:val="en-US"/>
              </w:rPr>
              <w:t xml:space="preserve"> price</w:t>
            </w:r>
          </w:p>
        </w:tc>
        <w:tc>
          <w:tcPr>
            <w:tcW w:w="3006" w:type="dxa"/>
          </w:tcPr>
          <w:p w:rsidR="00995038" w:rsidRPr="00995038" w:rsidRDefault="00995038" w:rsidP="00995038">
            <w:pPr>
              <w:pStyle w:val="ListParagraph"/>
              <w:keepLines/>
              <w:tabs>
                <w:tab w:val="left" w:pos="0"/>
              </w:tabs>
              <w:spacing w:line="276" w:lineRule="auto"/>
              <w:ind w:left="0"/>
              <w:jc w:val="center"/>
              <w:rPr>
                <w:rFonts w:cstheme="minorHAnsi"/>
                <w:sz w:val="28"/>
                <w:szCs w:val="28"/>
                <w:lang w:val="en-US"/>
              </w:rPr>
            </w:pPr>
            <w:r>
              <w:rPr>
                <w:rFonts w:cstheme="minorHAnsi"/>
                <w:sz w:val="28"/>
                <w:szCs w:val="28"/>
                <w:lang w:val="en-US"/>
              </w:rPr>
              <w:t>Negative imbalance</w:t>
            </w:r>
            <w:r w:rsidR="001F2F37">
              <w:rPr>
                <w:rFonts w:cstheme="minorHAnsi"/>
                <w:sz w:val="28"/>
                <w:szCs w:val="28"/>
                <w:lang w:val="en-US"/>
              </w:rPr>
              <w:t>s settlement</w:t>
            </w:r>
            <w:r>
              <w:rPr>
                <w:rFonts w:cstheme="minorHAnsi"/>
                <w:sz w:val="28"/>
                <w:szCs w:val="28"/>
                <w:lang w:val="en-US"/>
              </w:rPr>
              <w:t xml:space="preserve"> price</w:t>
            </w:r>
          </w:p>
        </w:tc>
      </w:tr>
      <w:tr w:rsidR="00995038" w:rsidTr="00995038">
        <w:tc>
          <w:tcPr>
            <w:tcW w:w="3005" w:type="dxa"/>
          </w:tcPr>
          <w:p w:rsidR="00995038" w:rsidRPr="00995038" w:rsidRDefault="00995038" w:rsidP="00995038">
            <w:pPr>
              <w:pStyle w:val="ListParagraph"/>
              <w:keepLines/>
              <w:tabs>
                <w:tab w:val="left" w:pos="0"/>
              </w:tabs>
              <w:spacing w:line="276" w:lineRule="auto"/>
              <w:ind w:left="0"/>
              <w:jc w:val="both"/>
              <w:rPr>
                <w:rFonts w:cstheme="minorHAnsi"/>
                <w:sz w:val="28"/>
                <w:szCs w:val="28"/>
                <w:lang w:val="en-US"/>
              </w:rPr>
            </w:pPr>
            <w:r>
              <w:rPr>
                <w:rFonts w:cstheme="minorHAnsi"/>
                <w:sz w:val="28"/>
                <w:szCs w:val="28"/>
                <w:lang w:val="en-US"/>
              </w:rPr>
              <w:t>BRP positive imbalance</w:t>
            </w:r>
          </w:p>
        </w:tc>
        <w:tc>
          <w:tcPr>
            <w:tcW w:w="3005" w:type="dxa"/>
          </w:tcPr>
          <w:p w:rsidR="00995038" w:rsidRDefault="00995038" w:rsidP="00995038">
            <w:pPr>
              <w:pStyle w:val="ListParagraph"/>
              <w:keepLines/>
              <w:tabs>
                <w:tab w:val="left" w:pos="0"/>
              </w:tabs>
              <w:spacing w:line="276" w:lineRule="auto"/>
              <w:ind w:left="0"/>
              <w:jc w:val="center"/>
              <w:rPr>
                <w:rFonts w:cstheme="minorHAnsi"/>
                <w:sz w:val="28"/>
                <w:szCs w:val="28"/>
                <w:lang w:val="en-US"/>
              </w:rPr>
            </w:pPr>
            <w:r>
              <w:rPr>
                <w:rFonts w:cstheme="minorHAnsi"/>
                <w:sz w:val="28"/>
                <w:szCs w:val="28"/>
                <w:lang w:val="en-US"/>
              </w:rPr>
              <w:t>Payment from TSO to BRP</w:t>
            </w:r>
          </w:p>
        </w:tc>
        <w:tc>
          <w:tcPr>
            <w:tcW w:w="3006" w:type="dxa"/>
          </w:tcPr>
          <w:p w:rsidR="00995038" w:rsidRDefault="00995038" w:rsidP="00995038">
            <w:pPr>
              <w:pStyle w:val="ListParagraph"/>
              <w:keepLines/>
              <w:tabs>
                <w:tab w:val="left" w:pos="0"/>
              </w:tabs>
              <w:spacing w:line="276" w:lineRule="auto"/>
              <w:ind w:left="0"/>
              <w:jc w:val="center"/>
              <w:rPr>
                <w:rFonts w:cstheme="minorHAnsi"/>
                <w:sz w:val="28"/>
                <w:szCs w:val="28"/>
                <w:lang w:val="en-US"/>
              </w:rPr>
            </w:pPr>
            <w:r>
              <w:rPr>
                <w:rFonts w:cstheme="minorHAnsi"/>
                <w:sz w:val="28"/>
                <w:szCs w:val="28"/>
                <w:lang w:val="en-US"/>
              </w:rPr>
              <w:t>Payment from BRP to TSO</w:t>
            </w:r>
          </w:p>
        </w:tc>
      </w:tr>
      <w:tr w:rsidR="00995038" w:rsidTr="00995038">
        <w:tc>
          <w:tcPr>
            <w:tcW w:w="3005" w:type="dxa"/>
          </w:tcPr>
          <w:p w:rsidR="00995038" w:rsidRDefault="00995038" w:rsidP="00995038">
            <w:pPr>
              <w:pStyle w:val="ListParagraph"/>
              <w:keepLines/>
              <w:tabs>
                <w:tab w:val="left" w:pos="0"/>
              </w:tabs>
              <w:spacing w:line="276" w:lineRule="auto"/>
              <w:ind w:left="0"/>
              <w:jc w:val="both"/>
              <w:rPr>
                <w:rFonts w:cstheme="minorHAnsi"/>
                <w:sz w:val="28"/>
                <w:szCs w:val="28"/>
                <w:lang w:val="en-US"/>
              </w:rPr>
            </w:pPr>
            <w:r>
              <w:rPr>
                <w:rFonts w:cstheme="minorHAnsi"/>
                <w:sz w:val="28"/>
                <w:szCs w:val="28"/>
                <w:lang w:val="en-US"/>
              </w:rPr>
              <w:t>BRP Negative imbalance</w:t>
            </w:r>
          </w:p>
        </w:tc>
        <w:tc>
          <w:tcPr>
            <w:tcW w:w="3005" w:type="dxa"/>
          </w:tcPr>
          <w:p w:rsidR="00995038" w:rsidRDefault="00995038" w:rsidP="00995038">
            <w:pPr>
              <w:pStyle w:val="ListParagraph"/>
              <w:keepLines/>
              <w:tabs>
                <w:tab w:val="left" w:pos="0"/>
              </w:tabs>
              <w:spacing w:line="276" w:lineRule="auto"/>
              <w:ind w:left="0"/>
              <w:jc w:val="center"/>
              <w:rPr>
                <w:rFonts w:cstheme="minorHAnsi"/>
                <w:sz w:val="28"/>
                <w:szCs w:val="28"/>
                <w:lang w:val="en-US"/>
              </w:rPr>
            </w:pPr>
            <w:r>
              <w:rPr>
                <w:rFonts w:cstheme="minorHAnsi"/>
                <w:sz w:val="28"/>
                <w:szCs w:val="28"/>
                <w:lang w:val="en-US"/>
              </w:rPr>
              <w:t>Payment from BRP to TSO</w:t>
            </w:r>
          </w:p>
        </w:tc>
        <w:tc>
          <w:tcPr>
            <w:tcW w:w="3006" w:type="dxa"/>
          </w:tcPr>
          <w:p w:rsidR="00995038" w:rsidRDefault="00995038" w:rsidP="00995038">
            <w:pPr>
              <w:pStyle w:val="ListParagraph"/>
              <w:keepLines/>
              <w:tabs>
                <w:tab w:val="left" w:pos="0"/>
              </w:tabs>
              <w:spacing w:line="276" w:lineRule="auto"/>
              <w:ind w:left="0"/>
              <w:jc w:val="center"/>
              <w:rPr>
                <w:rFonts w:cstheme="minorHAnsi"/>
                <w:sz w:val="28"/>
                <w:szCs w:val="28"/>
                <w:lang w:val="en-US"/>
              </w:rPr>
            </w:pPr>
            <w:r>
              <w:rPr>
                <w:rFonts w:cstheme="minorHAnsi"/>
                <w:sz w:val="28"/>
                <w:szCs w:val="28"/>
                <w:lang w:val="en-US"/>
              </w:rPr>
              <w:t>Payment from TSO to BRP</w:t>
            </w:r>
          </w:p>
        </w:tc>
      </w:tr>
    </w:tbl>
    <w:p w:rsidR="00995038" w:rsidRDefault="00F46726" w:rsidP="002B75FE">
      <w:pPr>
        <w:pStyle w:val="ListParagraph"/>
        <w:keepLines/>
        <w:numPr>
          <w:ilvl w:val="0"/>
          <w:numId w:val="94"/>
        </w:numPr>
        <w:tabs>
          <w:tab w:val="left" w:pos="0"/>
        </w:tabs>
        <w:spacing w:after="0" w:line="276" w:lineRule="auto"/>
        <w:ind w:left="0" w:firstLine="0"/>
        <w:jc w:val="both"/>
        <w:rPr>
          <w:rFonts w:cstheme="minorHAnsi"/>
          <w:sz w:val="28"/>
          <w:szCs w:val="28"/>
          <w:lang w:val="en-US"/>
        </w:rPr>
      </w:pPr>
      <w:r>
        <w:rPr>
          <w:rFonts w:cstheme="minorHAnsi"/>
          <w:sz w:val="28"/>
          <w:szCs w:val="28"/>
          <w:lang w:val="en-US"/>
        </w:rPr>
        <w:t>The costs of each BRP</w:t>
      </w:r>
      <w:r w:rsidR="00F45D4E">
        <w:rPr>
          <w:rFonts w:cstheme="minorHAnsi"/>
          <w:sz w:val="28"/>
          <w:szCs w:val="28"/>
          <w:lang w:val="en-US"/>
        </w:rPr>
        <w:t xml:space="preserve"> are calculated by the TSO based on the imbalances settlement for every calculation month</w:t>
      </w:r>
      <w:r w:rsidR="00C47868">
        <w:rPr>
          <w:rFonts w:cstheme="minorHAnsi"/>
          <w:sz w:val="28"/>
          <w:szCs w:val="28"/>
          <w:lang w:val="en-US"/>
        </w:rPr>
        <w:t>.</w:t>
      </w:r>
    </w:p>
    <w:p w:rsidR="008C5109" w:rsidRDefault="00F45D4E" w:rsidP="002B75FE">
      <w:pPr>
        <w:pStyle w:val="ListParagraph"/>
        <w:keepLines/>
        <w:numPr>
          <w:ilvl w:val="0"/>
          <w:numId w:val="94"/>
        </w:numPr>
        <w:tabs>
          <w:tab w:val="left" w:pos="0"/>
        </w:tabs>
        <w:spacing w:after="0" w:line="276" w:lineRule="auto"/>
        <w:ind w:left="0" w:firstLine="0"/>
        <w:jc w:val="both"/>
        <w:rPr>
          <w:rFonts w:cstheme="minorHAnsi"/>
          <w:sz w:val="28"/>
          <w:szCs w:val="28"/>
          <w:lang w:val="en-US"/>
        </w:rPr>
      </w:pPr>
      <w:r>
        <w:rPr>
          <w:rFonts w:cstheme="minorHAnsi"/>
          <w:sz w:val="28"/>
          <w:szCs w:val="28"/>
          <w:lang w:val="en-US"/>
        </w:rPr>
        <w:lastRenderedPageBreak/>
        <w:t>A</w:t>
      </w:r>
      <w:r w:rsidRPr="00F45D4E">
        <w:rPr>
          <w:rFonts w:cstheme="minorHAnsi"/>
          <w:sz w:val="28"/>
          <w:szCs w:val="28"/>
          <w:lang w:val="en-US"/>
        </w:rPr>
        <w:t xml:space="preserve"> single price mechanism is used for the price</w:t>
      </w:r>
      <w:r w:rsidR="003138DD">
        <w:rPr>
          <w:rFonts w:cstheme="minorHAnsi"/>
          <w:sz w:val="28"/>
          <w:szCs w:val="28"/>
          <w:lang w:val="en-US"/>
        </w:rPr>
        <w:t xml:space="preserve"> of the imbalances settlement</w:t>
      </w:r>
      <w:r w:rsidRPr="00F45D4E">
        <w:rPr>
          <w:rFonts w:cstheme="minorHAnsi"/>
          <w:sz w:val="28"/>
          <w:szCs w:val="28"/>
          <w:lang w:val="en-US"/>
        </w:rPr>
        <w:t xml:space="preserve">, ie for the </w:t>
      </w:r>
      <w:r w:rsidR="003138DD">
        <w:rPr>
          <w:rFonts w:cstheme="minorHAnsi"/>
          <w:sz w:val="28"/>
          <w:szCs w:val="28"/>
          <w:lang w:val="en-US"/>
        </w:rPr>
        <w:t xml:space="preserve">positive and negative imbalances the same price would be used, designated as </w:t>
      </w:r>
      <w:r w:rsidR="003138DD" w:rsidRPr="003138DD">
        <w:rPr>
          <w:rFonts w:cstheme="minorHAnsi"/>
          <w:i/>
          <w:sz w:val="28"/>
          <w:szCs w:val="28"/>
          <w:lang w:val="en-US"/>
        </w:rPr>
        <w:t>C</w:t>
      </w:r>
      <w:r w:rsidR="003138DD" w:rsidRPr="003138DD">
        <w:rPr>
          <w:rFonts w:cstheme="minorHAnsi"/>
          <w:i/>
          <w:lang w:val="en-US"/>
        </w:rPr>
        <w:t>imbalances</w:t>
      </w:r>
      <w:r w:rsidRPr="00F45D4E">
        <w:rPr>
          <w:rFonts w:cstheme="minorHAnsi"/>
          <w:sz w:val="28"/>
          <w:szCs w:val="28"/>
          <w:lang w:val="en-US"/>
        </w:rPr>
        <w:t>.</w:t>
      </w:r>
    </w:p>
    <w:p w:rsidR="00142271" w:rsidRDefault="00142271" w:rsidP="00142271">
      <w:pPr>
        <w:keepLines/>
        <w:tabs>
          <w:tab w:val="left" w:pos="0"/>
        </w:tabs>
        <w:spacing w:after="0" w:line="276" w:lineRule="auto"/>
        <w:jc w:val="both"/>
        <w:rPr>
          <w:rFonts w:cstheme="minorHAnsi"/>
          <w:sz w:val="28"/>
          <w:szCs w:val="28"/>
          <w:lang w:val="en-US"/>
        </w:rPr>
      </w:pPr>
    </w:p>
    <w:p w:rsidR="008C5109" w:rsidRDefault="008C5109" w:rsidP="008C5109">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P</w:t>
      </w:r>
      <w:r w:rsidRPr="008C5109">
        <w:rPr>
          <w:rFonts w:cstheme="minorHAnsi"/>
          <w:b/>
          <w:sz w:val="28"/>
          <w:szCs w:val="28"/>
          <w:lang w:val="en-US"/>
        </w:rPr>
        <w:t>rice of activated balance energy</w:t>
      </w:r>
    </w:p>
    <w:p w:rsidR="008C5109" w:rsidRDefault="008C5109" w:rsidP="008C5109">
      <w:pPr>
        <w:pStyle w:val="ListParagraph"/>
        <w:keepLines/>
        <w:tabs>
          <w:tab w:val="left" w:pos="0"/>
        </w:tabs>
        <w:spacing w:after="0" w:line="276" w:lineRule="auto"/>
        <w:ind w:left="0"/>
        <w:jc w:val="center"/>
        <w:rPr>
          <w:rFonts w:cstheme="minorHAnsi"/>
          <w:b/>
          <w:sz w:val="28"/>
          <w:szCs w:val="28"/>
        </w:rPr>
      </w:pPr>
      <w:r>
        <w:rPr>
          <w:rFonts w:cstheme="minorHAnsi"/>
          <w:b/>
          <w:sz w:val="28"/>
          <w:szCs w:val="28"/>
        </w:rPr>
        <w:t>Article 84</w:t>
      </w:r>
    </w:p>
    <w:p w:rsidR="008C5109" w:rsidRDefault="00BA01FA" w:rsidP="002B75FE">
      <w:pPr>
        <w:pStyle w:val="ListParagraph"/>
        <w:keepLines/>
        <w:numPr>
          <w:ilvl w:val="0"/>
          <w:numId w:val="95"/>
        </w:numPr>
        <w:tabs>
          <w:tab w:val="left" w:pos="0"/>
        </w:tabs>
        <w:spacing w:after="0" w:line="276" w:lineRule="auto"/>
        <w:ind w:left="360"/>
        <w:jc w:val="both"/>
        <w:rPr>
          <w:rFonts w:cstheme="minorHAnsi"/>
          <w:sz w:val="28"/>
          <w:szCs w:val="28"/>
          <w:lang w:val="en-US"/>
        </w:rPr>
      </w:pPr>
      <w:r>
        <w:rPr>
          <w:rFonts w:cstheme="minorHAnsi"/>
          <w:sz w:val="28"/>
          <w:szCs w:val="28"/>
          <w:lang w:val="en-US"/>
        </w:rPr>
        <w:t>Т</w:t>
      </w:r>
      <w:r w:rsidRPr="00BA01FA">
        <w:rPr>
          <w:rFonts w:cstheme="minorHAnsi"/>
          <w:sz w:val="28"/>
          <w:szCs w:val="28"/>
          <w:lang w:val="en-US"/>
        </w:rPr>
        <w:t xml:space="preserve">he cost of activated </w:t>
      </w:r>
      <w:r w:rsidR="000C2711">
        <w:rPr>
          <w:rFonts w:cstheme="minorHAnsi"/>
          <w:sz w:val="28"/>
          <w:szCs w:val="28"/>
          <w:lang w:val="en-US"/>
        </w:rPr>
        <w:t xml:space="preserve">positive </w:t>
      </w:r>
      <w:r w:rsidRPr="00BA01FA">
        <w:rPr>
          <w:rFonts w:cstheme="minorHAnsi"/>
          <w:sz w:val="28"/>
          <w:szCs w:val="28"/>
          <w:lang w:val="en-US"/>
        </w:rPr>
        <w:t>balance energy is calculated for each ISP, according to the prices of aFRR, mFRR and RR using the following equation:</w:t>
      </w:r>
    </w:p>
    <w:p w:rsidR="00BA01FA" w:rsidRDefault="007F4882" w:rsidP="007F4882">
      <w:pPr>
        <w:pStyle w:val="ListParagraph"/>
        <w:keepLines/>
        <w:tabs>
          <w:tab w:val="left" w:pos="0"/>
        </w:tabs>
        <w:spacing w:after="0" w:line="276" w:lineRule="auto"/>
        <w:ind w:left="0"/>
        <w:jc w:val="center"/>
        <w:rPr>
          <w:rFonts w:cstheme="minorHAnsi"/>
          <w:sz w:val="28"/>
          <w:szCs w:val="28"/>
          <w:lang w:val="en-US"/>
        </w:rPr>
      </w:pPr>
      <w:r w:rsidRPr="00C84673">
        <w:rPr>
          <w:rFonts w:ascii="Arial Narrow" w:hAnsi="Arial Narrow"/>
          <w:position w:val="-60"/>
          <w:sz w:val="24"/>
        </w:rPr>
        <w:object w:dxaOrig="38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65.25pt" o:ole="">
            <v:imagedata r:id="rId10" o:title=""/>
          </v:shape>
          <o:OLEObject Type="Embed" ProgID="Equation.DSMT4" ShapeID="_x0000_i1025" DrawAspect="Content" ObjectID="_1644061601" r:id="rId11"/>
        </w:object>
      </w:r>
      <w:r w:rsidR="00BA01FA">
        <w:rPr>
          <w:rFonts w:cstheme="minorHAnsi"/>
          <w:sz w:val="28"/>
          <w:szCs w:val="28"/>
          <w:lang w:val="en-US"/>
        </w:rPr>
        <w:t>Where:</w:t>
      </w:r>
    </w:p>
    <w:p w:rsidR="009620F6" w:rsidRDefault="009620F6" w:rsidP="009620F6">
      <w:pPr>
        <w:pStyle w:val="ListParagraph"/>
        <w:keepLines/>
        <w:tabs>
          <w:tab w:val="left" w:pos="0"/>
        </w:tabs>
        <w:spacing w:after="0" w:line="276" w:lineRule="auto"/>
        <w:ind w:left="0"/>
        <w:jc w:val="both"/>
        <w:rPr>
          <w:rFonts w:cstheme="minorHAnsi"/>
          <w:sz w:val="28"/>
          <w:szCs w:val="28"/>
          <w:lang w:val="en-US"/>
        </w:rPr>
      </w:pPr>
      <w:r w:rsidRPr="00F10CEA">
        <w:rPr>
          <w:rFonts w:cstheme="minorHAnsi"/>
          <w:i/>
          <w:sz w:val="28"/>
          <w:szCs w:val="28"/>
          <w:lang w:val="en-US"/>
        </w:rPr>
        <w:t>WAP</w:t>
      </w:r>
      <w:r w:rsidRPr="0089718B">
        <w:rPr>
          <w:rFonts w:cstheme="minorHAnsi"/>
          <w:i/>
          <w:lang w:val="en-US"/>
        </w:rPr>
        <w:t>pos</w:t>
      </w:r>
      <w:r>
        <w:rPr>
          <w:rFonts w:cstheme="minorHAnsi"/>
          <w:sz w:val="28"/>
          <w:szCs w:val="28"/>
          <w:lang w:val="en-US"/>
        </w:rPr>
        <w:t xml:space="preserve"> – is the price</w:t>
      </w:r>
      <w:r w:rsidRPr="00F10CEA">
        <w:rPr>
          <w:rFonts w:cstheme="minorHAnsi"/>
          <w:sz w:val="28"/>
          <w:szCs w:val="28"/>
          <w:lang w:val="en-US"/>
        </w:rPr>
        <w:t xml:space="preserve"> of activated positive balance energy for each</w:t>
      </w:r>
      <w:r>
        <w:rPr>
          <w:rFonts w:cstheme="minorHAnsi"/>
          <w:sz w:val="28"/>
          <w:szCs w:val="28"/>
          <w:lang w:val="en-US"/>
        </w:rPr>
        <w:t xml:space="preserve"> ISP;</w:t>
      </w:r>
    </w:p>
    <w:p w:rsidR="009620F6" w:rsidRDefault="009620F6" w:rsidP="009620F6">
      <w:pPr>
        <w:pStyle w:val="ListParagraph"/>
        <w:keepLines/>
        <w:tabs>
          <w:tab w:val="left" w:pos="0"/>
        </w:tabs>
        <w:spacing w:after="0" w:line="276" w:lineRule="auto"/>
        <w:ind w:left="0"/>
        <w:jc w:val="both"/>
        <w:rPr>
          <w:rFonts w:cstheme="minorHAnsi"/>
          <w:sz w:val="28"/>
          <w:szCs w:val="28"/>
          <w:lang w:val="en-US"/>
        </w:rPr>
      </w:pPr>
      <w:r w:rsidRPr="009620F6">
        <w:rPr>
          <w:rFonts w:cstheme="minorHAnsi"/>
          <w:i/>
          <w:sz w:val="28"/>
          <w:szCs w:val="28"/>
          <w:lang w:val="en-US"/>
        </w:rPr>
        <w:t xml:space="preserve">Price </w:t>
      </w:r>
      <w:r w:rsidRPr="0089718B">
        <w:rPr>
          <w:rFonts w:cstheme="minorHAnsi"/>
          <w:i/>
          <w:lang w:val="en-US"/>
        </w:rPr>
        <w:t>pos,type,i</w:t>
      </w:r>
      <w:r w:rsidRPr="009620F6">
        <w:rPr>
          <w:rFonts w:cstheme="minorHAnsi"/>
          <w:i/>
          <w:sz w:val="28"/>
          <w:szCs w:val="28"/>
          <w:lang w:val="en-US"/>
        </w:rPr>
        <w:t xml:space="preserve"> - </w:t>
      </w:r>
      <w:r w:rsidR="000C2711">
        <w:rPr>
          <w:rFonts w:cstheme="minorHAnsi"/>
          <w:sz w:val="28"/>
          <w:szCs w:val="28"/>
          <w:lang w:val="en-US"/>
        </w:rPr>
        <w:t>is the price</w:t>
      </w:r>
      <w:r w:rsidRPr="009620F6">
        <w:rPr>
          <w:rFonts w:cstheme="minorHAnsi"/>
          <w:sz w:val="28"/>
          <w:szCs w:val="28"/>
          <w:lang w:val="en-US"/>
        </w:rPr>
        <w:t xml:space="preserve"> of activated positive secondary and / or tertiary balance energy for each ISP;</w:t>
      </w:r>
    </w:p>
    <w:p w:rsidR="0032030A" w:rsidRDefault="0032030A" w:rsidP="0032030A">
      <w:pPr>
        <w:pStyle w:val="ListParagraph"/>
        <w:keepLines/>
        <w:tabs>
          <w:tab w:val="left" w:pos="0"/>
        </w:tabs>
        <w:spacing w:after="0" w:line="276" w:lineRule="auto"/>
        <w:ind w:left="0"/>
        <w:jc w:val="both"/>
        <w:rPr>
          <w:rFonts w:cstheme="minorHAnsi"/>
          <w:sz w:val="28"/>
          <w:szCs w:val="28"/>
          <w:lang w:val="en-US"/>
        </w:rPr>
      </w:pPr>
      <w:r w:rsidRPr="0032030A">
        <w:rPr>
          <w:rFonts w:cstheme="minorHAnsi"/>
          <w:i/>
          <w:sz w:val="28"/>
          <w:szCs w:val="28"/>
          <w:lang w:val="en-US"/>
        </w:rPr>
        <w:t>W pos,type,i</w:t>
      </w:r>
      <w:r>
        <w:rPr>
          <w:rFonts w:cstheme="minorHAnsi"/>
          <w:sz w:val="28"/>
          <w:szCs w:val="28"/>
          <w:lang w:val="en-US"/>
        </w:rPr>
        <w:t xml:space="preserve"> – is the amount of </w:t>
      </w:r>
      <w:r w:rsidRPr="009620F6">
        <w:rPr>
          <w:rFonts w:cstheme="minorHAnsi"/>
          <w:sz w:val="28"/>
          <w:szCs w:val="28"/>
          <w:lang w:val="en-US"/>
        </w:rPr>
        <w:t>activated positive secondary and / or tertiary balance energy for each ISP;</w:t>
      </w:r>
    </w:p>
    <w:p w:rsidR="0032030A" w:rsidRDefault="0032030A" w:rsidP="009620F6">
      <w:pPr>
        <w:pStyle w:val="ListParagraph"/>
        <w:keepLines/>
        <w:tabs>
          <w:tab w:val="left" w:pos="0"/>
        </w:tabs>
        <w:spacing w:after="0" w:line="276" w:lineRule="auto"/>
        <w:ind w:left="0"/>
        <w:jc w:val="both"/>
        <w:rPr>
          <w:rFonts w:cstheme="minorHAnsi"/>
          <w:sz w:val="28"/>
          <w:szCs w:val="28"/>
          <w:lang w:val="en-US"/>
        </w:rPr>
      </w:pPr>
      <w:r w:rsidRPr="0032030A">
        <w:rPr>
          <w:rFonts w:cstheme="minorHAnsi"/>
          <w:i/>
          <w:sz w:val="28"/>
          <w:szCs w:val="28"/>
          <w:lang w:val="en-US"/>
        </w:rPr>
        <w:t>n</w:t>
      </w:r>
      <w:r>
        <w:rPr>
          <w:rFonts w:cstheme="minorHAnsi"/>
          <w:sz w:val="28"/>
          <w:szCs w:val="28"/>
          <w:lang w:val="en-US"/>
        </w:rPr>
        <w:t xml:space="preserve"> – balance unit;</w:t>
      </w:r>
    </w:p>
    <w:p w:rsidR="0032030A" w:rsidRDefault="0032030A" w:rsidP="009620F6">
      <w:pPr>
        <w:pStyle w:val="ListParagraph"/>
        <w:keepLines/>
        <w:tabs>
          <w:tab w:val="left" w:pos="0"/>
        </w:tabs>
        <w:spacing w:after="0" w:line="276" w:lineRule="auto"/>
        <w:ind w:left="0"/>
        <w:jc w:val="both"/>
        <w:rPr>
          <w:rFonts w:cstheme="minorHAnsi"/>
          <w:sz w:val="28"/>
          <w:szCs w:val="28"/>
          <w:lang w:val="en-US"/>
        </w:rPr>
      </w:pPr>
      <w:r w:rsidRPr="00B216FA">
        <w:rPr>
          <w:rFonts w:cstheme="minorHAnsi"/>
          <w:i/>
          <w:sz w:val="28"/>
          <w:szCs w:val="28"/>
          <w:lang w:val="en-US"/>
        </w:rPr>
        <w:t>type</w:t>
      </w:r>
      <w:r>
        <w:rPr>
          <w:rFonts w:cstheme="minorHAnsi"/>
          <w:sz w:val="28"/>
          <w:szCs w:val="28"/>
          <w:lang w:val="en-US"/>
        </w:rPr>
        <w:t xml:space="preserve"> - secondary </w:t>
      </w:r>
      <w:r w:rsidRPr="009620F6">
        <w:rPr>
          <w:rFonts w:cstheme="minorHAnsi"/>
          <w:sz w:val="28"/>
          <w:szCs w:val="28"/>
          <w:lang w:val="en-US"/>
        </w:rPr>
        <w:t>or tertiary balance energy</w:t>
      </w:r>
      <w:r>
        <w:rPr>
          <w:rFonts w:cstheme="minorHAnsi"/>
          <w:sz w:val="28"/>
          <w:szCs w:val="28"/>
          <w:lang w:val="en-US"/>
        </w:rPr>
        <w:t>.</w:t>
      </w:r>
    </w:p>
    <w:p w:rsidR="000C2711" w:rsidRDefault="000C2711" w:rsidP="002B75FE">
      <w:pPr>
        <w:pStyle w:val="ListParagraph"/>
        <w:keepLines/>
        <w:numPr>
          <w:ilvl w:val="0"/>
          <w:numId w:val="95"/>
        </w:numPr>
        <w:tabs>
          <w:tab w:val="left" w:pos="0"/>
        </w:tabs>
        <w:spacing w:after="0" w:line="276" w:lineRule="auto"/>
        <w:ind w:left="0" w:firstLine="0"/>
        <w:jc w:val="both"/>
        <w:rPr>
          <w:rFonts w:cstheme="minorHAnsi"/>
          <w:sz w:val="28"/>
          <w:szCs w:val="28"/>
          <w:lang w:val="en-US"/>
        </w:rPr>
      </w:pPr>
      <w:r>
        <w:rPr>
          <w:rFonts w:cstheme="minorHAnsi"/>
          <w:sz w:val="28"/>
          <w:szCs w:val="28"/>
          <w:lang w:val="en-US"/>
        </w:rPr>
        <w:t>Т</w:t>
      </w:r>
      <w:r w:rsidRPr="00BA01FA">
        <w:rPr>
          <w:rFonts w:cstheme="minorHAnsi"/>
          <w:sz w:val="28"/>
          <w:szCs w:val="28"/>
          <w:lang w:val="en-US"/>
        </w:rPr>
        <w:t xml:space="preserve">he cost of activated </w:t>
      </w:r>
      <w:r>
        <w:rPr>
          <w:rFonts w:cstheme="minorHAnsi"/>
          <w:sz w:val="28"/>
          <w:szCs w:val="28"/>
          <w:lang w:val="en-US"/>
        </w:rPr>
        <w:t xml:space="preserve">negative </w:t>
      </w:r>
      <w:r w:rsidRPr="00BA01FA">
        <w:rPr>
          <w:rFonts w:cstheme="minorHAnsi"/>
          <w:sz w:val="28"/>
          <w:szCs w:val="28"/>
          <w:lang w:val="en-US"/>
        </w:rPr>
        <w:t>balance energy is calculated for each ISP, according to the prices of aFRR, mFRR and RR using the following equation</w:t>
      </w:r>
      <w:r>
        <w:rPr>
          <w:rFonts w:cstheme="minorHAnsi"/>
          <w:sz w:val="28"/>
          <w:szCs w:val="28"/>
          <w:lang w:val="en-US"/>
        </w:rPr>
        <w:t>:</w:t>
      </w:r>
    </w:p>
    <w:p w:rsidR="000C2711" w:rsidRDefault="007F4882" w:rsidP="000C2711">
      <w:pPr>
        <w:pStyle w:val="ListParagraph"/>
        <w:keepLines/>
        <w:tabs>
          <w:tab w:val="left" w:pos="0"/>
        </w:tabs>
        <w:spacing w:after="0" w:line="276" w:lineRule="auto"/>
        <w:ind w:left="0"/>
        <w:jc w:val="center"/>
        <w:rPr>
          <w:rFonts w:cstheme="minorHAnsi"/>
          <w:sz w:val="28"/>
          <w:szCs w:val="28"/>
        </w:rPr>
      </w:pPr>
      <w:r w:rsidRPr="007F4882">
        <w:rPr>
          <w:rFonts w:ascii="Arial Narrow" w:eastAsia="Times New Roman" w:hAnsi="Arial Narrow" w:cs="Times New Roman"/>
          <w:position w:val="-60"/>
          <w:sz w:val="24"/>
          <w:szCs w:val="24"/>
        </w:rPr>
        <w:object w:dxaOrig="3860" w:dyaOrig="1320">
          <v:shape id="_x0000_i1026" type="#_x0000_t75" style="width:192.75pt;height:65.25pt" o:ole="">
            <v:imagedata r:id="rId12" o:title=""/>
          </v:shape>
          <o:OLEObject Type="Embed" ProgID="Equation.DSMT4" ShapeID="_x0000_i1026" DrawAspect="Content" ObjectID="_1644061602" r:id="rId13"/>
        </w:object>
      </w:r>
      <w:r w:rsidR="000C2711">
        <w:rPr>
          <w:rFonts w:cstheme="minorHAnsi"/>
          <w:sz w:val="28"/>
          <w:szCs w:val="28"/>
        </w:rPr>
        <w:t>)</w:t>
      </w:r>
    </w:p>
    <w:p w:rsidR="000C2711" w:rsidRDefault="000C2711" w:rsidP="000C2711">
      <w:pPr>
        <w:pStyle w:val="ListParagraph"/>
        <w:keepLines/>
        <w:tabs>
          <w:tab w:val="left" w:pos="0"/>
        </w:tabs>
        <w:spacing w:after="0" w:line="276" w:lineRule="auto"/>
        <w:ind w:left="0"/>
        <w:jc w:val="both"/>
        <w:rPr>
          <w:rFonts w:cstheme="minorHAnsi"/>
          <w:sz w:val="28"/>
          <w:szCs w:val="28"/>
          <w:lang w:val="en-US"/>
        </w:rPr>
      </w:pPr>
      <w:r>
        <w:rPr>
          <w:rFonts w:cstheme="minorHAnsi"/>
          <w:sz w:val="28"/>
          <w:szCs w:val="28"/>
          <w:lang w:val="en-US"/>
        </w:rPr>
        <w:t>Where:</w:t>
      </w:r>
    </w:p>
    <w:p w:rsidR="000C2711" w:rsidRDefault="000C2711" w:rsidP="000C2711">
      <w:pPr>
        <w:pStyle w:val="ListParagraph"/>
        <w:keepLines/>
        <w:tabs>
          <w:tab w:val="left" w:pos="0"/>
        </w:tabs>
        <w:spacing w:after="0" w:line="276" w:lineRule="auto"/>
        <w:ind w:left="0"/>
        <w:jc w:val="both"/>
        <w:rPr>
          <w:rFonts w:cstheme="minorHAnsi"/>
          <w:sz w:val="28"/>
          <w:szCs w:val="28"/>
          <w:lang w:val="en-US"/>
        </w:rPr>
      </w:pPr>
      <w:r w:rsidRPr="00995038">
        <w:rPr>
          <w:rFonts w:cstheme="minorHAnsi"/>
          <w:i/>
          <w:sz w:val="28"/>
          <w:szCs w:val="28"/>
          <w:lang w:val="en-US"/>
        </w:rPr>
        <w:t>WAP</w:t>
      </w:r>
      <w:r w:rsidRPr="0024559F">
        <w:rPr>
          <w:rFonts w:cstheme="minorHAnsi"/>
          <w:i/>
          <w:lang w:val="en-US"/>
        </w:rPr>
        <w:t>neg</w:t>
      </w:r>
      <w:r>
        <w:rPr>
          <w:rFonts w:cstheme="minorHAnsi"/>
          <w:sz w:val="28"/>
          <w:szCs w:val="28"/>
          <w:lang w:val="en-US"/>
        </w:rPr>
        <w:t xml:space="preserve"> - is the price of activated negative</w:t>
      </w:r>
      <w:r w:rsidRPr="00F10CEA">
        <w:rPr>
          <w:rFonts w:cstheme="minorHAnsi"/>
          <w:sz w:val="28"/>
          <w:szCs w:val="28"/>
          <w:lang w:val="en-US"/>
        </w:rPr>
        <w:t xml:space="preserve"> balance energy for each</w:t>
      </w:r>
      <w:r>
        <w:rPr>
          <w:rFonts w:cstheme="minorHAnsi"/>
          <w:sz w:val="28"/>
          <w:szCs w:val="28"/>
          <w:lang w:val="en-US"/>
        </w:rPr>
        <w:t xml:space="preserve"> ISP;</w:t>
      </w:r>
    </w:p>
    <w:p w:rsidR="000C2711" w:rsidRDefault="000C2711" w:rsidP="000C2711">
      <w:pPr>
        <w:pStyle w:val="ListParagraph"/>
        <w:keepLines/>
        <w:tabs>
          <w:tab w:val="left" w:pos="0"/>
        </w:tabs>
        <w:spacing w:after="0" w:line="276" w:lineRule="auto"/>
        <w:ind w:left="0"/>
        <w:jc w:val="both"/>
        <w:rPr>
          <w:rFonts w:cstheme="minorHAnsi"/>
          <w:sz w:val="28"/>
          <w:szCs w:val="28"/>
          <w:lang w:val="en-US"/>
        </w:rPr>
      </w:pPr>
      <w:r w:rsidRPr="000C2711">
        <w:rPr>
          <w:rFonts w:cstheme="minorHAnsi"/>
          <w:i/>
          <w:sz w:val="28"/>
          <w:szCs w:val="28"/>
          <w:lang w:val="en-US"/>
        </w:rPr>
        <w:t xml:space="preserve">Price </w:t>
      </w:r>
      <w:r w:rsidRPr="0024559F">
        <w:rPr>
          <w:rFonts w:cstheme="minorHAnsi"/>
          <w:i/>
          <w:lang w:val="en-US"/>
        </w:rPr>
        <w:t>neg,type,i</w:t>
      </w:r>
      <w:r>
        <w:rPr>
          <w:rFonts w:cstheme="minorHAnsi"/>
          <w:sz w:val="28"/>
          <w:szCs w:val="28"/>
          <w:lang w:val="en-US"/>
        </w:rPr>
        <w:t xml:space="preserve"> - </w:t>
      </w:r>
      <w:r w:rsidRPr="009620F6">
        <w:rPr>
          <w:rFonts w:cstheme="minorHAnsi"/>
          <w:i/>
          <w:sz w:val="28"/>
          <w:szCs w:val="28"/>
          <w:lang w:val="en-US"/>
        </w:rPr>
        <w:t xml:space="preserve"> </w:t>
      </w:r>
      <w:r>
        <w:rPr>
          <w:rFonts w:cstheme="minorHAnsi"/>
          <w:sz w:val="28"/>
          <w:szCs w:val="28"/>
          <w:lang w:val="en-US"/>
        </w:rPr>
        <w:t>is the price</w:t>
      </w:r>
      <w:r w:rsidR="00B216FA">
        <w:rPr>
          <w:rFonts w:cstheme="minorHAnsi"/>
          <w:sz w:val="28"/>
          <w:szCs w:val="28"/>
          <w:lang w:val="en-US"/>
        </w:rPr>
        <w:t xml:space="preserve"> of activated negative</w:t>
      </w:r>
      <w:r w:rsidRPr="009620F6">
        <w:rPr>
          <w:rFonts w:cstheme="minorHAnsi"/>
          <w:sz w:val="28"/>
          <w:szCs w:val="28"/>
          <w:lang w:val="en-US"/>
        </w:rPr>
        <w:t xml:space="preserve"> secondary and / or tertiary balance energy for each ISP;</w:t>
      </w:r>
    </w:p>
    <w:p w:rsidR="00B216FA" w:rsidRDefault="00B216FA" w:rsidP="00B216FA">
      <w:pPr>
        <w:pStyle w:val="ListParagraph"/>
        <w:keepLines/>
        <w:tabs>
          <w:tab w:val="left" w:pos="0"/>
        </w:tabs>
        <w:spacing w:after="0" w:line="276" w:lineRule="auto"/>
        <w:ind w:left="0"/>
        <w:jc w:val="both"/>
        <w:rPr>
          <w:rFonts w:cstheme="minorHAnsi"/>
          <w:sz w:val="28"/>
          <w:szCs w:val="28"/>
          <w:lang w:val="en-US"/>
        </w:rPr>
      </w:pPr>
      <w:r w:rsidRPr="00B216FA">
        <w:rPr>
          <w:rFonts w:cstheme="minorHAnsi"/>
          <w:i/>
          <w:sz w:val="28"/>
          <w:szCs w:val="28"/>
          <w:lang w:val="en-US"/>
        </w:rPr>
        <w:t>type</w:t>
      </w:r>
      <w:r>
        <w:rPr>
          <w:rFonts w:cstheme="minorHAnsi"/>
          <w:sz w:val="28"/>
          <w:szCs w:val="28"/>
          <w:lang w:val="en-US"/>
        </w:rPr>
        <w:t xml:space="preserve"> - secondary </w:t>
      </w:r>
      <w:r w:rsidRPr="009620F6">
        <w:rPr>
          <w:rFonts w:cstheme="minorHAnsi"/>
          <w:sz w:val="28"/>
          <w:szCs w:val="28"/>
          <w:lang w:val="en-US"/>
        </w:rPr>
        <w:t>or tertiary balance energy</w:t>
      </w:r>
      <w:r>
        <w:rPr>
          <w:rFonts w:cstheme="minorHAnsi"/>
          <w:sz w:val="28"/>
          <w:szCs w:val="28"/>
          <w:lang w:val="en-US"/>
        </w:rPr>
        <w:t>.</w:t>
      </w:r>
    </w:p>
    <w:p w:rsidR="00152CD6" w:rsidRDefault="003266A4" w:rsidP="002B75FE">
      <w:pPr>
        <w:pStyle w:val="ListParagraph"/>
        <w:keepLines/>
        <w:numPr>
          <w:ilvl w:val="0"/>
          <w:numId w:val="95"/>
        </w:numPr>
        <w:tabs>
          <w:tab w:val="left" w:pos="0"/>
        </w:tabs>
        <w:spacing w:after="0" w:line="276" w:lineRule="auto"/>
        <w:ind w:left="0" w:firstLine="0"/>
        <w:jc w:val="both"/>
        <w:rPr>
          <w:rFonts w:cstheme="minorHAnsi"/>
          <w:sz w:val="28"/>
          <w:szCs w:val="28"/>
          <w:lang w:val="en-US"/>
        </w:rPr>
      </w:pPr>
      <w:r>
        <w:rPr>
          <w:rFonts w:cstheme="minorHAnsi"/>
          <w:sz w:val="28"/>
          <w:szCs w:val="28"/>
          <w:lang w:val="en-US"/>
        </w:rPr>
        <w:t>I</w:t>
      </w:r>
      <w:r w:rsidRPr="003266A4">
        <w:rPr>
          <w:rFonts w:cstheme="minorHAnsi"/>
          <w:sz w:val="28"/>
          <w:szCs w:val="28"/>
          <w:lang w:val="en-US"/>
        </w:rPr>
        <w:t>f there is a po</w:t>
      </w:r>
      <w:r>
        <w:rPr>
          <w:rFonts w:cstheme="minorHAnsi"/>
          <w:sz w:val="28"/>
          <w:szCs w:val="28"/>
          <w:lang w:val="en-US"/>
        </w:rPr>
        <w:t>sitive or negative BRP imbalance</w:t>
      </w:r>
      <w:r w:rsidRPr="003266A4">
        <w:rPr>
          <w:rFonts w:cstheme="minorHAnsi"/>
          <w:sz w:val="28"/>
          <w:szCs w:val="28"/>
          <w:lang w:val="en-US"/>
        </w:rPr>
        <w:t xml:space="preserve">, and the amount of </w:t>
      </w:r>
      <w:r>
        <w:rPr>
          <w:rFonts w:cstheme="minorHAnsi"/>
          <w:sz w:val="28"/>
          <w:szCs w:val="28"/>
          <w:lang w:val="en-US"/>
        </w:rPr>
        <w:t xml:space="preserve">activated balancing energy </w:t>
      </w:r>
      <w:r w:rsidRPr="003266A4">
        <w:rPr>
          <w:rFonts w:cstheme="minorHAnsi"/>
          <w:sz w:val="28"/>
          <w:szCs w:val="28"/>
          <w:lang w:val="en-US"/>
        </w:rPr>
        <w:t>is zero, (W</w:t>
      </w:r>
      <w:r w:rsidRPr="0089718B">
        <w:rPr>
          <w:rFonts w:cstheme="minorHAnsi"/>
          <w:lang w:val="en-US"/>
        </w:rPr>
        <w:t>pos</w:t>
      </w:r>
      <w:r w:rsidRPr="003266A4">
        <w:rPr>
          <w:rFonts w:cstheme="minorHAnsi"/>
          <w:sz w:val="28"/>
          <w:szCs w:val="28"/>
          <w:lang w:val="en-US"/>
        </w:rPr>
        <w:t xml:space="preserve"> + W</w:t>
      </w:r>
      <w:r w:rsidRPr="0089718B">
        <w:rPr>
          <w:rFonts w:cstheme="minorHAnsi"/>
          <w:lang w:val="en-US"/>
        </w:rPr>
        <w:t>neg</w:t>
      </w:r>
      <w:r w:rsidRPr="003266A4">
        <w:rPr>
          <w:rFonts w:cstheme="minorHAnsi"/>
          <w:sz w:val="28"/>
          <w:szCs w:val="28"/>
          <w:lang w:val="en-US"/>
        </w:rPr>
        <w:t xml:space="preserve"> = 0), the settl</w:t>
      </w:r>
      <w:r>
        <w:rPr>
          <w:rFonts w:cstheme="minorHAnsi"/>
          <w:sz w:val="28"/>
          <w:szCs w:val="28"/>
          <w:lang w:val="en-US"/>
        </w:rPr>
        <w:t>ement price of the BRP</w:t>
      </w:r>
      <w:r w:rsidR="0089718B">
        <w:rPr>
          <w:rFonts w:cstheme="minorHAnsi"/>
          <w:sz w:val="28"/>
          <w:szCs w:val="28"/>
          <w:lang w:val="en-US"/>
        </w:rPr>
        <w:t>’s</w:t>
      </w:r>
      <w:r>
        <w:rPr>
          <w:rFonts w:cstheme="minorHAnsi"/>
          <w:sz w:val="28"/>
          <w:szCs w:val="28"/>
          <w:lang w:val="en-US"/>
        </w:rPr>
        <w:t xml:space="preserve"> imbalance</w:t>
      </w:r>
      <w:r w:rsidR="0089718B">
        <w:rPr>
          <w:rFonts w:cstheme="minorHAnsi"/>
          <w:sz w:val="28"/>
          <w:szCs w:val="28"/>
          <w:lang w:val="en-US"/>
        </w:rPr>
        <w:t>s is determined as follows</w:t>
      </w:r>
      <w:r w:rsidRPr="003266A4">
        <w:rPr>
          <w:rFonts w:cstheme="minorHAnsi"/>
          <w:sz w:val="28"/>
          <w:szCs w:val="28"/>
          <w:lang w:val="en-US"/>
        </w:rPr>
        <w:t>:</w:t>
      </w:r>
    </w:p>
    <w:tbl>
      <w:tblPr>
        <w:tblStyle w:val="TableGrid"/>
        <w:tblW w:w="0" w:type="auto"/>
        <w:tblLook w:val="04A0" w:firstRow="1" w:lastRow="0" w:firstColumn="1" w:lastColumn="0" w:noHBand="0" w:noVBand="1"/>
      </w:tblPr>
      <w:tblGrid>
        <w:gridCol w:w="4508"/>
        <w:gridCol w:w="4508"/>
      </w:tblGrid>
      <w:tr w:rsidR="007546AB" w:rsidTr="007546AB">
        <w:tc>
          <w:tcPr>
            <w:tcW w:w="4508" w:type="dxa"/>
          </w:tcPr>
          <w:p w:rsidR="007546AB" w:rsidRDefault="007546AB" w:rsidP="003266A4">
            <w:pPr>
              <w:pStyle w:val="ListParagraph"/>
              <w:keepLines/>
              <w:tabs>
                <w:tab w:val="left" w:pos="0"/>
              </w:tabs>
              <w:spacing w:line="276" w:lineRule="auto"/>
              <w:ind w:left="0"/>
              <w:jc w:val="both"/>
              <w:rPr>
                <w:rFonts w:cstheme="minorHAnsi"/>
                <w:sz w:val="28"/>
                <w:szCs w:val="28"/>
                <w:lang w:val="en-US"/>
              </w:rPr>
            </w:pPr>
          </w:p>
        </w:tc>
        <w:tc>
          <w:tcPr>
            <w:tcW w:w="4508" w:type="dxa"/>
          </w:tcPr>
          <w:p w:rsidR="007546AB" w:rsidRPr="00860455" w:rsidRDefault="00860455" w:rsidP="00860455">
            <w:pPr>
              <w:pStyle w:val="ListParagraph"/>
              <w:keepLines/>
              <w:tabs>
                <w:tab w:val="left" w:pos="0"/>
              </w:tabs>
              <w:spacing w:line="276" w:lineRule="auto"/>
              <w:ind w:left="0"/>
              <w:jc w:val="center"/>
              <w:rPr>
                <w:rFonts w:cstheme="minorHAnsi"/>
                <w:sz w:val="28"/>
                <w:szCs w:val="28"/>
              </w:rPr>
            </w:pPr>
            <w:r>
              <w:rPr>
                <w:rFonts w:cstheme="minorHAnsi"/>
                <w:sz w:val="28"/>
                <w:szCs w:val="28"/>
                <w:lang w:val="en-US"/>
              </w:rPr>
              <w:t>D</w:t>
            </w:r>
            <w:r w:rsidRPr="00860455">
              <w:rPr>
                <w:rFonts w:cstheme="minorHAnsi"/>
                <w:sz w:val="28"/>
                <w:szCs w:val="28"/>
              </w:rPr>
              <w:t>etermining the price</w:t>
            </w:r>
            <w:r>
              <w:rPr>
                <w:rFonts w:cstheme="minorHAnsi"/>
                <w:sz w:val="28"/>
                <w:szCs w:val="28"/>
              </w:rPr>
              <w:t xml:space="preserve"> of </w:t>
            </w:r>
            <w:r>
              <w:rPr>
                <w:rFonts w:cstheme="minorHAnsi"/>
                <w:sz w:val="28"/>
                <w:szCs w:val="28"/>
                <w:lang w:val="en-US"/>
              </w:rPr>
              <w:t xml:space="preserve">imbalance </w:t>
            </w:r>
            <w:r>
              <w:rPr>
                <w:rFonts w:cstheme="minorHAnsi"/>
                <w:sz w:val="28"/>
                <w:szCs w:val="28"/>
              </w:rPr>
              <w:t>settlement</w:t>
            </w:r>
          </w:p>
        </w:tc>
      </w:tr>
      <w:tr w:rsidR="00860455" w:rsidTr="007546AB">
        <w:tc>
          <w:tcPr>
            <w:tcW w:w="4508" w:type="dxa"/>
          </w:tcPr>
          <w:p w:rsidR="00860455" w:rsidRPr="00860455" w:rsidRDefault="00860455" w:rsidP="00860455">
            <w:pPr>
              <w:pStyle w:val="ListParagraph"/>
              <w:keepLines/>
              <w:tabs>
                <w:tab w:val="left" w:pos="0"/>
              </w:tabs>
              <w:spacing w:line="276" w:lineRule="auto"/>
              <w:ind w:left="0"/>
              <w:jc w:val="center"/>
              <w:rPr>
                <w:rFonts w:cstheme="minorHAnsi"/>
                <w:sz w:val="28"/>
                <w:szCs w:val="28"/>
                <w:lang w:val="en-US"/>
              </w:rPr>
            </w:pPr>
            <w:r>
              <w:rPr>
                <w:rFonts w:cstheme="minorHAnsi"/>
                <w:sz w:val="28"/>
                <w:szCs w:val="28"/>
                <w:lang w:val="en-US"/>
              </w:rPr>
              <w:t>P</w:t>
            </w:r>
            <w:r>
              <w:rPr>
                <w:rFonts w:cstheme="minorHAnsi"/>
                <w:sz w:val="28"/>
                <w:szCs w:val="28"/>
              </w:rPr>
              <w:t xml:space="preserve">ositive BRP </w:t>
            </w:r>
            <w:r>
              <w:rPr>
                <w:rFonts w:cstheme="minorHAnsi"/>
                <w:sz w:val="28"/>
                <w:szCs w:val="28"/>
                <w:lang w:val="en-US"/>
              </w:rPr>
              <w:t>imbalance</w:t>
            </w:r>
          </w:p>
        </w:tc>
        <w:tc>
          <w:tcPr>
            <w:tcW w:w="4508" w:type="dxa"/>
          </w:tcPr>
          <w:p w:rsidR="00860455" w:rsidRDefault="00860455" w:rsidP="00860455">
            <w:pPr>
              <w:pStyle w:val="ListParagraph"/>
              <w:keepLines/>
              <w:tabs>
                <w:tab w:val="left" w:pos="0"/>
              </w:tabs>
              <w:spacing w:line="276" w:lineRule="auto"/>
              <w:ind w:left="0"/>
              <w:jc w:val="center"/>
              <w:rPr>
                <w:rFonts w:cstheme="minorHAnsi"/>
                <w:sz w:val="28"/>
                <w:szCs w:val="28"/>
                <w:lang w:val="en-US"/>
              </w:rPr>
            </w:pPr>
            <w:r>
              <w:rPr>
                <w:rFonts w:cstheme="minorHAnsi"/>
                <w:sz w:val="28"/>
                <w:szCs w:val="28"/>
                <w:lang w:val="en-US"/>
              </w:rPr>
              <w:t>TSO pays BRP, HUPX – 50%</w:t>
            </w:r>
          </w:p>
        </w:tc>
      </w:tr>
      <w:tr w:rsidR="00860455" w:rsidTr="007546AB">
        <w:tc>
          <w:tcPr>
            <w:tcW w:w="4508" w:type="dxa"/>
          </w:tcPr>
          <w:p w:rsidR="00860455" w:rsidRDefault="00860455" w:rsidP="00860455">
            <w:pPr>
              <w:pStyle w:val="ListParagraph"/>
              <w:keepLines/>
              <w:tabs>
                <w:tab w:val="left" w:pos="0"/>
              </w:tabs>
              <w:spacing w:line="276" w:lineRule="auto"/>
              <w:ind w:left="0"/>
              <w:jc w:val="center"/>
              <w:rPr>
                <w:rFonts w:cstheme="minorHAnsi"/>
                <w:sz w:val="28"/>
                <w:szCs w:val="28"/>
                <w:lang w:val="en-US"/>
              </w:rPr>
            </w:pPr>
            <w:r>
              <w:rPr>
                <w:rFonts w:cstheme="minorHAnsi"/>
                <w:sz w:val="28"/>
                <w:szCs w:val="28"/>
                <w:lang w:val="en-US"/>
              </w:rPr>
              <w:t>Negative BRP imbalance</w:t>
            </w:r>
          </w:p>
        </w:tc>
        <w:tc>
          <w:tcPr>
            <w:tcW w:w="4508" w:type="dxa"/>
          </w:tcPr>
          <w:p w:rsidR="00860455" w:rsidRDefault="00860455" w:rsidP="00860455">
            <w:pPr>
              <w:pStyle w:val="ListParagraph"/>
              <w:keepLines/>
              <w:tabs>
                <w:tab w:val="left" w:pos="0"/>
              </w:tabs>
              <w:spacing w:line="276" w:lineRule="auto"/>
              <w:ind w:left="0"/>
              <w:jc w:val="center"/>
              <w:rPr>
                <w:rFonts w:cstheme="minorHAnsi"/>
                <w:sz w:val="28"/>
                <w:szCs w:val="28"/>
                <w:lang w:val="en-US"/>
              </w:rPr>
            </w:pPr>
            <w:r>
              <w:rPr>
                <w:rFonts w:cstheme="minorHAnsi"/>
                <w:sz w:val="28"/>
                <w:szCs w:val="28"/>
                <w:lang w:val="en-US"/>
              </w:rPr>
              <w:t>BRP pays TSO, HUPX + 50%</w:t>
            </w:r>
          </w:p>
        </w:tc>
      </w:tr>
    </w:tbl>
    <w:p w:rsidR="003266A4" w:rsidRDefault="003266A4" w:rsidP="003266A4">
      <w:pPr>
        <w:pStyle w:val="ListParagraph"/>
        <w:keepLines/>
        <w:tabs>
          <w:tab w:val="left" w:pos="0"/>
        </w:tabs>
        <w:spacing w:after="0" w:line="276" w:lineRule="auto"/>
        <w:ind w:left="0"/>
        <w:jc w:val="both"/>
        <w:rPr>
          <w:rFonts w:cstheme="minorHAnsi"/>
          <w:sz w:val="28"/>
          <w:szCs w:val="28"/>
          <w:lang w:val="en-US"/>
        </w:rPr>
      </w:pPr>
    </w:p>
    <w:p w:rsidR="00B216FA" w:rsidRDefault="00B216FA" w:rsidP="000C2711">
      <w:pPr>
        <w:pStyle w:val="ListParagraph"/>
        <w:keepLines/>
        <w:tabs>
          <w:tab w:val="left" w:pos="0"/>
        </w:tabs>
        <w:spacing w:after="0" w:line="276" w:lineRule="auto"/>
        <w:ind w:left="0"/>
        <w:jc w:val="both"/>
        <w:rPr>
          <w:rFonts w:cstheme="minorHAnsi"/>
          <w:sz w:val="28"/>
          <w:szCs w:val="28"/>
          <w:lang w:val="en-US"/>
        </w:rPr>
      </w:pPr>
    </w:p>
    <w:p w:rsidR="009620F6" w:rsidRDefault="00781B1A" w:rsidP="002B75FE">
      <w:pPr>
        <w:pStyle w:val="ListParagraph"/>
        <w:keepLines/>
        <w:numPr>
          <w:ilvl w:val="0"/>
          <w:numId w:val="95"/>
        </w:numPr>
        <w:tabs>
          <w:tab w:val="left" w:pos="0"/>
        </w:tabs>
        <w:spacing w:after="0" w:line="276" w:lineRule="auto"/>
        <w:ind w:left="0" w:firstLine="0"/>
        <w:jc w:val="both"/>
        <w:rPr>
          <w:rFonts w:cstheme="minorHAnsi"/>
          <w:sz w:val="28"/>
          <w:szCs w:val="28"/>
          <w:lang w:val="en-US"/>
        </w:rPr>
      </w:pPr>
      <w:r>
        <w:rPr>
          <w:rFonts w:cstheme="minorHAnsi"/>
          <w:sz w:val="28"/>
          <w:szCs w:val="28"/>
          <w:lang w:val="en-US"/>
        </w:rPr>
        <w:t>A</w:t>
      </w:r>
      <w:r w:rsidRPr="00781B1A">
        <w:rPr>
          <w:rFonts w:cstheme="minorHAnsi"/>
          <w:sz w:val="28"/>
          <w:szCs w:val="28"/>
          <w:lang w:val="en-US"/>
        </w:rPr>
        <w:t>fter receiving all the data nece</w:t>
      </w:r>
      <w:r>
        <w:rPr>
          <w:rFonts w:cstheme="minorHAnsi"/>
          <w:sz w:val="28"/>
          <w:szCs w:val="28"/>
          <w:lang w:val="en-US"/>
        </w:rPr>
        <w:t>ssary to calculate the imbalance</w:t>
      </w:r>
      <w:r w:rsidR="0024559F">
        <w:rPr>
          <w:rFonts w:cstheme="minorHAnsi"/>
          <w:sz w:val="28"/>
          <w:szCs w:val="28"/>
          <w:lang w:val="en-US"/>
        </w:rPr>
        <w:t>s</w:t>
      </w:r>
      <w:r w:rsidRPr="00781B1A">
        <w:rPr>
          <w:rFonts w:cstheme="minorHAnsi"/>
          <w:sz w:val="28"/>
          <w:szCs w:val="28"/>
          <w:lang w:val="en-US"/>
        </w:rPr>
        <w:t xml:space="preserve"> s</w:t>
      </w:r>
      <w:r>
        <w:rPr>
          <w:rFonts w:cstheme="minorHAnsi"/>
          <w:sz w:val="28"/>
          <w:szCs w:val="28"/>
          <w:lang w:val="en-US"/>
        </w:rPr>
        <w:t xml:space="preserve">ettlement prices, TSO publishes the </w:t>
      </w:r>
      <w:r w:rsidRPr="00781B1A">
        <w:rPr>
          <w:rFonts w:cstheme="minorHAnsi"/>
          <w:sz w:val="28"/>
          <w:szCs w:val="28"/>
          <w:lang w:val="en-US"/>
        </w:rPr>
        <w:t>ca</w:t>
      </w:r>
      <w:r w:rsidR="002B1368">
        <w:rPr>
          <w:rFonts w:cstheme="minorHAnsi"/>
          <w:sz w:val="28"/>
          <w:szCs w:val="28"/>
          <w:lang w:val="en-US"/>
        </w:rPr>
        <w:t>lculated amount</w:t>
      </w:r>
      <w:r w:rsidR="0024559F">
        <w:rPr>
          <w:rFonts w:cstheme="minorHAnsi"/>
          <w:sz w:val="28"/>
          <w:szCs w:val="28"/>
          <w:lang w:val="en-US"/>
        </w:rPr>
        <w:t xml:space="preserve"> data</w:t>
      </w:r>
      <w:r>
        <w:rPr>
          <w:rFonts w:cstheme="minorHAnsi"/>
          <w:sz w:val="28"/>
          <w:szCs w:val="28"/>
          <w:lang w:val="en-US"/>
        </w:rPr>
        <w:t xml:space="preserve"> of the imbalance</w:t>
      </w:r>
      <w:r w:rsidR="0024559F">
        <w:rPr>
          <w:rFonts w:cstheme="minorHAnsi"/>
          <w:sz w:val="28"/>
          <w:szCs w:val="28"/>
          <w:lang w:val="en-US"/>
        </w:rPr>
        <w:t>s</w:t>
      </w:r>
      <w:r w:rsidRPr="00781B1A">
        <w:rPr>
          <w:rFonts w:cstheme="minorHAnsi"/>
          <w:sz w:val="28"/>
          <w:szCs w:val="28"/>
          <w:lang w:val="en-US"/>
        </w:rPr>
        <w:t xml:space="preserve"> settlement </w:t>
      </w:r>
      <w:r w:rsidR="00CE030E">
        <w:rPr>
          <w:rFonts w:cstheme="minorHAnsi"/>
          <w:sz w:val="28"/>
          <w:szCs w:val="28"/>
          <w:lang w:val="en-US"/>
        </w:rPr>
        <w:t xml:space="preserve">price </w:t>
      </w:r>
      <w:r w:rsidRPr="00781B1A">
        <w:rPr>
          <w:rFonts w:cstheme="minorHAnsi"/>
          <w:sz w:val="28"/>
          <w:szCs w:val="28"/>
          <w:lang w:val="en-US"/>
        </w:rPr>
        <w:t>C</w:t>
      </w:r>
      <w:r w:rsidRPr="0024559F">
        <w:rPr>
          <w:rFonts w:cstheme="minorHAnsi"/>
          <w:lang w:val="en-US"/>
        </w:rPr>
        <w:t>imbalances</w:t>
      </w:r>
      <w:r w:rsidRPr="00781B1A">
        <w:rPr>
          <w:rFonts w:cstheme="minorHAnsi"/>
          <w:sz w:val="28"/>
          <w:szCs w:val="28"/>
          <w:lang w:val="en-US"/>
        </w:rPr>
        <w:t xml:space="preserve"> for each ISP</w:t>
      </w:r>
      <w:r w:rsidR="0024559F">
        <w:rPr>
          <w:rFonts w:cstheme="minorHAnsi"/>
          <w:sz w:val="28"/>
          <w:szCs w:val="28"/>
          <w:lang w:val="en-US"/>
        </w:rPr>
        <w:t xml:space="preserve"> on its website</w:t>
      </w:r>
      <w:r w:rsidRPr="00781B1A">
        <w:rPr>
          <w:rFonts w:cstheme="minorHAnsi"/>
          <w:sz w:val="28"/>
          <w:szCs w:val="28"/>
          <w:lang w:val="en-US"/>
        </w:rPr>
        <w:t>, separately.</w:t>
      </w:r>
    </w:p>
    <w:p w:rsidR="00492AFC" w:rsidRPr="00492AFC" w:rsidRDefault="00492AFC" w:rsidP="00492AFC">
      <w:pPr>
        <w:keepLines/>
        <w:tabs>
          <w:tab w:val="left" w:pos="0"/>
        </w:tabs>
        <w:spacing w:after="0" w:line="276" w:lineRule="auto"/>
        <w:jc w:val="both"/>
        <w:rPr>
          <w:rFonts w:cstheme="minorHAnsi"/>
          <w:sz w:val="28"/>
          <w:szCs w:val="28"/>
          <w:lang w:val="en-US"/>
        </w:rPr>
      </w:pPr>
    </w:p>
    <w:p w:rsidR="00083C72" w:rsidRDefault="00083C72" w:rsidP="00083C72">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Imbalance settlement</w:t>
      </w:r>
    </w:p>
    <w:p w:rsidR="00083C72" w:rsidRDefault="00083C72" w:rsidP="00083C72">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Article 85</w:t>
      </w:r>
    </w:p>
    <w:p w:rsidR="00083C72" w:rsidRDefault="00FB78C4" w:rsidP="002B75FE">
      <w:pPr>
        <w:pStyle w:val="ListParagraph"/>
        <w:keepLines/>
        <w:numPr>
          <w:ilvl w:val="0"/>
          <w:numId w:val="96"/>
        </w:numPr>
        <w:tabs>
          <w:tab w:val="left" w:pos="0"/>
        </w:tabs>
        <w:spacing w:after="0" w:line="276" w:lineRule="auto"/>
        <w:ind w:left="0" w:firstLine="0"/>
        <w:jc w:val="both"/>
        <w:rPr>
          <w:rFonts w:cstheme="minorHAnsi"/>
          <w:sz w:val="28"/>
          <w:szCs w:val="28"/>
          <w:lang w:val="en-US"/>
        </w:rPr>
      </w:pPr>
      <w:r>
        <w:rPr>
          <w:rFonts w:cstheme="minorHAnsi"/>
          <w:sz w:val="28"/>
          <w:szCs w:val="28"/>
          <w:lang w:val="en-US"/>
        </w:rPr>
        <w:t>Imbalance</w:t>
      </w:r>
      <w:r w:rsidR="009E26DD">
        <w:rPr>
          <w:rFonts w:cstheme="minorHAnsi"/>
          <w:sz w:val="28"/>
          <w:szCs w:val="28"/>
          <w:lang w:val="en-US"/>
        </w:rPr>
        <w:t>s</w:t>
      </w:r>
      <w:r>
        <w:rPr>
          <w:rFonts w:cstheme="minorHAnsi"/>
          <w:sz w:val="28"/>
          <w:szCs w:val="28"/>
          <w:lang w:val="en-US"/>
        </w:rPr>
        <w:t xml:space="preserve"> settlement is a </w:t>
      </w:r>
      <w:r w:rsidRPr="00FB78C4">
        <w:rPr>
          <w:rFonts w:cstheme="minorHAnsi"/>
          <w:sz w:val="28"/>
          <w:szCs w:val="28"/>
          <w:lang w:val="en-US"/>
        </w:rPr>
        <w:t xml:space="preserve">calculation </w:t>
      </w:r>
      <w:r>
        <w:rPr>
          <w:rFonts w:cstheme="minorHAnsi"/>
          <w:sz w:val="28"/>
          <w:szCs w:val="28"/>
          <w:lang w:val="en-US"/>
        </w:rPr>
        <w:t>process of the balance group imbalances</w:t>
      </w:r>
      <w:r w:rsidRPr="00FB78C4">
        <w:rPr>
          <w:rFonts w:cstheme="minorHAnsi"/>
          <w:sz w:val="28"/>
          <w:szCs w:val="28"/>
          <w:lang w:val="en-US"/>
        </w:rPr>
        <w:t xml:space="preserve"> for each ISP separately and performed</w:t>
      </w:r>
      <w:r>
        <w:rPr>
          <w:rFonts w:cstheme="minorHAnsi"/>
          <w:sz w:val="28"/>
          <w:szCs w:val="28"/>
          <w:lang w:val="en-US"/>
        </w:rPr>
        <w:t xml:space="preserve"> once for a one-month calculation</w:t>
      </w:r>
      <w:r w:rsidRPr="00FB78C4">
        <w:rPr>
          <w:rFonts w:cstheme="minorHAnsi"/>
          <w:sz w:val="28"/>
          <w:szCs w:val="28"/>
          <w:lang w:val="en-US"/>
        </w:rPr>
        <w:t xml:space="preserve"> period based on:</w:t>
      </w:r>
    </w:p>
    <w:p w:rsidR="00140BC0" w:rsidRDefault="00140BC0" w:rsidP="002B75FE">
      <w:pPr>
        <w:pStyle w:val="ListParagraph"/>
        <w:keepLines/>
        <w:numPr>
          <w:ilvl w:val="0"/>
          <w:numId w:val="97"/>
        </w:numPr>
        <w:tabs>
          <w:tab w:val="left" w:pos="0"/>
        </w:tabs>
        <w:spacing w:after="0" w:line="276" w:lineRule="auto"/>
        <w:jc w:val="both"/>
        <w:rPr>
          <w:rFonts w:cstheme="minorHAnsi"/>
          <w:sz w:val="28"/>
          <w:szCs w:val="28"/>
          <w:lang w:val="en-US"/>
        </w:rPr>
      </w:pPr>
      <w:r>
        <w:rPr>
          <w:rFonts w:cstheme="minorHAnsi"/>
          <w:sz w:val="28"/>
          <w:szCs w:val="28"/>
          <w:lang w:val="en-US"/>
        </w:rPr>
        <w:t>Imbalances of Balance Groups;</w:t>
      </w:r>
    </w:p>
    <w:p w:rsidR="00140BC0" w:rsidRDefault="00140BC0" w:rsidP="002B75FE">
      <w:pPr>
        <w:pStyle w:val="ListParagraph"/>
        <w:keepLines/>
        <w:numPr>
          <w:ilvl w:val="0"/>
          <w:numId w:val="97"/>
        </w:numPr>
        <w:tabs>
          <w:tab w:val="left" w:pos="0"/>
        </w:tabs>
        <w:spacing w:after="0" w:line="276" w:lineRule="auto"/>
        <w:jc w:val="both"/>
        <w:rPr>
          <w:rFonts w:cstheme="minorHAnsi"/>
          <w:sz w:val="28"/>
          <w:szCs w:val="28"/>
          <w:lang w:val="en-US"/>
        </w:rPr>
      </w:pPr>
      <w:r>
        <w:rPr>
          <w:rFonts w:cstheme="minorHAnsi"/>
          <w:sz w:val="28"/>
          <w:szCs w:val="28"/>
          <w:lang w:val="en-US"/>
        </w:rPr>
        <w:t>Forecasted imbalances of Balance Groups;</w:t>
      </w:r>
    </w:p>
    <w:p w:rsidR="00140BC0" w:rsidRDefault="00140BC0" w:rsidP="002B75FE">
      <w:pPr>
        <w:pStyle w:val="ListParagraph"/>
        <w:keepLines/>
        <w:numPr>
          <w:ilvl w:val="0"/>
          <w:numId w:val="97"/>
        </w:numPr>
        <w:tabs>
          <w:tab w:val="left" w:pos="0"/>
        </w:tabs>
        <w:spacing w:after="0" w:line="276" w:lineRule="auto"/>
        <w:jc w:val="both"/>
        <w:rPr>
          <w:rFonts w:cstheme="minorHAnsi"/>
          <w:sz w:val="28"/>
          <w:szCs w:val="28"/>
          <w:lang w:val="en-US"/>
        </w:rPr>
      </w:pPr>
      <w:r>
        <w:rPr>
          <w:rFonts w:cstheme="minorHAnsi"/>
          <w:sz w:val="28"/>
          <w:szCs w:val="28"/>
          <w:lang w:val="en-US"/>
        </w:rPr>
        <w:t>Imbalance</w:t>
      </w:r>
      <w:r w:rsidR="009E26DD">
        <w:rPr>
          <w:rFonts w:cstheme="minorHAnsi"/>
          <w:sz w:val="28"/>
          <w:szCs w:val="28"/>
          <w:lang w:val="en-US"/>
        </w:rPr>
        <w:t>s settlement</w:t>
      </w:r>
      <w:r>
        <w:rPr>
          <w:rFonts w:cstheme="minorHAnsi"/>
          <w:sz w:val="28"/>
          <w:szCs w:val="28"/>
          <w:lang w:val="en-US"/>
        </w:rPr>
        <w:t xml:space="preserve"> prices.</w:t>
      </w:r>
    </w:p>
    <w:p w:rsidR="00492AFC" w:rsidRPr="00492AFC" w:rsidRDefault="00492AFC" w:rsidP="00492AFC">
      <w:pPr>
        <w:keepLines/>
        <w:tabs>
          <w:tab w:val="left" w:pos="0"/>
        </w:tabs>
        <w:spacing w:after="0" w:line="276" w:lineRule="auto"/>
        <w:jc w:val="both"/>
        <w:rPr>
          <w:rFonts w:cstheme="minorHAnsi"/>
          <w:sz w:val="28"/>
          <w:szCs w:val="28"/>
          <w:lang w:val="en-US"/>
        </w:rPr>
      </w:pPr>
    </w:p>
    <w:p w:rsidR="00140BC0" w:rsidRDefault="00140BC0" w:rsidP="00140BC0">
      <w:pPr>
        <w:keepLines/>
        <w:tabs>
          <w:tab w:val="left" w:pos="0"/>
        </w:tabs>
        <w:spacing w:after="0" w:line="276" w:lineRule="auto"/>
        <w:jc w:val="center"/>
        <w:rPr>
          <w:rFonts w:cstheme="minorHAnsi"/>
          <w:b/>
          <w:sz w:val="28"/>
          <w:szCs w:val="28"/>
          <w:lang w:val="en-US"/>
        </w:rPr>
      </w:pPr>
      <w:r>
        <w:rPr>
          <w:rFonts w:cstheme="minorHAnsi"/>
          <w:b/>
          <w:sz w:val="28"/>
          <w:szCs w:val="28"/>
          <w:lang w:val="en-US"/>
        </w:rPr>
        <w:t>Imbalance settlement of Balance Groups</w:t>
      </w:r>
    </w:p>
    <w:p w:rsidR="00E56FFB" w:rsidRDefault="00E56FFB" w:rsidP="00140BC0">
      <w:pPr>
        <w:keepLines/>
        <w:tabs>
          <w:tab w:val="left" w:pos="0"/>
        </w:tabs>
        <w:spacing w:after="0" w:line="276" w:lineRule="auto"/>
        <w:jc w:val="center"/>
        <w:rPr>
          <w:rFonts w:cstheme="minorHAnsi"/>
          <w:b/>
          <w:sz w:val="28"/>
          <w:szCs w:val="28"/>
          <w:lang w:val="en-US"/>
        </w:rPr>
      </w:pPr>
      <w:r>
        <w:rPr>
          <w:rFonts w:cstheme="minorHAnsi"/>
          <w:b/>
          <w:sz w:val="28"/>
          <w:szCs w:val="28"/>
          <w:lang w:val="en-US"/>
        </w:rPr>
        <w:t>(Article 86)</w:t>
      </w:r>
    </w:p>
    <w:p w:rsidR="00DC6A36" w:rsidRPr="00DA6595" w:rsidRDefault="00726191" w:rsidP="002B75FE">
      <w:pPr>
        <w:pStyle w:val="ListParagraph"/>
        <w:keepLines/>
        <w:numPr>
          <w:ilvl w:val="0"/>
          <w:numId w:val="98"/>
        </w:numPr>
        <w:tabs>
          <w:tab w:val="left" w:pos="0"/>
        </w:tabs>
        <w:spacing w:after="0" w:line="276" w:lineRule="auto"/>
        <w:ind w:left="0" w:firstLine="0"/>
        <w:jc w:val="both"/>
        <w:rPr>
          <w:rFonts w:cstheme="minorHAnsi"/>
          <w:b/>
          <w:sz w:val="28"/>
          <w:szCs w:val="28"/>
          <w:lang w:val="en-US"/>
        </w:rPr>
      </w:pPr>
      <w:r>
        <w:rPr>
          <w:rFonts w:cstheme="minorHAnsi"/>
          <w:sz w:val="28"/>
          <w:szCs w:val="28"/>
          <w:lang w:val="en-US"/>
        </w:rPr>
        <w:t>The financial i</w:t>
      </w:r>
      <w:r w:rsidRPr="00726191">
        <w:rPr>
          <w:rFonts w:cstheme="minorHAnsi"/>
          <w:sz w:val="28"/>
          <w:szCs w:val="28"/>
          <w:lang w:val="en-US"/>
        </w:rPr>
        <w:t>mbalance</w:t>
      </w:r>
      <w:r w:rsidR="00A63F85">
        <w:rPr>
          <w:rFonts w:cstheme="minorHAnsi"/>
          <w:sz w:val="28"/>
          <w:szCs w:val="28"/>
          <w:lang w:val="en-US"/>
        </w:rPr>
        <w:t>s</w:t>
      </w:r>
      <w:r>
        <w:rPr>
          <w:rFonts w:cstheme="minorHAnsi"/>
          <w:b/>
          <w:sz w:val="28"/>
          <w:szCs w:val="28"/>
          <w:lang w:val="en-US"/>
        </w:rPr>
        <w:t xml:space="preserve"> </w:t>
      </w:r>
      <w:r w:rsidRPr="00726191">
        <w:rPr>
          <w:rFonts w:cstheme="minorHAnsi"/>
          <w:sz w:val="28"/>
          <w:szCs w:val="28"/>
          <w:lang w:val="en-US"/>
        </w:rPr>
        <w:t>settlement</w:t>
      </w:r>
      <w:r>
        <w:rPr>
          <w:rFonts w:cstheme="minorHAnsi"/>
          <w:sz w:val="28"/>
          <w:szCs w:val="28"/>
          <w:lang w:val="en-US"/>
        </w:rPr>
        <w:t xml:space="preserve"> for </w:t>
      </w:r>
      <w:r w:rsidR="00A63F85">
        <w:rPr>
          <w:rFonts w:cstheme="minorHAnsi"/>
          <w:sz w:val="28"/>
          <w:szCs w:val="28"/>
          <w:lang w:val="en-US"/>
        </w:rPr>
        <w:t xml:space="preserve">a </w:t>
      </w:r>
      <w:r>
        <w:rPr>
          <w:rFonts w:cstheme="minorHAnsi"/>
          <w:sz w:val="28"/>
          <w:szCs w:val="28"/>
          <w:lang w:val="en-US"/>
        </w:rPr>
        <w:t xml:space="preserve">ISP </w:t>
      </w:r>
      <w:r w:rsidR="00A63F85">
        <w:rPr>
          <w:rFonts w:cstheme="minorHAnsi"/>
          <w:sz w:val="28"/>
          <w:szCs w:val="28"/>
          <w:lang w:val="en-US"/>
        </w:rPr>
        <w:t>(</w:t>
      </w:r>
      <w:r>
        <w:rPr>
          <w:rFonts w:cstheme="minorHAnsi"/>
          <w:sz w:val="28"/>
          <w:szCs w:val="28"/>
          <w:lang w:val="en-US"/>
        </w:rPr>
        <w:t>t</w:t>
      </w:r>
      <w:r w:rsidR="00A63F85">
        <w:rPr>
          <w:rFonts w:cstheme="minorHAnsi"/>
          <w:sz w:val="28"/>
          <w:szCs w:val="28"/>
          <w:lang w:val="en-US"/>
        </w:rPr>
        <w:t>)</w:t>
      </w:r>
      <w:r>
        <w:rPr>
          <w:rFonts w:cstheme="minorHAnsi"/>
          <w:sz w:val="28"/>
          <w:szCs w:val="28"/>
          <w:lang w:val="en-US"/>
        </w:rPr>
        <w:t xml:space="preserve">, of the Balance Group is calculated </w:t>
      </w:r>
      <w:r w:rsidRPr="00726191">
        <w:rPr>
          <w:rFonts w:cstheme="minorHAnsi"/>
          <w:sz w:val="28"/>
          <w:szCs w:val="28"/>
          <w:lang w:val="en-US"/>
        </w:rPr>
        <w:t>according to</w:t>
      </w:r>
      <w:r>
        <w:rPr>
          <w:rFonts w:cstheme="minorHAnsi"/>
          <w:sz w:val="28"/>
          <w:szCs w:val="28"/>
        </w:rPr>
        <w:t xml:space="preserve"> </w:t>
      </w:r>
      <w:r>
        <w:rPr>
          <w:rFonts w:cstheme="minorHAnsi"/>
          <w:sz w:val="28"/>
          <w:szCs w:val="28"/>
          <w:lang w:val="en-US"/>
        </w:rPr>
        <w:t>the following equation</w:t>
      </w:r>
      <w:r w:rsidR="00DA6595">
        <w:rPr>
          <w:rFonts w:cstheme="minorHAnsi"/>
          <w:sz w:val="28"/>
          <w:szCs w:val="28"/>
          <w:lang w:val="en-US"/>
        </w:rPr>
        <w:t>:</w:t>
      </w:r>
    </w:p>
    <w:p w:rsidR="007F4882" w:rsidRPr="00C84673" w:rsidRDefault="00907498" w:rsidP="007F4882">
      <w:pPr>
        <w:rPr>
          <w:rFonts w:ascii="Arial Narrow" w:hAnsi="Arial Narrow" w:cstheme="minorHAnsi"/>
          <w:sz w:val="24"/>
        </w:rPr>
      </w:pPr>
      <m:oMathPara>
        <m:oMath>
          <m:sSub>
            <m:sSubPr>
              <m:ctrlPr>
                <w:rPr>
                  <w:rFonts w:ascii="Cambria Math" w:hAnsi="Cambria Math" w:cstheme="minorHAnsi"/>
                  <w:sz w:val="24"/>
                </w:rPr>
              </m:ctrlPr>
            </m:sSubPr>
            <m:e>
              <m:r>
                <w:rPr>
                  <w:rFonts w:ascii="Cambria Math" w:hAnsi="Cambria Math" w:cstheme="minorHAnsi"/>
                  <w:sz w:val="24"/>
                </w:rPr>
                <m:t>Z</m:t>
              </m:r>
            </m:e>
            <m:sub>
              <m:r>
                <w:rPr>
                  <w:rFonts w:ascii="Cambria Math" w:hAnsi="Cambria Math" w:cstheme="minorHAnsi"/>
                  <w:sz w:val="24"/>
                </w:rPr>
                <m:t>t</m:t>
              </m:r>
            </m:sub>
          </m:sSub>
          <m:r>
            <w:rPr>
              <w:rFonts w:ascii="Cambria Math" w:hAnsi="Cambria Math" w:cstheme="minorHAnsi"/>
              <w:sz w:val="24"/>
            </w:rPr>
            <m:t>=</m:t>
          </m:r>
          <m:sSub>
            <m:sSubPr>
              <m:ctrlPr>
                <w:rPr>
                  <w:rFonts w:ascii="Cambria Math" w:hAnsi="Cambria Math" w:cstheme="minorHAnsi"/>
                  <w:sz w:val="24"/>
                </w:rPr>
              </m:ctrlPr>
            </m:sSubPr>
            <m:e>
              <m:r>
                <w:rPr>
                  <w:rFonts w:ascii="Cambria Math" w:hAnsi="Cambria Math" w:cstheme="minorHAnsi"/>
                  <w:sz w:val="24"/>
                </w:rPr>
                <m:t>-C</m:t>
              </m:r>
            </m:e>
            <m:sub>
              <m:r>
                <w:rPr>
                  <w:rFonts w:ascii="Cambria Math" w:hAnsi="Cambria Math" w:cstheme="minorHAnsi"/>
                  <w:sz w:val="24"/>
                </w:rPr>
                <m:t>imbalances</m:t>
              </m:r>
            </m:sub>
          </m:sSub>
          <m:r>
            <w:rPr>
              <w:rFonts w:ascii="Cambria Math" w:hAnsi="Cambria Math" w:cstheme="minorHAnsi"/>
              <w:sz w:val="24"/>
            </w:rPr>
            <m:t>∙</m:t>
          </m:r>
          <m:sSub>
            <m:sSubPr>
              <m:ctrlPr>
                <w:rPr>
                  <w:rFonts w:ascii="Cambria Math" w:hAnsi="Cambria Math" w:cstheme="minorHAnsi"/>
                  <w:sz w:val="24"/>
                </w:rPr>
              </m:ctrlPr>
            </m:sSubPr>
            <m:e>
              <m:r>
                <w:rPr>
                  <w:rFonts w:ascii="Cambria Math" w:hAnsi="Cambria Math" w:cstheme="minorHAnsi"/>
                  <w:sz w:val="24"/>
                </w:rPr>
                <m:t>W</m:t>
              </m:r>
            </m:e>
            <m:sub>
              <m:r>
                <w:rPr>
                  <w:rFonts w:ascii="Cambria Math" w:hAnsi="Cambria Math" w:cstheme="minorHAnsi"/>
                  <w:sz w:val="24"/>
                </w:rPr>
                <m:t>imbalances</m:t>
              </m:r>
            </m:sub>
          </m:sSub>
        </m:oMath>
      </m:oMathPara>
    </w:p>
    <w:p w:rsidR="00DA6595" w:rsidRDefault="00DA6595" w:rsidP="00DA6595">
      <w:pPr>
        <w:pStyle w:val="ListParagraph"/>
        <w:keepLines/>
        <w:tabs>
          <w:tab w:val="left" w:pos="0"/>
        </w:tabs>
        <w:spacing w:after="0" w:line="276" w:lineRule="auto"/>
        <w:ind w:left="0"/>
        <w:jc w:val="both"/>
        <w:rPr>
          <w:rFonts w:cstheme="minorHAnsi"/>
          <w:sz w:val="28"/>
          <w:szCs w:val="28"/>
          <w:lang w:val="en-US"/>
        </w:rPr>
      </w:pPr>
      <w:r>
        <w:rPr>
          <w:rFonts w:cstheme="minorHAnsi"/>
          <w:sz w:val="28"/>
          <w:szCs w:val="28"/>
          <w:lang w:val="en-US"/>
        </w:rPr>
        <w:t xml:space="preserve">Where: </w:t>
      </w:r>
    </w:p>
    <w:p w:rsidR="00DA6595" w:rsidRDefault="00DA6595" w:rsidP="00DA6595">
      <w:pPr>
        <w:pStyle w:val="ListParagraph"/>
        <w:keepLines/>
        <w:tabs>
          <w:tab w:val="left" w:pos="0"/>
        </w:tabs>
        <w:spacing w:after="0" w:line="276" w:lineRule="auto"/>
        <w:ind w:left="0"/>
        <w:jc w:val="both"/>
        <w:rPr>
          <w:rFonts w:cstheme="minorHAnsi"/>
          <w:sz w:val="28"/>
          <w:szCs w:val="28"/>
          <w:lang w:val="en-US"/>
        </w:rPr>
      </w:pPr>
      <w:r>
        <w:rPr>
          <w:rFonts w:cstheme="minorHAnsi"/>
          <w:i/>
          <w:sz w:val="28"/>
          <w:szCs w:val="28"/>
          <w:lang w:val="en-US"/>
        </w:rPr>
        <w:t>W</w:t>
      </w:r>
      <w:r w:rsidRPr="00A63F85">
        <w:rPr>
          <w:rFonts w:cstheme="minorHAnsi"/>
          <w:i/>
          <w:lang w:val="en-US"/>
        </w:rPr>
        <w:t>imbalances</w:t>
      </w:r>
      <w:r>
        <w:rPr>
          <w:rFonts w:cstheme="minorHAnsi"/>
          <w:i/>
          <w:sz w:val="28"/>
          <w:szCs w:val="28"/>
          <w:lang w:val="en-US"/>
        </w:rPr>
        <w:t xml:space="preserve"> </w:t>
      </w:r>
      <w:r>
        <w:rPr>
          <w:rFonts w:cstheme="minorHAnsi"/>
          <w:sz w:val="28"/>
          <w:szCs w:val="28"/>
        </w:rPr>
        <w:t xml:space="preserve">- are the </w:t>
      </w:r>
      <w:r>
        <w:rPr>
          <w:rFonts w:cstheme="minorHAnsi"/>
          <w:sz w:val="28"/>
          <w:szCs w:val="28"/>
          <w:lang w:val="en-US"/>
        </w:rPr>
        <w:t>imbalance</w:t>
      </w:r>
      <w:r w:rsidR="00A63F85">
        <w:rPr>
          <w:rFonts w:cstheme="minorHAnsi"/>
          <w:sz w:val="28"/>
          <w:szCs w:val="28"/>
          <w:lang w:val="en-US"/>
        </w:rPr>
        <w:t>s</w:t>
      </w:r>
      <w:r>
        <w:rPr>
          <w:rFonts w:cstheme="minorHAnsi"/>
          <w:sz w:val="28"/>
          <w:szCs w:val="28"/>
          <w:lang w:val="en-US"/>
        </w:rPr>
        <w:t xml:space="preserve"> </w:t>
      </w:r>
      <w:r w:rsidR="009019C1">
        <w:rPr>
          <w:rFonts w:cstheme="minorHAnsi"/>
          <w:sz w:val="28"/>
          <w:szCs w:val="28"/>
        </w:rPr>
        <w:t>quantities</w:t>
      </w:r>
      <w:r>
        <w:rPr>
          <w:rFonts w:cstheme="minorHAnsi"/>
          <w:sz w:val="28"/>
          <w:szCs w:val="28"/>
        </w:rPr>
        <w:t xml:space="preserve"> </w:t>
      </w:r>
      <w:r>
        <w:rPr>
          <w:rFonts w:cstheme="minorHAnsi"/>
          <w:sz w:val="28"/>
          <w:szCs w:val="28"/>
          <w:lang w:val="en-US"/>
        </w:rPr>
        <w:t xml:space="preserve">of a </w:t>
      </w:r>
      <w:r>
        <w:rPr>
          <w:rFonts w:cstheme="minorHAnsi"/>
          <w:sz w:val="28"/>
          <w:szCs w:val="28"/>
        </w:rPr>
        <w:t>Balance G</w:t>
      </w:r>
      <w:r w:rsidRPr="00DA6595">
        <w:rPr>
          <w:rFonts w:cstheme="minorHAnsi"/>
          <w:sz w:val="28"/>
          <w:szCs w:val="28"/>
        </w:rPr>
        <w:t>roup</w:t>
      </w:r>
      <w:r w:rsidR="00E36A46">
        <w:rPr>
          <w:rFonts w:cstheme="minorHAnsi"/>
          <w:sz w:val="28"/>
          <w:szCs w:val="28"/>
          <w:lang w:val="en-US"/>
        </w:rPr>
        <w:t xml:space="preserve"> in a</w:t>
      </w:r>
      <w:r>
        <w:rPr>
          <w:rFonts w:cstheme="minorHAnsi"/>
          <w:sz w:val="28"/>
          <w:szCs w:val="28"/>
          <w:lang w:val="en-US"/>
        </w:rPr>
        <w:t xml:space="preserve"> ISP</w:t>
      </w:r>
    </w:p>
    <w:p w:rsidR="00E36A46" w:rsidRDefault="00E36A46" w:rsidP="00DA6595">
      <w:pPr>
        <w:pStyle w:val="ListParagraph"/>
        <w:keepLines/>
        <w:tabs>
          <w:tab w:val="left" w:pos="0"/>
        </w:tabs>
        <w:spacing w:after="0" w:line="276" w:lineRule="auto"/>
        <w:ind w:left="0"/>
        <w:jc w:val="both"/>
        <w:rPr>
          <w:rFonts w:cstheme="minorHAnsi"/>
          <w:sz w:val="28"/>
          <w:szCs w:val="28"/>
          <w:lang w:val="en-US"/>
        </w:rPr>
      </w:pPr>
      <w:r>
        <w:rPr>
          <w:rFonts w:cstheme="minorHAnsi"/>
          <w:i/>
          <w:sz w:val="28"/>
          <w:szCs w:val="28"/>
          <w:lang w:val="en-US"/>
        </w:rPr>
        <w:t xml:space="preserve">Zt – </w:t>
      </w:r>
      <w:r w:rsidR="00A63F85">
        <w:rPr>
          <w:rFonts w:cstheme="minorHAnsi"/>
          <w:sz w:val="28"/>
          <w:szCs w:val="28"/>
          <w:lang w:val="en-US"/>
        </w:rPr>
        <w:t xml:space="preserve">is the </w:t>
      </w:r>
      <w:r w:rsidR="009019C1">
        <w:rPr>
          <w:rFonts w:cstheme="minorHAnsi"/>
          <w:sz w:val="28"/>
          <w:szCs w:val="28"/>
          <w:lang w:val="en-US"/>
        </w:rPr>
        <w:t>amount of the financial settlement for the Balance Group in a ISP (t)</w:t>
      </w:r>
    </w:p>
    <w:p w:rsidR="00492AFC" w:rsidRDefault="00492AFC" w:rsidP="00DA6595">
      <w:pPr>
        <w:pStyle w:val="ListParagraph"/>
        <w:keepLines/>
        <w:tabs>
          <w:tab w:val="left" w:pos="0"/>
        </w:tabs>
        <w:spacing w:after="0" w:line="276" w:lineRule="auto"/>
        <w:ind w:left="0"/>
        <w:jc w:val="both"/>
        <w:rPr>
          <w:rFonts w:cstheme="minorHAnsi"/>
          <w:sz w:val="28"/>
          <w:szCs w:val="28"/>
        </w:rPr>
      </w:pPr>
    </w:p>
    <w:p w:rsidR="00E36A46" w:rsidRDefault="00E36A46" w:rsidP="00E36A46">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F</w:t>
      </w:r>
      <w:r>
        <w:rPr>
          <w:rFonts w:cstheme="minorHAnsi"/>
          <w:b/>
          <w:sz w:val="28"/>
          <w:szCs w:val="28"/>
        </w:rPr>
        <w:t xml:space="preserve">inancial </w:t>
      </w:r>
      <w:r>
        <w:rPr>
          <w:rFonts w:cstheme="minorHAnsi"/>
          <w:b/>
          <w:sz w:val="28"/>
          <w:szCs w:val="28"/>
          <w:lang w:val="en-US"/>
        </w:rPr>
        <w:t>imbalance settlement</w:t>
      </w:r>
      <w:r>
        <w:rPr>
          <w:rFonts w:cstheme="minorHAnsi"/>
          <w:b/>
          <w:sz w:val="28"/>
          <w:szCs w:val="28"/>
        </w:rPr>
        <w:t xml:space="preserve"> of a Balance Group </w:t>
      </w:r>
      <w:r>
        <w:rPr>
          <w:rFonts w:cstheme="minorHAnsi"/>
          <w:b/>
          <w:sz w:val="28"/>
          <w:szCs w:val="28"/>
          <w:lang w:val="en-US"/>
        </w:rPr>
        <w:t>on a monthly basis</w:t>
      </w:r>
    </w:p>
    <w:p w:rsidR="00E36A46" w:rsidRDefault="00E36A46" w:rsidP="00E36A46">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Article 87</w:t>
      </w:r>
    </w:p>
    <w:p w:rsidR="00E36A46" w:rsidRPr="009019C1" w:rsidRDefault="00C74098" w:rsidP="002B75FE">
      <w:pPr>
        <w:pStyle w:val="ListParagraph"/>
        <w:keepLines/>
        <w:numPr>
          <w:ilvl w:val="0"/>
          <w:numId w:val="99"/>
        </w:numPr>
        <w:tabs>
          <w:tab w:val="left" w:pos="0"/>
        </w:tabs>
        <w:spacing w:after="0" w:line="276" w:lineRule="auto"/>
        <w:ind w:left="0" w:firstLine="0"/>
        <w:jc w:val="both"/>
        <w:rPr>
          <w:rFonts w:cstheme="minorHAnsi"/>
          <w:sz w:val="28"/>
          <w:szCs w:val="28"/>
          <w:lang w:val="en-US"/>
        </w:rPr>
      </w:pPr>
      <w:r>
        <w:rPr>
          <w:rFonts w:cstheme="minorHAnsi"/>
          <w:sz w:val="28"/>
          <w:szCs w:val="28"/>
          <w:lang w:val="en-US"/>
        </w:rPr>
        <w:t xml:space="preserve">The total amount of </w:t>
      </w:r>
      <w:r w:rsidR="009019C1">
        <w:rPr>
          <w:rFonts w:cstheme="minorHAnsi"/>
          <w:sz w:val="28"/>
          <w:szCs w:val="28"/>
          <w:lang w:val="en-US"/>
        </w:rPr>
        <w:t xml:space="preserve">financial </w:t>
      </w:r>
      <w:r w:rsidRPr="009019C1">
        <w:rPr>
          <w:rFonts w:cstheme="minorHAnsi"/>
          <w:sz w:val="28"/>
          <w:szCs w:val="28"/>
          <w:lang w:val="en-US"/>
        </w:rPr>
        <w:t>imbalance settlement of a Balance Group in the monthly calculation period is calculated according to the following equation:</w:t>
      </w:r>
    </w:p>
    <w:p w:rsidR="00F34B94" w:rsidRPr="00C84673" w:rsidRDefault="00F34B94" w:rsidP="00F34B94">
      <w:pPr>
        <w:rPr>
          <w:rFonts w:ascii="Arial Narrow" w:hAnsi="Arial Narrow" w:cstheme="minorHAnsi"/>
          <w:sz w:val="24"/>
        </w:rPr>
      </w:pPr>
      <m:oMathPara>
        <m:oMath>
          <m:r>
            <m:rPr>
              <m:sty m:val="p"/>
            </m:rPr>
            <w:rPr>
              <w:rFonts w:ascii="Cambria Math" w:hAnsi="Cambria Math" w:cstheme="minorHAnsi"/>
              <w:sz w:val="24"/>
            </w:rPr>
            <m:t>Z=</m:t>
          </m:r>
          <m:nary>
            <m:naryPr>
              <m:chr m:val="∑"/>
              <m:limLoc m:val="undOvr"/>
              <m:ctrlPr>
                <w:rPr>
                  <w:rFonts w:ascii="Cambria Math" w:hAnsi="Cambria Math" w:cstheme="minorHAnsi"/>
                  <w:sz w:val="24"/>
                </w:rPr>
              </m:ctrlPr>
            </m:naryPr>
            <m:sub>
              <m:r>
                <w:rPr>
                  <w:rFonts w:ascii="Cambria Math" w:hAnsi="Cambria Math" w:cstheme="minorHAnsi"/>
                  <w:sz w:val="24"/>
                </w:rPr>
                <m:t>t=1</m:t>
              </m:r>
            </m:sub>
            <m:sup>
              <m:r>
                <w:rPr>
                  <w:rFonts w:ascii="Cambria Math" w:hAnsi="Cambria Math" w:cstheme="minorHAnsi"/>
                  <w:sz w:val="24"/>
                </w:rPr>
                <m:t>u</m:t>
              </m:r>
            </m:sup>
            <m:e>
              <m:sSub>
                <m:sSubPr>
                  <m:ctrlPr>
                    <w:rPr>
                      <w:rFonts w:ascii="Cambria Math" w:hAnsi="Cambria Math" w:cstheme="minorHAnsi"/>
                      <w:i/>
                      <w:sz w:val="24"/>
                    </w:rPr>
                  </m:ctrlPr>
                </m:sSubPr>
                <m:e>
                  <m:r>
                    <w:rPr>
                      <w:rFonts w:ascii="Cambria Math" w:hAnsi="Cambria Math" w:cstheme="minorHAnsi"/>
                      <w:sz w:val="24"/>
                    </w:rPr>
                    <m:t>Z</m:t>
                  </m:r>
                </m:e>
                <m:sub>
                  <m:r>
                    <w:rPr>
                      <w:rFonts w:ascii="Cambria Math" w:hAnsi="Cambria Math" w:cstheme="minorHAnsi"/>
                      <w:sz w:val="24"/>
                    </w:rPr>
                    <m:t>t</m:t>
                  </m:r>
                </m:sub>
              </m:sSub>
            </m:e>
          </m:nary>
        </m:oMath>
      </m:oMathPara>
    </w:p>
    <w:p w:rsidR="00C74098" w:rsidRDefault="00C74098" w:rsidP="00C74098">
      <w:pPr>
        <w:pStyle w:val="ListParagraph"/>
        <w:keepLines/>
        <w:tabs>
          <w:tab w:val="left" w:pos="0"/>
        </w:tabs>
        <w:spacing w:after="0" w:line="276" w:lineRule="auto"/>
        <w:ind w:left="0"/>
        <w:jc w:val="both"/>
        <w:rPr>
          <w:rFonts w:cstheme="minorHAnsi"/>
          <w:sz w:val="28"/>
          <w:szCs w:val="28"/>
          <w:lang w:val="en-US"/>
        </w:rPr>
      </w:pPr>
      <w:r>
        <w:rPr>
          <w:rFonts w:cstheme="minorHAnsi"/>
          <w:sz w:val="28"/>
          <w:szCs w:val="28"/>
          <w:lang w:val="en-US"/>
        </w:rPr>
        <w:t>Where:</w:t>
      </w:r>
    </w:p>
    <w:p w:rsidR="00C74098" w:rsidRDefault="00C74098" w:rsidP="00C74098">
      <w:pPr>
        <w:pStyle w:val="ListParagraph"/>
        <w:keepLines/>
        <w:tabs>
          <w:tab w:val="left" w:pos="0"/>
        </w:tabs>
        <w:spacing w:after="0" w:line="276" w:lineRule="auto"/>
        <w:ind w:left="0"/>
        <w:jc w:val="both"/>
        <w:rPr>
          <w:rFonts w:cstheme="minorHAnsi"/>
          <w:sz w:val="28"/>
          <w:szCs w:val="28"/>
          <w:lang w:val="en-US"/>
        </w:rPr>
      </w:pPr>
      <w:r>
        <w:rPr>
          <w:rFonts w:cstheme="minorHAnsi"/>
          <w:i/>
          <w:sz w:val="28"/>
          <w:szCs w:val="28"/>
          <w:lang w:val="en-US"/>
        </w:rPr>
        <w:t xml:space="preserve">Z – </w:t>
      </w:r>
      <w:r>
        <w:rPr>
          <w:rFonts w:cstheme="minorHAnsi"/>
          <w:sz w:val="28"/>
          <w:szCs w:val="28"/>
          <w:lang w:val="en-US"/>
        </w:rPr>
        <w:t>is the total amount of the financial imbalance settlement of a Balance Group in the monthly calculation period;</w:t>
      </w:r>
    </w:p>
    <w:p w:rsidR="00C74098" w:rsidRDefault="00C74098" w:rsidP="00C74098">
      <w:pPr>
        <w:pStyle w:val="ListParagraph"/>
        <w:keepLines/>
        <w:tabs>
          <w:tab w:val="left" w:pos="0"/>
        </w:tabs>
        <w:spacing w:after="0" w:line="276" w:lineRule="auto"/>
        <w:ind w:left="0"/>
        <w:jc w:val="both"/>
        <w:rPr>
          <w:rFonts w:cstheme="minorHAnsi"/>
          <w:i/>
          <w:sz w:val="28"/>
          <w:szCs w:val="28"/>
          <w:lang w:val="en-US"/>
        </w:rPr>
      </w:pPr>
      <w:r w:rsidRPr="00C74098">
        <w:rPr>
          <w:rFonts w:cstheme="minorHAnsi"/>
          <w:i/>
          <w:sz w:val="28"/>
          <w:szCs w:val="28"/>
          <w:lang w:val="en-US"/>
        </w:rPr>
        <w:t>Zt</w:t>
      </w:r>
      <w:r>
        <w:rPr>
          <w:rFonts w:cstheme="minorHAnsi"/>
          <w:i/>
          <w:sz w:val="28"/>
          <w:szCs w:val="28"/>
          <w:lang w:val="en-US"/>
        </w:rPr>
        <w:t xml:space="preserve"> – </w:t>
      </w:r>
      <w:r w:rsidR="002B1368">
        <w:rPr>
          <w:rFonts w:cstheme="minorHAnsi"/>
          <w:sz w:val="28"/>
          <w:szCs w:val="28"/>
          <w:lang w:val="en-US"/>
        </w:rPr>
        <w:t>is the amount</w:t>
      </w:r>
      <w:r>
        <w:rPr>
          <w:rFonts w:cstheme="minorHAnsi"/>
          <w:sz w:val="28"/>
          <w:szCs w:val="28"/>
          <w:lang w:val="en-US"/>
        </w:rPr>
        <w:t xml:space="preserve"> of the financial imbalance settlement of a Balance Group in a ISP </w:t>
      </w:r>
      <w:r w:rsidRPr="00C74098">
        <w:rPr>
          <w:rFonts w:cstheme="minorHAnsi"/>
          <w:i/>
          <w:sz w:val="28"/>
          <w:szCs w:val="28"/>
          <w:lang w:val="en-US"/>
        </w:rPr>
        <w:t>(t)</w:t>
      </w:r>
      <w:r>
        <w:rPr>
          <w:rFonts w:cstheme="minorHAnsi"/>
          <w:i/>
          <w:sz w:val="28"/>
          <w:szCs w:val="28"/>
          <w:lang w:val="en-US"/>
        </w:rPr>
        <w:t>.</w:t>
      </w:r>
    </w:p>
    <w:p w:rsidR="00C74098" w:rsidRDefault="00C74098" w:rsidP="00C74098">
      <w:pPr>
        <w:pStyle w:val="ListParagraph"/>
        <w:keepLines/>
        <w:tabs>
          <w:tab w:val="left" w:pos="0"/>
        </w:tabs>
        <w:spacing w:after="0" w:line="276" w:lineRule="auto"/>
        <w:ind w:left="0"/>
        <w:jc w:val="both"/>
        <w:rPr>
          <w:rFonts w:cstheme="minorHAnsi"/>
          <w:i/>
          <w:sz w:val="28"/>
          <w:szCs w:val="28"/>
          <w:lang w:val="en-US"/>
        </w:rPr>
      </w:pPr>
      <w:r>
        <w:rPr>
          <w:rFonts w:cstheme="minorHAnsi"/>
          <w:i/>
          <w:sz w:val="28"/>
          <w:szCs w:val="28"/>
          <w:lang w:val="en-US"/>
        </w:rPr>
        <w:t>t – ISP</w:t>
      </w:r>
    </w:p>
    <w:p w:rsidR="00C74098" w:rsidRDefault="00C74098" w:rsidP="00C74098">
      <w:pPr>
        <w:pStyle w:val="ListParagraph"/>
        <w:keepLines/>
        <w:tabs>
          <w:tab w:val="left" w:pos="0"/>
        </w:tabs>
        <w:spacing w:after="0" w:line="276" w:lineRule="auto"/>
        <w:ind w:left="0"/>
        <w:jc w:val="both"/>
        <w:rPr>
          <w:rFonts w:cstheme="minorHAnsi"/>
          <w:sz w:val="28"/>
          <w:szCs w:val="28"/>
          <w:lang w:val="en-US"/>
        </w:rPr>
      </w:pPr>
      <w:r>
        <w:rPr>
          <w:rFonts w:cstheme="minorHAnsi"/>
          <w:i/>
          <w:sz w:val="28"/>
          <w:szCs w:val="28"/>
          <w:lang w:val="en-US"/>
        </w:rPr>
        <w:t xml:space="preserve">u – </w:t>
      </w:r>
      <w:r>
        <w:rPr>
          <w:rFonts w:cstheme="minorHAnsi"/>
          <w:sz w:val="28"/>
          <w:szCs w:val="28"/>
          <w:lang w:val="en-US"/>
        </w:rPr>
        <w:t>is the number of ISP in the monthly calculation period</w:t>
      </w:r>
    </w:p>
    <w:p w:rsidR="00492AFC" w:rsidRDefault="00492AFC" w:rsidP="00C74098">
      <w:pPr>
        <w:pStyle w:val="ListParagraph"/>
        <w:keepLines/>
        <w:tabs>
          <w:tab w:val="left" w:pos="0"/>
        </w:tabs>
        <w:spacing w:after="0" w:line="276" w:lineRule="auto"/>
        <w:ind w:left="0"/>
        <w:jc w:val="both"/>
        <w:rPr>
          <w:rFonts w:cstheme="minorHAnsi"/>
          <w:sz w:val="28"/>
          <w:szCs w:val="28"/>
          <w:lang w:val="en-US"/>
        </w:rPr>
      </w:pPr>
    </w:p>
    <w:p w:rsidR="00742EDD" w:rsidRDefault="00742EDD" w:rsidP="00742EDD">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lastRenderedPageBreak/>
        <w:t>The total amount of BRP’s forecasted imbalances</w:t>
      </w:r>
    </w:p>
    <w:p w:rsidR="00742EDD" w:rsidRDefault="00742EDD" w:rsidP="00742EDD">
      <w:pPr>
        <w:pStyle w:val="ListParagraph"/>
        <w:keepLines/>
        <w:tabs>
          <w:tab w:val="left" w:pos="0"/>
        </w:tabs>
        <w:spacing w:after="0" w:line="276" w:lineRule="auto"/>
        <w:ind w:left="0"/>
        <w:jc w:val="center"/>
        <w:rPr>
          <w:rFonts w:cstheme="minorHAnsi"/>
          <w:b/>
          <w:sz w:val="28"/>
          <w:szCs w:val="28"/>
          <w:lang w:val="en-US"/>
        </w:rPr>
      </w:pPr>
      <w:r>
        <w:rPr>
          <w:rFonts w:cstheme="minorHAnsi"/>
          <w:b/>
          <w:sz w:val="28"/>
          <w:szCs w:val="28"/>
          <w:lang w:val="en-US"/>
        </w:rPr>
        <w:t>Article 88</w:t>
      </w:r>
    </w:p>
    <w:p w:rsidR="00742EDD" w:rsidRDefault="00590E7E" w:rsidP="002B75FE">
      <w:pPr>
        <w:pStyle w:val="ListParagraph"/>
        <w:keepLines/>
        <w:numPr>
          <w:ilvl w:val="0"/>
          <w:numId w:val="100"/>
        </w:numPr>
        <w:tabs>
          <w:tab w:val="left" w:pos="0"/>
        </w:tabs>
        <w:spacing w:after="0" w:line="276" w:lineRule="auto"/>
        <w:ind w:left="0" w:firstLine="0"/>
        <w:jc w:val="both"/>
        <w:rPr>
          <w:rFonts w:cstheme="minorHAnsi"/>
          <w:sz w:val="28"/>
          <w:szCs w:val="28"/>
        </w:rPr>
      </w:pPr>
      <w:r>
        <w:rPr>
          <w:rFonts w:cstheme="minorHAnsi"/>
          <w:sz w:val="28"/>
          <w:szCs w:val="28"/>
          <w:lang w:val="en-US"/>
        </w:rPr>
        <w:t>F</w:t>
      </w:r>
      <w:r w:rsidRPr="00590E7E">
        <w:rPr>
          <w:rFonts w:cstheme="minorHAnsi"/>
          <w:sz w:val="28"/>
          <w:szCs w:val="28"/>
        </w:rPr>
        <w:t>o</w:t>
      </w:r>
      <w:r>
        <w:rPr>
          <w:rFonts w:cstheme="minorHAnsi"/>
          <w:sz w:val="28"/>
          <w:szCs w:val="28"/>
        </w:rPr>
        <w:t xml:space="preserve">r </w:t>
      </w:r>
      <w:r w:rsidR="00553028">
        <w:rPr>
          <w:rFonts w:cstheme="minorHAnsi"/>
          <w:sz w:val="28"/>
          <w:szCs w:val="28"/>
          <w:lang w:val="en-US"/>
        </w:rPr>
        <w:t xml:space="preserve">the </w:t>
      </w:r>
      <w:r w:rsidR="002642FF">
        <w:rPr>
          <w:rFonts w:cstheme="minorHAnsi"/>
          <w:sz w:val="28"/>
          <w:szCs w:val="28"/>
          <w:lang w:val="en-US"/>
        </w:rPr>
        <w:t>unbalanced</w:t>
      </w:r>
      <w:r w:rsidR="002642FF">
        <w:rPr>
          <w:rFonts w:cstheme="minorHAnsi"/>
          <w:sz w:val="28"/>
          <w:szCs w:val="28"/>
        </w:rPr>
        <w:t xml:space="preserve"> daily</w:t>
      </w:r>
      <w:r>
        <w:rPr>
          <w:rFonts w:cstheme="minorHAnsi"/>
          <w:sz w:val="28"/>
          <w:szCs w:val="28"/>
        </w:rPr>
        <w:t xml:space="preserve"> </w:t>
      </w:r>
      <w:r w:rsidR="003E63BA">
        <w:rPr>
          <w:rFonts w:cstheme="minorHAnsi"/>
          <w:sz w:val="28"/>
          <w:szCs w:val="28"/>
          <w:lang w:val="en-US"/>
        </w:rPr>
        <w:t xml:space="preserve">physical </w:t>
      </w:r>
      <w:r>
        <w:rPr>
          <w:rFonts w:cstheme="minorHAnsi"/>
          <w:sz w:val="28"/>
          <w:szCs w:val="28"/>
        </w:rPr>
        <w:t>schedul</w:t>
      </w:r>
      <w:r>
        <w:rPr>
          <w:rFonts w:cstheme="minorHAnsi"/>
          <w:sz w:val="28"/>
          <w:szCs w:val="28"/>
          <w:lang w:val="en-US"/>
        </w:rPr>
        <w:t>e</w:t>
      </w:r>
      <w:r w:rsidRPr="00590E7E">
        <w:rPr>
          <w:rFonts w:cstheme="minorHAnsi"/>
          <w:sz w:val="28"/>
          <w:szCs w:val="28"/>
        </w:rPr>
        <w:t xml:space="preserve"> u</w:t>
      </w:r>
      <w:r w:rsidR="004B0B8C">
        <w:rPr>
          <w:rFonts w:cstheme="minorHAnsi"/>
          <w:sz w:val="28"/>
          <w:szCs w:val="28"/>
        </w:rPr>
        <w:t xml:space="preserve">pon completion of the </w:t>
      </w:r>
      <w:r w:rsidRPr="00590E7E">
        <w:rPr>
          <w:rFonts w:cstheme="minorHAnsi"/>
          <w:sz w:val="28"/>
          <w:szCs w:val="28"/>
        </w:rPr>
        <w:t>D day</w:t>
      </w:r>
      <w:r w:rsidR="004B0B8C">
        <w:rPr>
          <w:rFonts w:cstheme="minorHAnsi"/>
          <w:sz w:val="28"/>
          <w:szCs w:val="28"/>
          <w:lang w:val="en-US"/>
        </w:rPr>
        <w:t xml:space="preserve"> intra day</w:t>
      </w:r>
      <w:r w:rsidRPr="00590E7E">
        <w:rPr>
          <w:rFonts w:cstheme="minorHAnsi"/>
          <w:sz w:val="28"/>
          <w:szCs w:val="28"/>
        </w:rPr>
        <w:t xml:space="preserve"> process, the B</w:t>
      </w:r>
      <w:r w:rsidR="00553028">
        <w:rPr>
          <w:rFonts w:cstheme="minorHAnsi"/>
          <w:sz w:val="28"/>
          <w:szCs w:val="28"/>
        </w:rPr>
        <w:t>RP is required to pay a fee to TSO.</w:t>
      </w:r>
    </w:p>
    <w:p w:rsidR="00F05A7C" w:rsidRPr="00EA50EF" w:rsidRDefault="00EA50EF" w:rsidP="002B75FE">
      <w:pPr>
        <w:pStyle w:val="ListParagraph"/>
        <w:keepLines/>
        <w:numPr>
          <w:ilvl w:val="0"/>
          <w:numId w:val="100"/>
        </w:numPr>
        <w:tabs>
          <w:tab w:val="left" w:pos="0"/>
        </w:tabs>
        <w:spacing w:after="0" w:line="276" w:lineRule="auto"/>
        <w:ind w:left="0" w:firstLine="0"/>
        <w:jc w:val="both"/>
        <w:rPr>
          <w:rFonts w:cstheme="minorHAnsi"/>
          <w:sz w:val="28"/>
          <w:szCs w:val="28"/>
        </w:rPr>
      </w:pPr>
      <w:r>
        <w:rPr>
          <w:rFonts w:cstheme="minorHAnsi"/>
          <w:sz w:val="28"/>
          <w:szCs w:val="28"/>
          <w:lang w:val="en-US"/>
        </w:rPr>
        <w:t xml:space="preserve">The </w:t>
      </w:r>
      <w:r w:rsidR="00F05A7C" w:rsidRPr="00F05A7C">
        <w:rPr>
          <w:rFonts w:cstheme="minorHAnsi"/>
          <w:sz w:val="28"/>
          <w:szCs w:val="28"/>
        </w:rPr>
        <w:t>tolerance</w:t>
      </w:r>
      <w:r>
        <w:rPr>
          <w:rFonts w:cstheme="minorHAnsi"/>
          <w:sz w:val="28"/>
          <w:szCs w:val="28"/>
          <w:lang w:val="en-US"/>
        </w:rPr>
        <w:t xml:space="preserve"> range</w:t>
      </w:r>
      <w:r>
        <w:rPr>
          <w:rFonts w:cstheme="minorHAnsi"/>
          <w:sz w:val="28"/>
          <w:szCs w:val="28"/>
        </w:rPr>
        <w:t xml:space="preserve"> for all Balancing G</w:t>
      </w:r>
      <w:r w:rsidR="00720572">
        <w:rPr>
          <w:rFonts w:cstheme="minorHAnsi"/>
          <w:sz w:val="28"/>
          <w:szCs w:val="28"/>
        </w:rPr>
        <w:t>roups for unbalanced daily</w:t>
      </w:r>
      <w:r w:rsidR="00F05A7C" w:rsidRPr="00F05A7C">
        <w:rPr>
          <w:rFonts w:cstheme="minorHAnsi"/>
          <w:sz w:val="28"/>
          <w:szCs w:val="28"/>
        </w:rPr>
        <w:t xml:space="preserve"> </w:t>
      </w:r>
      <w:r w:rsidR="003E63BA">
        <w:rPr>
          <w:rFonts w:cstheme="minorHAnsi"/>
          <w:sz w:val="28"/>
          <w:szCs w:val="28"/>
          <w:lang w:val="en-US"/>
        </w:rPr>
        <w:t xml:space="preserve">physical </w:t>
      </w:r>
      <w:r w:rsidR="00F05A7C" w:rsidRPr="00F05A7C">
        <w:rPr>
          <w:rFonts w:cstheme="minorHAnsi"/>
          <w:sz w:val="28"/>
          <w:szCs w:val="28"/>
        </w:rPr>
        <w:t>sche</w:t>
      </w:r>
      <w:r w:rsidR="001C3FDF">
        <w:rPr>
          <w:rFonts w:cstheme="minorHAnsi"/>
          <w:sz w:val="28"/>
          <w:szCs w:val="28"/>
        </w:rPr>
        <w:t xml:space="preserve">dule (with and without </w:t>
      </w:r>
      <w:r w:rsidR="001C3FDF">
        <w:rPr>
          <w:rFonts w:cstheme="minorHAnsi"/>
          <w:sz w:val="28"/>
          <w:szCs w:val="28"/>
          <w:lang w:val="en-US"/>
        </w:rPr>
        <w:t xml:space="preserve">measuring </w:t>
      </w:r>
      <w:r w:rsidR="00F05A7C" w:rsidRPr="00F05A7C">
        <w:rPr>
          <w:rFonts w:cstheme="minorHAnsi"/>
          <w:sz w:val="28"/>
          <w:szCs w:val="28"/>
        </w:rPr>
        <w:t>points</w:t>
      </w:r>
      <w:r w:rsidR="001C3FDF">
        <w:rPr>
          <w:rFonts w:cstheme="minorHAnsi"/>
          <w:sz w:val="28"/>
          <w:szCs w:val="28"/>
          <w:lang w:val="en-US"/>
        </w:rPr>
        <w:t xml:space="preserve"> of delivery</w:t>
      </w:r>
      <w:r w:rsidR="00F05A7C" w:rsidRPr="00F05A7C">
        <w:rPr>
          <w:rFonts w:cstheme="minorHAnsi"/>
          <w:sz w:val="28"/>
          <w:szCs w:val="28"/>
        </w:rPr>
        <w:t>)</w:t>
      </w:r>
      <w:r>
        <w:rPr>
          <w:rFonts w:cstheme="minorHAnsi"/>
          <w:sz w:val="28"/>
          <w:szCs w:val="28"/>
          <w:lang w:val="en-US"/>
        </w:rPr>
        <w:t xml:space="preserve"> </w:t>
      </w:r>
      <w:r w:rsidRPr="00EA50EF">
        <w:rPr>
          <w:rFonts w:cstheme="minorHAnsi"/>
          <w:sz w:val="28"/>
          <w:szCs w:val="28"/>
          <w:lang w:val="en-US"/>
        </w:rPr>
        <w:t>is equal to 0 MWh.</w:t>
      </w:r>
    </w:p>
    <w:p w:rsidR="00EA50EF" w:rsidRPr="001F3617" w:rsidRDefault="004B0B8C" w:rsidP="002B75FE">
      <w:pPr>
        <w:pStyle w:val="ListParagraph"/>
        <w:keepLines/>
        <w:numPr>
          <w:ilvl w:val="0"/>
          <w:numId w:val="100"/>
        </w:numPr>
        <w:tabs>
          <w:tab w:val="left" w:pos="0"/>
        </w:tabs>
        <w:spacing w:after="0" w:line="276" w:lineRule="auto"/>
        <w:ind w:left="0" w:firstLine="0"/>
        <w:jc w:val="both"/>
        <w:rPr>
          <w:rFonts w:cstheme="minorHAnsi"/>
          <w:sz w:val="28"/>
          <w:szCs w:val="28"/>
        </w:rPr>
      </w:pPr>
      <w:r>
        <w:rPr>
          <w:rFonts w:cstheme="minorHAnsi"/>
          <w:sz w:val="28"/>
          <w:szCs w:val="28"/>
          <w:lang w:val="en-US"/>
        </w:rPr>
        <w:t xml:space="preserve">With an exception </w:t>
      </w:r>
      <w:r w:rsidR="003A4116">
        <w:rPr>
          <w:rFonts w:cstheme="minorHAnsi"/>
          <w:sz w:val="28"/>
          <w:szCs w:val="28"/>
          <w:lang w:val="en-US"/>
        </w:rPr>
        <w:t xml:space="preserve">of </w:t>
      </w:r>
      <w:r w:rsidRPr="004B0B8C">
        <w:rPr>
          <w:rFonts w:cstheme="minorHAnsi"/>
          <w:sz w:val="28"/>
          <w:szCs w:val="28"/>
          <w:lang w:val="en-US"/>
        </w:rPr>
        <w:t xml:space="preserve">paragraph 2 of this Article, </w:t>
      </w:r>
      <w:r w:rsidR="003A4116">
        <w:rPr>
          <w:rFonts w:cstheme="minorHAnsi"/>
          <w:sz w:val="28"/>
          <w:szCs w:val="28"/>
          <w:lang w:val="en-US"/>
        </w:rPr>
        <w:t xml:space="preserve">traders, suppliers and </w:t>
      </w:r>
      <w:r w:rsidRPr="004B0B8C">
        <w:rPr>
          <w:rFonts w:cstheme="minorHAnsi"/>
          <w:sz w:val="28"/>
          <w:szCs w:val="28"/>
          <w:lang w:val="en-US"/>
        </w:rPr>
        <w:t>electricity</w:t>
      </w:r>
      <w:r w:rsidR="003A4116">
        <w:rPr>
          <w:rFonts w:cstheme="minorHAnsi"/>
          <w:sz w:val="28"/>
          <w:szCs w:val="28"/>
          <w:lang w:val="en-US"/>
        </w:rPr>
        <w:t xml:space="preserve"> producers</w:t>
      </w:r>
      <w:r w:rsidRPr="004B0B8C">
        <w:rPr>
          <w:rFonts w:cstheme="minorHAnsi"/>
          <w:sz w:val="28"/>
          <w:szCs w:val="28"/>
          <w:lang w:val="en-US"/>
        </w:rPr>
        <w:t xml:space="preserve"> when</w:t>
      </w:r>
      <w:r w:rsidR="001C3FDF">
        <w:rPr>
          <w:rFonts w:cstheme="minorHAnsi"/>
          <w:sz w:val="28"/>
          <w:szCs w:val="28"/>
          <w:lang w:val="en-US"/>
        </w:rPr>
        <w:t xml:space="preserve"> purchasing electricity generated</w:t>
      </w:r>
      <w:r w:rsidR="007763CA">
        <w:rPr>
          <w:rFonts w:cstheme="minorHAnsi"/>
          <w:sz w:val="28"/>
          <w:szCs w:val="28"/>
          <w:lang w:val="en-US"/>
        </w:rPr>
        <w:t xml:space="preserve"> by preferential electricity producers</w:t>
      </w:r>
      <w:r w:rsidRPr="004B0B8C">
        <w:rPr>
          <w:rFonts w:cstheme="minorHAnsi"/>
          <w:sz w:val="28"/>
          <w:szCs w:val="28"/>
          <w:lang w:val="en-US"/>
        </w:rPr>
        <w:t xml:space="preserve"> with a feed-in tariff </w:t>
      </w:r>
      <w:r w:rsidR="007763CA">
        <w:rPr>
          <w:rFonts w:cstheme="minorHAnsi"/>
          <w:sz w:val="28"/>
          <w:szCs w:val="28"/>
          <w:lang w:val="en-US"/>
        </w:rPr>
        <w:t xml:space="preserve">by EMO, </w:t>
      </w:r>
      <w:r w:rsidRPr="004B0B8C">
        <w:rPr>
          <w:rFonts w:cstheme="minorHAnsi"/>
          <w:sz w:val="28"/>
          <w:szCs w:val="28"/>
          <w:lang w:val="en-US"/>
        </w:rPr>
        <w:t>shall be entitled to the forecast</w:t>
      </w:r>
      <w:r w:rsidR="003A4116">
        <w:rPr>
          <w:rFonts w:cstheme="minorHAnsi"/>
          <w:sz w:val="28"/>
          <w:szCs w:val="28"/>
          <w:lang w:val="en-US"/>
        </w:rPr>
        <w:t>ed</w:t>
      </w:r>
      <w:r w:rsidRPr="004B0B8C">
        <w:rPr>
          <w:rFonts w:cstheme="minorHAnsi"/>
          <w:sz w:val="28"/>
          <w:szCs w:val="28"/>
          <w:lang w:val="en-US"/>
        </w:rPr>
        <w:t xml:space="preserve"> difference be</w:t>
      </w:r>
      <w:r w:rsidR="007C0524">
        <w:rPr>
          <w:rFonts w:cstheme="minorHAnsi"/>
          <w:sz w:val="28"/>
          <w:szCs w:val="28"/>
          <w:lang w:val="en-US"/>
        </w:rPr>
        <w:t xml:space="preserve">tween the sum of the receiving </w:t>
      </w:r>
      <w:r w:rsidRPr="004B0B8C">
        <w:rPr>
          <w:rFonts w:cstheme="minorHAnsi"/>
          <w:sz w:val="28"/>
          <w:szCs w:val="28"/>
          <w:lang w:val="en-US"/>
        </w:rPr>
        <w:t>transactions, ie purchase of electricity and</w:t>
      </w:r>
      <w:r w:rsidR="007C0524">
        <w:rPr>
          <w:rFonts w:cstheme="minorHAnsi"/>
          <w:sz w:val="28"/>
          <w:szCs w:val="28"/>
          <w:lang w:val="en-US"/>
        </w:rPr>
        <w:t xml:space="preserve"> the sum of the </w:t>
      </w:r>
      <w:r w:rsidRPr="004B0B8C">
        <w:rPr>
          <w:rFonts w:cstheme="minorHAnsi"/>
          <w:sz w:val="28"/>
          <w:szCs w:val="28"/>
          <w:lang w:val="en-US"/>
        </w:rPr>
        <w:t>delivery</w:t>
      </w:r>
      <w:r w:rsidR="007C0524">
        <w:rPr>
          <w:rFonts w:cstheme="minorHAnsi"/>
          <w:sz w:val="28"/>
          <w:szCs w:val="28"/>
          <w:lang w:val="en-US"/>
        </w:rPr>
        <w:t xml:space="preserve"> transactions, ie sale of electricity to</w:t>
      </w:r>
      <w:r w:rsidRPr="004B0B8C">
        <w:rPr>
          <w:rFonts w:cstheme="minorHAnsi"/>
          <w:sz w:val="28"/>
          <w:szCs w:val="28"/>
          <w:lang w:val="en-US"/>
        </w:rPr>
        <w:t xml:space="preserve"> be less than 1 MWh / h, for each trading interval in which such electricity is purchased.</w:t>
      </w:r>
    </w:p>
    <w:p w:rsidR="001F3617" w:rsidRDefault="001F3617" w:rsidP="002B75FE">
      <w:pPr>
        <w:pStyle w:val="ListParagraph"/>
        <w:keepLines/>
        <w:numPr>
          <w:ilvl w:val="0"/>
          <w:numId w:val="100"/>
        </w:numPr>
        <w:tabs>
          <w:tab w:val="left" w:pos="0"/>
        </w:tabs>
        <w:spacing w:after="0" w:line="276" w:lineRule="auto"/>
        <w:ind w:left="0" w:firstLine="0"/>
        <w:jc w:val="both"/>
        <w:rPr>
          <w:rFonts w:cstheme="minorHAnsi"/>
          <w:sz w:val="28"/>
          <w:szCs w:val="28"/>
        </w:rPr>
      </w:pPr>
      <w:r>
        <w:rPr>
          <w:rFonts w:cstheme="minorHAnsi"/>
          <w:sz w:val="28"/>
          <w:szCs w:val="28"/>
          <w:lang w:val="en-US"/>
        </w:rPr>
        <w:t>T</w:t>
      </w:r>
      <w:r>
        <w:rPr>
          <w:rFonts w:cstheme="minorHAnsi"/>
          <w:sz w:val="28"/>
          <w:szCs w:val="28"/>
        </w:rPr>
        <w:t>he amount of forecasted imbalances</w:t>
      </w:r>
      <w:r w:rsidRPr="001F3617">
        <w:rPr>
          <w:rFonts w:cstheme="minorHAnsi"/>
          <w:sz w:val="28"/>
          <w:szCs w:val="28"/>
        </w:rPr>
        <w:t xml:space="preserve"> for BRP and </w:t>
      </w:r>
      <w:r w:rsidR="0068313B">
        <w:rPr>
          <w:rFonts w:cstheme="minorHAnsi"/>
          <w:sz w:val="28"/>
          <w:szCs w:val="28"/>
          <w:lang w:val="en-US"/>
        </w:rPr>
        <w:t>its</w:t>
      </w:r>
      <w:r>
        <w:rPr>
          <w:rFonts w:cstheme="minorHAnsi"/>
          <w:sz w:val="28"/>
          <w:szCs w:val="28"/>
          <w:lang w:val="en-US"/>
        </w:rPr>
        <w:t xml:space="preserve"> Balance Group </w:t>
      </w:r>
      <w:r w:rsidR="0068313B">
        <w:rPr>
          <w:rFonts w:cstheme="minorHAnsi"/>
          <w:sz w:val="28"/>
          <w:szCs w:val="28"/>
        </w:rPr>
        <w:t>M</w:t>
      </w:r>
      <w:r w:rsidRPr="001F3617">
        <w:rPr>
          <w:rFonts w:cstheme="minorHAnsi"/>
          <w:sz w:val="28"/>
          <w:szCs w:val="28"/>
        </w:rPr>
        <w:t>ember</w:t>
      </w:r>
      <w:r>
        <w:rPr>
          <w:rFonts w:cstheme="minorHAnsi"/>
          <w:sz w:val="28"/>
          <w:szCs w:val="28"/>
        </w:rPr>
        <w:t>s for forecasted</w:t>
      </w:r>
      <w:r w:rsidRPr="001F3617">
        <w:rPr>
          <w:rFonts w:cstheme="minorHAnsi"/>
          <w:sz w:val="28"/>
          <w:szCs w:val="28"/>
        </w:rPr>
        <w:t xml:space="preserve"> </w:t>
      </w:r>
      <w:r>
        <w:rPr>
          <w:rFonts w:cstheme="minorHAnsi"/>
          <w:sz w:val="28"/>
          <w:szCs w:val="28"/>
          <w:lang w:val="en-US"/>
        </w:rPr>
        <w:t xml:space="preserve">positive </w:t>
      </w:r>
      <w:r w:rsidR="002642FF">
        <w:rPr>
          <w:rFonts w:cstheme="minorHAnsi"/>
          <w:sz w:val="28"/>
          <w:szCs w:val="28"/>
        </w:rPr>
        <w:t>imbalances</w:t>
      </w:r>
      <w:r w:rsidRPr="001F3617">
        <w:rPr>
          <w:rFonts w:cstheme="minorHAnsi"/>
          <w:sz w:val="28"/>
          <w:szCs w:val="28"/>
        </w:rPr>
        <w:t xml:space="preserve"> for each settlement period is calculated using the equation:</w:t>
      </w:r>
    </w:p>
    <w:p w:rsidR="00F34B94" w:rsidRPr="00C84673" w:rsidRDefault="00907498" w:rsidP="00F34B94">
      <w:pPr>
        <w:keepLines/>
        <w:rPr>
          <w:rFonts w:ascii="Arial Narrow" w:hAnsi="Arial Narrow" w:cstheme="minorHAnsi"/>
          <w:sz w:val="24"/>
        </w:rPr>
      </w:pPr>
      <m:oMathPara>
        <m:oMath>
          <m:sSub>
            <m:sSubPr>
              <m:ctrlPr>
                <w:rPr>
                  <w:rFonts w:ascii="Cambria Math" w:hAnsi="Cambria Math" w:cstheme="minorHAnsi"/>
                  <w:sz w:val="24"/>
                </w:rPr>
              </m:ctrlPr>
            </m:sSubPr>
            <m:e>
              <m:r>
                <w:rPr>
                  <w:rFonts w:ascii="Cambria Math" w:hAnsi="Cambria Math" w:cstheme="minorHAnsi"/>
                  <w:sz w:val="24"/>
                </w:rPr>
                <m:t>Z</m:t>
              </m:r>
            </m:e>
            <m:sub>
              <m:r>
                <w:rPr>
                  <w:rFonts w:ascii="Cambria Math" w:hAnsi="Cambria Math" w:cstheme="minorHAnsi"/>
                  <w:sz w:val="24"/>
                </w:rPr>
                <m:t>forecast,t</m:t>
              </m:r>
            </m:sub>
          </m:sSub>
          <m:r>
            <w:rPr>
              <w:rFonts w:ascii="Cambria Math" w:hAnsi="Cambria Math" w:cstheme="minorHAnsi"/>
              <w:sz w:val="24"/>
            </w:rPr>
            <m:t>=2∙</m:t>
          </m:r>
          <m:sSub>
            <m:sSubPr>
              <m:ctrlPr>
                <w:rPr>
                  <w:rFonts w:ascii="Cambria Math" w:hAnsi="Cambria Math" w:cstheme="minorHAnsi"/>
                  <w:sz w:val="24"/>
                </w:rPr>
              </m:ctrlPr>
            </m:sSubPr>
            <m:e>
              <m:r>
                <w:rPr>
                  <w:rFonts w:ascii="Cambria Math" w:hAnsi="Cambria Math" w:cstheme="minorHAnsi"/>
                  <w:sz w:val="24"/>
                </w:rPr>
                <m:t>C</m:t>
              </m:r>
            </m:e>
            <m:sub>
              <m:r>
                <w:rPr>
                  <w:rFonts w:ascii="Cambria Math" w:hAnsi="Cambria Math" w:cstheme="minorHAnsi"/>
                  <w:sz w:val="24"/>
                </w:rPr>
                <m:t>t</m:t>
              </m:r>
            </m:sub>
          </m:sSub>
          <m:r>
            <w:rPr>
              <w:rFonts w:ascii="Cambria Math" w:hAnsi="Cambria Math" w:cstheme="minorHAnsi"/>
              <w:sz w:val="24"/>
            </w:rPr>
            <m:t>∙</m:t>
          </m:r>
          <m:sSub>
            <m:sSubPr>
              <m:ctrlPr>
                <w:rPr>
                  <w:rFonts w:ascii="Cambria Math" w:hAnsi="Cambria Math" w:cstheme="minorHAnsi"/>
                  <w:sz w:val="24"/>
                </w:rPr>
              </m:ctrlPr>
            </m:sSubPr>
            <m:e>
              <m:r>
                <w:rPr>
                  <w:rFonts w:ascii="Cambria Math" w:hAnsi="Cambria Math" w:cstheme="minorHAnsi"/>
                  <w:sz w:val="24"/>
                </w:rPr>
                <m:t>W</m:t>
              </m:r>
            </m:e>
            <m:sub>
              <m:r>
                <w:rPr>
                  <w:rFonts w:ascii="Cambria Math" w:hAnsi="Cambria Math" w:cstheme="minorHAnsi"/>
                  <w:sz w:val="24"/>
                </w:rPr>
                <m:t>forecasted imbalances,t</m:t>
              </m:r>
            </m:sub>
          </m:sSub>
        </m:oMath>
      </m:oMathPara>
    </w:p>
    <w:p w:rsidR="002642FF" w:rsidRDefault="00E96D82" w:rsidP="002B75FE">
      <w:pPr>
        <w:pStyle w:val="ListParagraph"/>
        <w:keepLines/>
        <w:numPr>
          <w:ilvl w:val="0"/>
          <w:numId w:val="100"/>
        </w:numPr>
        <w:tabs>
          <w:tab w:val="left" w:pos="0"/>
        </w:tabs>
        <w:spacing w:after="0" w:line="276" w:lineRule="auto"/>
        <w:ind w:left="0" w:firstLine="0"/>
        <w:jc w:val="both"/>
        <w:rPr>
          <w:rFonts w:cstheme="minorHAnsi"/>
          <w:sz w:val="28"/>
          <w:szCs w:val="28"/>
        </w:rPr>
      </w:pPr>
      <w:r>
        <w:rPr>
          <w:rFonts w:cstheme="minorHAnsi"/>
          <w:sz w:val="28"/>
          <w:szCs w:val="28"/>
          <w:lang w:val="en-US"/>
        </w:rPr>
        <w:t>T</w:t>
      </w:r>
      <w:r w:rsidR="0068313B">
        <w:rPr>
          <w:rFonts w:cstheme="minorHAnsi"/>
          <w:sz w:val="28"/>
          <w:szCs w:val="28"/>
        </w:rPr>
        <w:t>he value</w:t>
      </w:r>
      <w:r>
        <w:rPr>
          <w:rFonts w:cstheme="minorHAnsi"/>
          <w:sz w:val="28"/>
          <w:szCs w:val="28"/>
        </w:rPr>
        <w:t xml:space="preserve"> of forecasted imbalances</w:t>
      </w:r>
      <w:r w:rsidRPr="001F3617">
        <w:rPr>
          <w:rFonts w:cstheme="minorHAnsi"/>
          <w:sz w:val="28"/>
          <w:szCs w:val="28"/>
        </w:rPr>
        <w:t xml:space="preserve"> for BRP and </w:t>
      </w:r>
      <w:r w:rsidR="0068313B">
        <w:rPr>
          <w:rFonts w:cstheme="minorHAnsi"/>
          <w:sz w:val="28"/>
          <w:szCs w:val="28"/>
          <w:lang w:val="en-US"/>
        </w:rPr>
        <w:t>it</w:t>
      </w:r>
      <w:r>
        <w:rPr>
          <w:rFonts w:cstheme="minorHAnsi"/>
          <w:sz w:val="28"/>
          <w:szCs w:val="28"/>
          <w:lang w:val="en-US"/>
        </w:rPr>
        <w:t xml:space="preserve">s Balance Group </w:t>
      </w:r>
      <w:r w:rsidR="0068313B">
        <w:rPr>
          <w:rFonts w:cstheme="minorHAnsi"/>
          <w:sz w:val="28"/>
          <w:szCs w:val="28"/>
        </w:rPr>
        <w:t>M</w:t>
      </w:r>
      <w:r w:rsidRPr="001F3617">
        <w:rPr>
          <w:rFonts w:cstheme="minorHAnsi"/>
          <w:sz w:val="28"/>
          <w:szCs w:val="28"/>
        </w:rPr>
        <w:t>ember</w:t>
      </w:r>
      <w:r>
        <w:rPr>
          <w:rFonts w:cstheme="minorHAnsi"/>
          <w:sz w:val="28"/>
          <w:szCs w:val="28"/>
        </w:rPr>
        <w:t>s for forecasted</w:t>
      </w:r>
      <w:r w:rsidRPr="001F3617">
        <w:rPr>
          <w:rFonts w:cstheme="minorHAnsi"/>
          <w:sz w:val="28"/>
          <w:szCs w:val="28"/>
        </w:rPr>
        <w:t xml:space="preserve"> </w:t>
      </w:r>
      <w:r>
        <w:rPr>
          <w:rFonts w:cstheme="minorHAnsi"/>
          <w:sz w:val="28"/>
          <w:szCs w:val="28"/>
          <w:lang w:val="en-US"/>
        </w:rPr>
        <w:t xml:space="preserve">negative </w:t>
      </w:r>
      <w:r>
        <w:rPr>
          <w:rFonts w:cstheme="minorHAnsi"/>
          <w:sz w:val="28"/>
          <w:szCs w:val="28"/>
        </w:rPr>
        <w:t>imbalances</w:t>
      </w:r>
      <w:r w:rsidRPr="001F3617">
        <w:rPr>
          <w:rFonts w:cstheme="minorHAnsi"/>
          <w:sz w:val="28"/>
          <w:szCs w:val="28"/>
        </w:rPr>
        <w:t xml:space="preserve"> for each settlement period is calculated using the equation:</w:t>
      </w:r>
    </w:p>
    <w:p w:rsidR="00F34B94" w:rsidRPr="00C84673" w:rsidRDefault="00907498" w:rsidP="00F34B94">
      <w:pPr>
        <w:rPr>
          <w:rFonts w:ascii="Arial Narrow" w:hAnsi="Arial Narrow" w:cstheme="minorHAnsi"/>
          <w:sz w:val="24"/>
        </w:rPr>
      </w:pPr>
      <m:oMathPara>
        <m:oMath>
          <m:sSub>
            <m:sSubPr>
              <m:ctrlPr>
                <w:rPr>
                  <w:rFonts w:ascii="Cambria Math" w:hAnsi="Cambria Math" w:cstheme="minorHAnsi"/>
                  <w:sz w:val="24"/>
                </w:rPr>
              </m:ctrlPr>
            </m:sSubPr>
            <m:e>
              <m:r>
                <w:rPr>
                  <w:rFonts w:ascii="Cambria Math" w:hAnsi="Cambria Math" w:cstheme="minorHAnsi"/>
                  <w:sz w:val="24"/>
                </w:rPr>
                <m:t>Z</m:t>
              </m:r>
            </m:e>
            <m:sub>
              <m:r>
                <w:rPr>
                  <w:rFonts w:ascii="Cambria Math" w:hAnsi="Cambria Math" w:cstheme="minorHAnsi"/>
                  <w:sz w:val="24"/>
                </w:rPr>
                <m:t>forecast,t</m:t>
              </m:r>
            </m:sub>
          </m:sSub>
          <m:r>
            <m:rPr>
              <m:sty m:val="p"/>
            </m:rPr>
            <w:rPr>
              <w:rFonts w:ascii="Cambria Math" w:hAnsi="Cambria Math" w:cstheme="minorHAnsi"/>
              <w:sz w:val="24"/>
            </w:rPr>
            <m:t>=-</m:t>
          </m:r>
          <m:r>
            <w:rPr>
              <w:rFonts w:ascii="Cambria Math" w:hAnsi="Cambria Math" w:cstheme="minorHAnsi"/>
              <w:sz w:val="24"/>
            </w:rPr>
            <m:t>5∙</m:t>
          </m:r>
          <m:sSub>
            <m:sSubPr>
              <m:ctrlPr>
                <w:rPr>
                  <w:rFonts w:ascii="Cambria Math" w:hAnsi="Cambria Math" w:cstheme="minorHAnsi"/>
                  <w:sz w:val="24"/>
                </w:rPr>
              </m:ctrlPr>
            </m:sSubPr>
            <m:e>
              <m:r>
                <w:rPr>
                  <w:rFonts w:ascii="Cambria Math" w:hAnsi="Cambria Math" w:cstheme="minorHAnsi"/>
                  <w:sz w:val="24"/>
                </w:rPr>
                <m:t>C</m:t>
              </m:r>
            </m:e>
            <m:sub>
              <m:r>
                <w:rPr>
                  <w:rFonts w:ascii="Cambria Math" w:hAnsi="Cambria Math" w:cstheme="minorHAnsi"/>
                  <w:sz w:val="24"/>
                </w:rPr>
                <m:t>t</m:t>
              </m:r>
            </m:sub>
          </m:sSub>
          <m:r>
            <m:rPr>
              <m:sty m:val="p"/>
            </m:rPr>
            <w:rPr>
              <w:rFonts w:ascii="Cambria Math" w:hAnsi="Cambria Math" w:cstheme="minorHAnsi"/>
              <w:sz w:val="24"/>
            </w:rPr>
            <m:t>∙</m:t>
          </m:r>
          <m:sSub>
            <m:sSubPr>
              <m:ctrlPr>
                <w:rPr>
                  <w:rFonts w:ascii="Cambria Math" w:hAnsi="Cambria Math" w:cstheme="minorHAnsi"/>
                  <w:sz w:val="24"/>
                </w:rPr>
              </m:ctrlPr>
            </m:sSubPr>
            <m:e>
              <m:r>
                <w:rPr>
                  <w:rFonts w:ascii="Cambria Math" w:hAnsi="Cambria Math" w:cstheme="minorHAnsi"/>
                  <w:sz w:val="24"/>
                </w:rPr>
                <m:t>W</m:t>
              </m:r>
            </m:e>
            <m:sub>
              <m:r>
                <w:rPr>
                  <w:rFonts w:ascii="Cambria Math" w:hAnsi="Cambria Math" w:cstheme="minorHAnsi"/>
                  <w:sz w:val="24"/>
                </w:rPr>
                <m:t>forecasted imbalances,t</m:t>
              </m:r>
            </m:sub>
          </m:sSub>
        </m:oMath>
      </m:oMathPara>
    </w:p>
    <w:p w:rsidR="00007A02" w:rsidRDefault="00007A02" w:rsidP="00007A02">
      <w:pPr>
        <w:pStyle w:val="ListParagraph"/>
        <w:keepLines/>
        <w:tabs>
          <w:tab w:val="left" w:pos="0"/>
        </w:tabs>
        <w:spacing w:after="0" w:line="276" w:lineRule="auto"/>
        <w:ind w:left="0"/>
        <w:jc w:val="both"/>
        <w:rPr>
          <w:rFonts w:cstheme="minorHAnsi"/>
          <w:sz w:val="28"/>
          <w:szCs w:val="28"/>
          <w:lang w:val="en-US"/>
        </w:rPr>
      </w:pPr>
      <w:r>
        <w:rPr>
          <w:rFonts w:cstheme="minorHAnsi"/>
          <w:sz w:val="28"/>
          <w:szCs w:val="28"/>
          <w:lang w:val="en-US"/>
        </w:rPr>
        <w:t>Where:</w:t>
      </w:r>
    </w:p>
    <w:p w:rsidR="00007A02" w:rsidRDefault="00007A02" w:rsidP="00007A02">
      <w:pPr>
        <w:pStyle w:val="ListParagraph"/>
        <w:keepLines/>
        <w:tabs>
          <w:tab w:val="left" w:pos="0"/>
        </w:tabs>
        <w:spacing w:after="0" w:line="276" w:lineRule="auto"/>
        <w:ind w:left="0"/>
        <w:jc w:val="both"/>
        <w:rPr>
          <w:rFonts w:cstheme="minorHAnsi"/>
          <w:sz w:val="28"/>
          <w:szCs w:val="28"/>
          <w:lang w:val="en-US"/>
        </w:rPr>
      </w:pPr>
      <w:r w:rsidRPr="00007A02">
        <w:rPr>
          <w:rFonts w:cstheme="minorHAnsi"/>
          <w:i/>
          <w:sz w:val="28"/>
          <w:szCs w:val="28"/>
          <w:lang w:val="en-US"/>
        </w:rPr>
        <w:t>Z</w:t>
      </w:r>
      <w:r w:rsidRPr="0068313B">
        <w:rPr>
          <w:rFonts w:cstheme="minorHAnsi"/>
          <w:i/>
          <w:lang w:val="en-US"/>
        </w:rPr>
        <w:t xml:space="preserve">forecast,t </w:t>
      </w:r>
      <w:r w:rsidRPr="00007A02">
        <w:rPr>
          <w:rFonts w:cstheme="minorHAnsi"/>
          <w:i/>
          <w:sz w:val="28"/>
          <w:szCs w:val="28"/>
          <w:lang w:val="en-US"/>
        </w:rPr>
        <w:t xml:space="preserve">- </w:t>
      </w:r>
      <w:r>
        <w:rPr>
          <w:rFonts w:cstheme="minorHAnsi"/>
          <w:i/>
          <w:sz w:val="28"/>
          <w:szCs w:val="28"/>
          <w:lang w:val="en-US"/>
        </w:rPr>
        <w:t xml:space="preserve"> </w:t>
      </w:r>
      <w:r w:rsidR="006C4153" w:rsidRPr="006C4153">
        <w:rPr>
          <w:rFonts w:cstheme="minorHAnsi"/>
          <w:sz w:val="28"/>
          <w:szCs w:val="28"/>
          <w:lang w:val="en-US"/>
        </w:rPr>
        <w:t>is the fee to be pa</w:t>
      </w:r>
      <w:r w:rsidR="006C4153">
        <w:rPr>
          <w:rFonts w:cstheme="minorHAnsi"/>
          <w:sz w:val="28"/>
          <w:szCs w:val="28"/>
          <w:lang w:val="en-US"/>
        </w:rPr>
        <w:t>id for the forecasted imbalances of the Balance Group in the ISP;</w:t>
      </w:r>
    </w:p>
    <w:p w:rsidR="006C4153" w:rsidRDefault="006C4153" w:rsidP="00007A02">
      <w:pPr>
        <w:pStyle w:val="ListParagraph"/>
        <w:keepLines/>
        <w:tabs>
          <w:tab w:val="left" w:pos="0"/>
        </w:tabs>
        <w:spacing w:after="0" w:line="276" w:lineRule="auto"/>
        <w:ind w:left="0"/>
        <w:jc w:val="both"/>
        <w:rPr>
          <w:rFonts w:cstheme="minorHAnsi"/>
          <w:sz w:val="28"/>
          <w:szCs w:val="28"/>
          <w:lang w:val="en-US"/>
        </w:rPr>
      </w:pPr>
      <w:r w:rsidRPr="006C4153">
        <w:rPr>
          <w:rFonts w:cstheme="minorHAnsi"/>
          <w:i/>
          <w:sz w:val="28"/>
          <w:szCs w:val="28"/>
          <w:lang w:val="en-US"/>
        </w:rPr>
        <w:t>W</w:t>
      </w:r>
      <w:r w:rsidRPr="0068313B">
        <w:rPr>
          <w:rFonts w:cstheme="minorHAnsi"/>
          <w:i/>
          <w:lang w:val="en-US"/>
        </w:rPr>
        <w:t>forecasted imbalances, t</w:t>
      </w:r>
      <w:r w:rsidRPr="0068313B">
        <w:rPr>
          <w:rFonts w:cstheme="minorHAnsi"/>
          <w:lang w:val="en-US"/>
        </w:rPr>
        <w:t xml:space="preserve"> - </w:t>
      </w:r>
      <w:r w:rsidRPr="006C4153">
        <w:rPr>
          <w:rFonts w:cstheme="minorHAnsi"/>
          <w:sz w:val="28"/>
          <w:szCs w:val="28"/>
          <w:lang w:val="en-US"/>
        </w:rPr>
        <w:t>is the amount of forecast</w:t>
      </w:r>
      <w:r>
        <w:rPr>
          <w:rFonts w:cstheme="minorHAnsi"/>
          <w:sz w:val="28"/>
          <w:szCs w:val="28"/>
          <w:lang w:val="en-US"/>
        </w:rPr>
        <w:t>ed imbalances of the Balance G</w:t>
      </w:r>
      <w:r w:rsidRPr="006C4153">
        <w:rPr>
          <w:rFonts w:cstheme="minorHAnsi"/>
          <w:sz w:val="28"/>
          <w:szCs w:val="28"/>
          <w:lang w:val="en-US"/>
        </w:rPr>
        <w:t>roup</w:t>
      </w:r>
      <w:r>
        <w:rPr>
          <w:rFonts w:cstheme="minorHAnsi"/>
          <w:sz w:val="28"/>
          <w:szCs w:val="28"/>
          <w:lang w:val="en-US"/>
        </w:rPr>
        <w:t>;</w:t>
      </w:r>
    </w:p>
    <w:p w:rsidR="006C4153" w:rsidRDefault="006C4153" w:rsidP="00007A02">
      <w:pPr>
        <w:pStyle w:val="ListParagraph"/>
        <w:keepLines/>
        <w:tabs>
          <w:tab w:val="left" w:pos="0"/>
        </w:tabs>
        <w:spacing w:after="0" w:line="276" w:lineRule="auto"/>
        <w:ind w:left="0"/>
        <w:jc w:val="both"/>
        <w:rPr>
          <w:rFonts w:cstheme="minorHAnsi"/>
          <w:sz w:val="28"/>
          <w:szCs w:val="28"/>
          <w:lang w:val="en-US"/>
        </w:rPr>
      </w:pPr>
      <w:r>
        <w:rPr>
          <w:rFonts w:cstheme="minorHAnsi"/>
          <w:sz w:val="28"/>
          <w:szCs w:val="28"/>
          <w:lang w:val="en-US"/>
        </w:rPr>
        <w:t>t – ISP;</w:t>
      </w:r>
    </w:p>
    <w:p w:rsidR="006C4153" w:rsidRDefault="006C4153" w:rsidP="00007A02">
      <w:pPr>
        <w:pStyle w:val="ListParagraph"/>
        <w:keepLines/>
        <w:tabs>
          <w:tab w:val="left" w:pos="0"/>
        </w:tabs>
        <w:spacing w:after="0" w:line="276" w:lineRule="auto"/>
        <w:ind w:left="0"/>
        <w:jc w:val="both"/>
        <w:rPr>
          <w:rFonts w:cstheme="minorHAnsi"/>
          <w:sz w:val="28"/>
          <w:szCs w:val="28"/>
          <w:lang w:val="en-US"/>
        </w:rPr>
      </w:pPr>
      <w:r>
        <w:rPr>
          <w:rFonts w:cstheme="minorHAnsi"/>
          <w:sz w:val="28"/>
          <w:szCs w:val="28"/>
          <w:lang w:val="en-US"/>
        </w:rPr>
        <w:t xml:space="preserve">Ct - </w:t>
      </w:r>
      <w:r w:rsidR="00E67314">
        <w:rPr>
          <w:rFonts w:cstheme="minorHAnsi"/>
          <w:sz w:val="28"/>
          <w:szCs w:val="28"/>
          <w:lang w:val="en-US"/>
        </w:rPr>
        <w:t xml:space="preserve">the </w:t>
      </w:r>
      <w:r w:rsidRPr="006C4153">
        <w:rPr>
          <w:rFonts w:cstheme="minorHAnsi"/>
          <w:sz w:val="28"/>
          <w:szCs w:val="28"/>
          <w:lang w:val="en-US"/>
        </w:rPr>
        <w:t>HUPX</w:t>
      </w:r>
      <w:r w:rsidR="00E67314">
        <w:rPr>
          <w:rFonts w:cstheme="minorHAnsi"/>
          <w:sz w:val="28"/>
          <w:szCs w:val="28"/>
        </w:rPr>
        <w:t xml:space="preserve"> </w:t>
      </w:r>
      <w:r w:rsidR="00E67314">
        <w:rPr>
          <w:rFonts w:cstheme="minorHAnsi"/>
          <w:sz w:val="28"/>
          <w:szCs w:val="28"/>
          <w:lang w:val="en-US"/>
        </w:rPr>
        <w:t>price</w:t>
      </w:r>
      <w:r w:rsidRPr="006C4153">
        <w:rPr>
          <w:rFonts w:cstheme="minorHAnsi"/>
          <w:sz w:val="28"/>
          <w:szCs w:val="28"/>
          <w:lang w:val="en-US"/>
        </w:rPr>
        <w:t xml:space="preserve"> at the same </w:t>
      </w:r>
      <w:r w:rsidR="00E67314">
        <w:rPr>
          <w:rFonts w:cstheme="minorHAnsi"/>
          <w:sz w:val="28"/>
          <w:szCs w:val="28"/>
          <w:lang w:val="en-US"/>
        </w:rPr>
        <w:t>hour when the forecast imbalance</w:t>
      </w:r>
      <w:r w:rsidRPr="006C4153">
        <w:rPr>
          <w:rFonts w:cstheme="minorHAnsi"/>
          <w:sz w:val="28"/>
          <w:szCs w:val="28"/>
          <w:lang w:val="en-US"/>
        </w:rPr>
        <w:t xml:space="preserve"> occurred</w:t>
      </w:r>
    </w:p>
    <w:p w:rsidR="00776E54" w:rsidRDefault="00776E54" w:rsidP="00007A02">
      <w:pPr>
        <w:pStyle w:val="ListParagraph"/>
        <w:keepLines/>
        <w:tabs>
          <w:tab w:val="left" w:pos="0"/>
        </w:tabs>
        <w:spacing w:after="0" w:line="276" w:lineRule="auto"/>
        <w:ind w:left="0"/>
        <w:jc w:val="both"/>
        <w:rPr>
          <w:rFonts w:cstheme="minorHAnsi"/>
          <w:sz w:val="28"/>
          <w:szCs w:val="28"/>
          <w:lang w:val="en-US"/>
        </w:rPr>
      </w:pPr>
    </w:p>
    <w:p w:rsidR="00776E54" w:rsidRDefault="00E30788" w:rsidP="00776E54">
      <w:pPr>
        <w:pStyle w:val="ListParagraph"/>
        <w:keepLines/>
        <w:numPr>
          <w:ilvl w:val="1"/>
          <w:numId w:val="1"/>
        </w:numPr>
        <w:tabs>
          <w:tab w:val="left" w:pos="0"/>
        </w:tabs>
        <w:spacing w:after="0" w:line="276" w:lineRule="auto"/>
        <w:ind w:left="567" w:hanging="567"/>
        <w:rPr>
          <w:rFonts w:cstheme="minorHAnsi"/>
          <w:b/>
          <w:sz w:val="28"/>
          <w:szCs w:val="28"/>
          <w:lang w:val="en-US"/>
        </w:rPr>
      </w:pPr>
      <w:r>
        <w:rPr>
          <w:rFonts w:cstheme="minorHAnsi"/>
          <w:b/>
          <w:sz w:val="28"/>
          <w:szCs w:val="28"/>
          <w:lang w:val="en-US"/>
        </w:rPr>
        <w:t>Financial imbalance settlement</w:t>
      </w:r>
    </w:p>
    <w:p w:rsidR="00776E54" w:rsidRPr="00776E54" w:rsidRDefault="00776E54" w:rsidP="00776E54">
      <w:pPr>
        <w:keepLines/>
        <w:tabs>
          <w:tab w:val="left" w:pos="0"/>
        </w:tabs>
        <w:spacing w:after="0" w:line="276" w:lineRule="auto"/>
        <w:rPr>
          <w:rFonts w:cstheme="minorHAnsi"/>
          <w:b/>
          <w:sz w:val="28"/>
          <w:szCs w:val="28"/>
          <w:lang w:val="en-US"/>
        </w:rPr>
      </w:pPr>
    </w:p>
    <w:p w:rsidR="00E30788" w:rsidRDefault="00776E54" w:rsidP="00776E54">
      <w:pPr>
        <w:keepLines/>
        <w:tabs>
          <w:tab w:val="left" w:pos="0"/>
        </w:tabs>
        <w:spacing w:after="0" w:line="276" w:lineRule="auto"/>
        <w:rPr>
          <w:rFonts w:cstheme="minorHAnsi"/>
          <w:b/>
          <w:sz w:val="28"/>
          <w:szCs w:val="28"/>
          <w:lang w:val="en-US"/>
        </w:rPr>
      </w:pPr>
      <w:r>
        <w:rPr>
          <w:rFonts w:cstheme="minorHAnsi"/>
          <w:b/>
          <w:sz w:val="28"/>
          <w:szCs w:val="28"/>
          <w:lang w:val="en-US"/>
        </w:rPr>
        <w:t>4</w:t>
      </w:r>
      <w:r w:rsidR="00E30788">
        <w:rPr>
          <w:rFonts w:cstheme="minorHAnsi"/>
          <w:b/>
          <w:sz w:val="28"/>
          <w:szCs w:val="28"/>
          <w:lang w:val="en-US"/>
        </w:rPr>
        <w:t>.</w:t>
      </w:r>
      <w:r>
        <w:rPr>
          <w:rFonts w:cstheme="minorHAnsi"/>
          <w:b/>
          <w:sz w:val="28"/>
          <w:szCs w:val="28"/>
          <w:lang w:val="en-US"/>
        </w:rPr>
        <w:t>4</w:t>
      </w:r>
      <w:r w:rsidR="00E30788">
        <w:rPr>
          <w:rFonts w:cstheme="minorHAnsi"/>
          <w:b/>
          <w:sz w:val="28"/>
          <w:szCs w:val="28"/>
          <w:lang w:val="en-US"/>
        </w:rPr>
        <w:t xml:space="preserve">.1 </w:t>
      </w:r>
      <w:r>
        <w:rPr>
          <w:rFonts w:cstheme="minorHAnsi"/>
          <w:b/>
          <w:sz w:val="28"/>
          <w:szCs w:val="28"/>
          <w:lang w:val="en-US"/>
        </w:rPr>
        <w:t xml:space="preserve"> </w:t>
      </w:r>
      <w:r w:rsidR="00E30788">
        <w:rPr>
          <w:rFonts w:cstheme="minorHAnsi"/>
          <w:b/>
          <w:sz w:val="28"/>
          <w:szCs w:val="28"/>
          <w:lang w:val="en-US"/>
        </w:rPr>
        <w:t>Financial liabilities and guarantees</w:t>
      </w:r>
    </w:p>
    <w:p w:rsidR="000636CF" w:rsidRDefault="000636CF" w:rsidP="00E30788">
      <w:pPr>
        <w:keepLines/>
        <w:tabs>
          <w:tab w:val="left" w:pos="0"/>
        </w:tabs>
        <w:spacing w:after="0" w:line="276" w:lineRule="auto"/>
        <w:ind w:left="720"/>
        <w:jc w:val="both"/>
        <w:rPr>
          <w:rFonts w:cstheme="minorHAnsi"/>
          <w:b/>
          <w:sz w:val="28"/>
          <w:szCs w:val="28"/>
          <w:lang w:val="en-US"/>
        </w:rPr>
      </w:pPr>
    </w:p>
    <w:p w:rsidR="000636CF" w:rsidRPr="000636CF" w:rsidRDefault="009C52C0" w:rsidP="009C52C0">
      <w:pPr>
        <w:keepLines/>
        <w:tabs>
          <w:tab w:val="left" w:pos="0"/>
        </w:tabs>
        <w:spacing w:after="0" w:line="276" w:lineRule="auto"/>
        <w:jc w:val="center"/>
        <w:rPr>
          <w:rFonts w:cstheme="minorHAnsi"/>
          <w:b/>
          <w:sz w:val="28"/>
          <w:szCs w:val="28"/>
        </w:rPr>
      </w:pPr>
      <w:r>
        <w:rPr>
          <w:rFonts w:cstheme="minorHAnsi"/>
          <w:b/>
          <w:sz w:val="28"/>
          <w:szCs w:val="28"/>
          <w:lang w:val="en-US"/>
        </w:rPr>
        <w:t xml:space="preserve">Settlement </w:t>
      </w:r>
      <w:r w:rsidR="000636CF">
        <w:rPr>
          <w:rFonts w:cstheme="minorHAnsi"/>
          <w:b/>
          <w:sz w:val="28"/>
          <w:szCs w:val="28"/>
          <w:lang w:val="en-US"/>
        </w:rPr>
        <w:t>agent</w:t>
      </w:r>
    </w:p>
    <w:p w:rsidR="00F16872" w:rsidRDefault="00F16872" w:rsidP="00F16872">
      <w:pPr>
        <w:keepLines/>
        <w:tabs>
          <w:tab w:val="left" w:pos="0"/>
        </w:tabs>
        <w:spacing w:after="0" w:line="276" w:lineRule="auto"/>
        <w:jc w:val="center"/>
        <w:rPr>
          <w:rFonts w:cstheme="minorHAnsi"/>
          <w:b/>
          <w:sz w:val="28"/>
          <w:szCs w:val="28"/>
          <w:lang w:val="en-US"/>
        </w:rPr>
      </w:pPr>
      <w:r>
        <w:rPr>
          <w:rFonts w:cstheme="minorHAnsi"/>
          <w:b/>
          <w:sz w:val="28"/>
          <w:szCs w:val="28"/>
          <w:lang w:val="en-US"/>
        </w:rPr>
        <w:t>Article 89</w:t>
      </w:r>
    </w:p>
    <w:p w:rsidR="00F16872" w:rsidRDefault="000636CF" w:rsidP="002B75FE">
      <w:pPr>
        <w:pStyle w:val="ListParagraph"/>
        <w:keepLines/>
        <w:numPr>
          <w:ilvl w:val="0"/>
          <w:numId w:val="101"/>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 xml:space="preserve">The TSO carries out </w:t>
      </w:r>
      <w:r w:rsidR="006D23C6">
        <w:rPr>
          <w:rFonts w:cstheme="minorHAnsi"/>
          <w:sz w:val="28"/>
          <w:szCs w:val="28"/>
          <w:lang w:val="en-US"/>
        </w:rPr>
        <w:t xml:space="preserve">and implements </w:t>
      </w:r>
      <w:r>
        <w:rPr>
          <w:rFonts w:cstheme="minorHAnsi"/>
          <w:sz w:val="28"/>
          <w:szCs w:val="28"/>
          <w:lang w:val="en-US"/>
        </w:rPr>
        <w:t xml:space="preserve">the settlement of the </w:t>
      </w:r>
      <w:r w:rsidR="00C120DB">
        <w:rPr>
          <w:rFonts w:cstheme="minorHAnsi"/>
          <w:sz w:val="28"/>
          <w:szCs w:val="28"/>
          <w:lang w:val="en-US"/>
        </w:rPr>
        <w:t>financial claims and obligations</w:t>
      </w:r>
      <w:r>
        <w:rPr>
          <w:rFonts w:cstheme="minorHAnsi"/>
          <w:sz w:val="28"/>
          <w:szCs w:val="28"/>
          <w:lang w:val="en-US"/>
        </w:rPr>
        <w:t xml:space="preserve"> of the </w:t>
      </w:r>
      <w:r w:rsidR="006D23C6">
        <w:rPr>
          <w:rFonts w:cstheme="minorHAnsi"/>
          <w:sz w:val="28"/>
          <w:szCs w:val="28"/>
          <w:lang w:val="en-US"/>
        </w:rPr>
        <w:t>financial settlement participants.</w:t>
      </w:r>
    </w:p>
    <w:p w:rsidR="00DA2EEB" w:rsidRDefault="00DA2EEB" w:rsidP="00DA2EEB">
      <w:pPr>
        <w:pStyle w:val="ListParagraph"/>
        <w:keepLines/>
        <w:tabs>
          <w:tab w:val="left" w:pos="0"/>
          <w:tab w:val="left" w:pos="810"/>
        </w:tabs>
        <w:spacing w:after="0" w:line="276" w:lineRule="auto"/>
        <w:ind w:left="0"/>
        <w:jc w:val="center"/>
        <w:rPr>
          <w:rFonts w:cstheme="minorHAnsi"/>
          <w:b/>
          <w:sz w:val="28"/>
          <w:szCs w:val="28"/>
          <w:lang w:val="en-US"/>
        </w:rPr>
      </w:pPr>
      <w:r>
        <w:rPr>
          <w:rFonts w:cstheme="minorHAnsi"/>
          <w:b/>
          <w:sz w:val="28"/>
          <w:szCs w:val="28"/>
          <w:lang w:val="en-US"/>
        </w:rPr>
        <w:lastRenderedPageBreak/>
        <w:t>Financial imbalances settlement</w:t>
      </w:r>
    </w:p>
    <w:p w:rsidR="00DA2EEB" w:rsidRDefault="00DA2EEB" w:rsidP="00DA2EEB">
      <w:pPr>
        <w:pStyle w:val="ListParagraph"/>
        <w:keepLines/>
        <w:tabs>
          <w:tab w:val="left" w:pos="0"/>
          <w:tab w:val="left" w:pos="810"/>
        </w:tabs>
        <w:spacing w:after="0" w:line="276" w:lineRule="auto"/>
        <w:ind w:left="0"/>
        <w:jc w:val="center"/>
        <w:rPr>
          <w:rFonts w:cstheme="minorHAnsi"/>
          <w:b/>
          <w:sz w:val="28"/>
          <w:szCs w:val="28"/>
          <w:lang w:val="en-US"/>
        </w:rPr>
      </w:pPr>
      <w:r>
        <w:rPr>
          <w:rFonts w:cstheme="minorHAnsi"/>
          <w:b/>
          <w:sz w:val="28"/>
          <w:szCs w:val="28"/>
          <w:lang w:val="en-US"/>
        </w:rPr>
        <w:t>Article 90</w:t>
      </w:r>
    </w:p>
    <w:p w:rsidR="00DA2EEB" w:rsidRDefault="00DA2EEB" w:rsidP="002B75FE">
      <w:pPr>
        <w:pStyle w:val="ListParagraph"/>
        <w:keepLines/>
        <w:numPr>
          <w:ilvl w:val="0"/>
          <w:numId w:val="102"/>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 xml:space="preserve">The financial imbalances settlement is carried out </w:t>
      </w:r>
      <w:r w:rsidR="002B6B23">
        <w:rPr>
          <w:rFonts w:cstheme="minorHAnsi"/>
          <w:sz w:val="28"/>
          <w:szCs w:val="28"/>
          <w:lang w:val="en-US"/>
        </w:rPr>
        <w:t>based on</w:t>
      </w:r>
      <w:r>
        <w:rPr>
          <w:rFonts w:cstheme="minorHAnsi"/>
          <w:sz w:val="28"/>
          <w:szCs w:val="28"/>
          <w:lang w:val="en-US"/>
        </w:rPr>
        <w:t xml:space="preserve"> the </w:t>
      </w:r>
      <w:r w:rsidRPr="00DA2EEB">
        <w:rPr>
          <w:rFonts w:cstheme="minorHAnsi"/>
          <w:sz w:val="28"/>
          <w:szCs w:val="28"/>
          <w:lang w:val="en-US"/>
        </w:rPr>
        <w:t>calculated</w:t>
      </w:r>
      <w:r>
        <w:rPr>
          <w:rFonts w:cstheme="minorHAnsi"/>
          <w:sz w:val="28"/>
          <w:szCs w:val="28"/>
          <w:lang w:val="en-US"/>
        </w:rPr>
        <w:t xml:space="preserve"> amounts</w:t>
      </w:r>
      <w:r w:rsidR="00867D76">
        <w:rPr>
          <w:rFonts w:cstheme="minorHAnsi"/>
          <w:sz w:val="28"/>
          <w:szCs w:val="28"/>
          <w:lang w:val="en-US"/>
        </w:rPr>
        <w:t xml:space="preserve"> in the </w:t>
      </w:r>
      <w:r>
        <w:rPr>
          <w:rFonts w:cstheme="minorHAnsi"/>
          <w:sz w:val="28"/>
          <w:szCs w:val="28"/>
          <w:lang w:val="en-US"/>
        </w:rPr>
        <w:t xml:space="preserve">imbalances calculation </w:t>
      </w:r>
      <w:r w:rsidR="00867D76">
        <w:rPr>
          <w:rFonts w:cstheme="minorHAnsi"/>
          <w:sz w:val="28"/>
          <w:szCs w:val="28"/>
          <w:lang w:val="en-US"/>
        </w:rPr>
        <w:t>report in the monthly calculation</w:t>
      </w:r>
      <w:r w:rsidRPr="00DA2EEB">
        <w:rPr>
          <w:rFonts w:cstheme="minorHAnsi"/>
          <w:sz w:val="28"/>
          <w:szCs w:val="28"/>
          <w:lang w:val="en-US"/>
        </w:rPr>
        <w:t xml:space="preserve"> period.</w:t>
      </w:r>
    </w:p>
    <w:p w:rsidR="00C40EF5" w:rsidRDefault="00476AF9" w:rsidP="002B75FE">
      <w:pPr>
        <w:pStyle w:val="ListParagraph"/>
        <w:keepLines/>
        <w:numPr>
          <w:ilvl w:val="0"/>
          <w:numId w:val="102"/>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The regulations</w:t>
      </w:r>
      <w:r w:rsidR="002000CE">
        <w:rPr>
          <w:rFonts w:cstheme="minorHAnsi"/>
          <w:sz w:val="28"/>
          <w:szCs w:val="28"/>
          <w:lang w:val="en-US"/>
        </w:rPr>
        <w:t xml:space="preserve"> relating </w:t>
      </w:r>
      <w:r w:rsidR="00C40EF5">
        <w:rPr>
          <w:rFonts w:cstheme="minorHAnsi"/>
          <w:sz w:val="28"/>
          <w:szCs w:val="28"/>
          <w:lang w:val="en-US"/>
        </w:rPr>
        <w:t>the financial imbalances settlement</w:t>
      </w:r>
      <w:r w:rsidR="00C40EF5">
        <w:rPr>
          <w:rFonts w:cstheme="minorHAnsi"/>
          <w:sz w:val="28"/>
          <w:szCs w:val="28"/>
        </w:rPr>
        <w:t xml:space="preserve"> </w:t>
      </w:r>
      <w:r>
        <w:rPr>
          <w:rFonts w:cstheme="minorHAnsi"/>
          <w:sz w:val="28"/>
          <w:szCs w:val="28"/>
          <w:lang w:val="en-US"/>
        </w:rPr>
        <w:t>shall apply</w:t>
      </w:r>
      <w:r w:rsidR="00B159D5" w:rsidRPr="00B159D5">
        <w:rPr>
          <w:rFonts w:cstheme="minorHAnsi"/>
          <w:sz w:val="28"/>
          <w:szCs w:val="28"/>
          <w:lang w:val="en-US"/>
        </w:rPr>
        <w:t xml:space="preserve"> </w:t>
      </w:r>
      <w:r w:rsidR="004E2166">
        <w:rPr>
          <w:rFonts w:cstheme="minorHAnsi"/>
          <w:sz w:val="28"/>
          <w:szCs w:val="28"/>
          <w:lang w:val="en-US"/>
        </w:rPr>
        <w:t>the final</w:t>
      </w:r>
      <w:r w:rsidR="00B159D5" w:rsidRPr="00B159D5">
        <w:rPr>
          <w:rFonts w:cstheme="minorHAnsi"/>
          <w:sz w:val="28"/>
          <w:szCs w:val="28"/>
          <w:lang w:val="en-US"/>
        </w:rPr>
        <w:t xml:space="preserve"> </w:t>
      </w:r>
      <w:r w:rsidR="004E2166">
        <w:rPr>
          <w:rFonts w:cstheme="minorHAnsi"/>
          <w:sz w:val="28"/>
          <w:szCs w:val="28"/>
          <w:lang w:val="en-US"/>
        </w:rPr>
        <w:t>imbalances calculation</w:t>
      </w:r>
      <w:r w:rsidR="00B159D5">
        <w:rPr>
          <w:rFonts w:cstheme="minorHAnsi"/>
          <w:sz w:val="28"/>
          <w:szCs w:val="28"/>
          <w:lang w:val="en-US"/>
        </w:rPr>
        <w:t>.</w:t>
      </w:r>
    </w:p>
    <w:p w:rsidR="002000CE" w:rsidRDefault="00D7290F" w:rsidP="002B75FE">
      <w:pPr>
        <w:pStyle w:val="ListParagraph"/>
        <w:keepLines/>
        <w:numPr>
          <w:ilvl w:val="0"/>
          <w:numId w:val="102"/>
        </w:numPr>
        <w:tabs>
          <w:tab w:val="left" w:pos="0"/>
          <w:tab w:val="left" w:pos="810"/>
        </w:tabs>
        <w:spacing w:after="0" w:line="276" w:lineRule="auto"/>
        <w:ind w:left="-90" w:firstLine="90"/>
        <w:jc w:val="both"/>
        <w:rPr>
          <w:rFonts w:cstheme="minorHAnsi"/>
          <w:sz w:val="28"/>
          <w:szCs w:val="28"/>
          <w:lang w:val="en-US"/>
        </w:rPr>
      </w:pPr>
      <w:r>
        <w:rPr>
          <w:rFonts w:cstheme="minorHAnsi"/>
          <w:sz w:val="28"/>
          <w:szCs w:val="28"/>
          <w:lang w:val="en-US"/>
        </w:rPr>
        <w:t>Based o</w:t>
      </w:r>
      <w:r w:rsidR="004E2166">
        <w:rPr>
          <w:rFonts w:cstheme="minorHAnsi"/>
          <w:sz w:val="28"/>
          <w:szCs w:val="28"/>
          <w:lang w:val="en-US"/>
        </w:rPr>
        <w:t>n the imbalances calculation in</w:t>
      </w:r>
      <w:r>
        <w:rPr>
          <w:rFonts w:cstheme="minorHAnsi"/>
          <w:sz w:val="28"/>
          <w:szCs w:val="28"/>
          <w:lang w:val="en-US"/>
        </w:rPr>
        <w:t xml:space="preserve"> the calculation</w:t>
      </w:r>
      <w:r w:rsidRPr="00D7290F">
        <w:rPr>
          <w:rFonts w:cstheme="minorHAnsi"/>
          <w:sz w:val="28"/>
          <w:szCs w:val="28"/>
          <w:lang w:val="en-US"/>
        </w:rPr>
        <w:t xml:space="preserve"> period, TSO invoices the financial settlement participants, when</w:t>
      </w:r>
      <w:r w:rsidR="003A72EE">
        <w:rPr>
          <w:rFonts w:cstheme="minorHAnsi"/>
          <w:sz w:val="28"/>
          <w:szCs w:val="28"/>
          <w:lang w:val="en-US"/>
        </w:rPr>
        <w:t xml:space="preserve"> the BRP pays for the imbalances</w:t>
      </w:r>
      <w:r w:rsidRPr="00D7290F">
        <w:rPr>
          <w:rFonts w:cstheme="minorHAnsi"/>
          <w:sz w:val="28"/>
          <w:szCs w:val="28"/>
          <w:lang w:val="en-US"/>
        </w:rPr>
        <w:t xml:space="preserve"> in </w:t>
      </w:r>
      <w:r w:rsidR="003A72EE">
        <w:rPr>
          <w:rFonts w:cstheme="minorHAnsi"/>
          <w:sz w:val="28"/>
          <w:szCs w:val="28"/>
          <w:lang w:val="en-US"/>
        </w:rPr>
        <w:t xml:space="preserve">the selected monthly calculation </w:t>
      </w:r>
      <w:r w:rsidRPr="00D7290F">
        <w:rPr>
          <w:rFonts w:cstheme="minorHAnsi"/>
          <w:sz w:val="28"/>
          <w:szCs w:val="28"/>
          <w:lang w:val="en-US"/>
        </w:rPr>
        <w:t>period.</w:t>
      </w:r>
      <w:r w:rsidR="003A72EE">
        <w:rPr>
          <w:rFonts w:cstheme="minorHAnsi"/>
          <w:sz w:val="28"/>
          <w:szCs w:val="28"/>
          <w:lang w:val="en-US"/>
        </w:rPr>
        <w:t xml:space="preserve"> Attached to the invoice </w:t>
      </w:r>
      <w:r w:rsidR="003A72EE" w:rsidRPr="003A72EE">
        <w:rPr>
          <w:rFonts w:cstheme="minorHAnsi"/>
          <w:sz w:val="28"/>
          <w:szCs w:val="28"/>
          <w:lang w:val="en-US"/>
        </w:rPr>
        <w:t>is the report on t</w:t>
      </w:r>
      <w:r w:rsidR="009D16CE">
        <w:rPr>
          <w:rFonts w:cstheme="minorHAnsi"/>
          <w:sz w:val="28"/>
          <w:szCs w:val="28"/>
          <w:lang w:val="en-US"/>
        </w:rPr>
        <w:t>he imbalances calculation</w:t>
      </w:r>
      <w:r w:rsidR="003A72EE" w:rsidRPr="003A72EE">
        <w:rPr>
          <w:rFonts w:cstheme="minorHAnsi"/>
          <w:sz w:val="28"/>
          <w:szCs w:val="28"/>
          <w:lang w:val="en-US"/>
        </w:rPr>
        <w:t xml:space="preserve"> for the selected monthl</w:t>
      </w:r>
      <w:r w:rsidR="009D16CE">
        <w:rPr>
          <w:rFonts w:cstheme="minorHAnsi"/>
          <w:sz w:val="28"/>
          <w:szCs w:val="28"/>
          <w:lang w:val="en-US"/>
        </w:rPr>
        <w:t>y calculation</w:t>
      </w:r>
      <w:r w:rsidR="006851B2">
        <w:rPr>
          <w:rFonts w:cstheme="minorHAnsi"/>
          <w:sz w:val="28"/>
          <w:szCs w:val="28"/>
          <w:lang w:val="en-US"/>
        </w:rPr>
        <w:t xml:space="preserve"> period for each individual Balance G</w:t>
      </w:r>
      <w:r w:rsidR="003A72EE" w:rsidRPr="003A72EE">
        <w:rPr>
          <w:rFonts w:cstheme="minorHAnsi"/>
          <w:sz w:val="28"/>
          <w:szCs w:val="28"/>
          <w:lang w:val="en-US"/>
        </w:rPr>
        <w:t>roup.</w:t>
      </w:r>
      <w:r w:rsidR="006851B2">
        <w:rPr>
          <w:rFonts w:cstheme="minorHAnsi"/>
          <w:sz w:val="28"/>
          <w:szCs w:val="28"/>
          <w:lang w:val="en-US"/>
        </w:rPr>
        <w:t xml:space="preserve"> T</w:t>
      </w:r>
      <w:r w:rsidR="006851B2" w:rsidRPr="006851B2">
        <w:rPr>
          <w:rFonts w:cstheme="minorHAnsi"/>
          <w:sz w:val="28"/>
          <w:szCs w:val="28"/>
          <w:lang w:val="en-US"/>
        </w:rPr>
        <w:t xml:space="preserve">he invoice's due date is eight </w:t>
      </w:r>
      <w:r w:rsidR="004E418B">
        <w:rPr>
          <w:rFonts w:cstheme="minorHAnsi"/>
          <w:sz w:val="28"/>
          <w:szCs w:val="28"/>
          <w:lang w:val="en-US"/>
        </w:rPr>
        <w:t xml:space="preserve">(8) </w:t>
      </w:r>
      <w:r w:rsidR="006851B2" w:rsidRPr="006851B2">
        <w:rPr>
          <w:rFonts w:cstheme="minorHAnsi"/>
          <w:sz w:val="28"/>
          <w:szCs w:val="28"/>
          <w:lang w:val="en-US"/>
        </w:rPr>
        <w:t>business days from the date of issue.</w:t>
      </w:r>
    </w:p>
    <w:p w:rsidR="009600EA" w:rsidRDefault="00D05809" w:rsidP="002B75FE">
      <w:pPr>
        <w:pStyle w:val="ListParagraph"/>
        <w:keepLines/>
        <w:numPr>
          <w:ilvl w:val="0"/>
          <w:numId w:val="102"/>
        </w:numPr>
        <w:tabs>
          <w:tab w:val="left" w:pos="0"/>
          <w:tab w:val="left" w:pos="810"/>
        </w:tabs>
        <w:spacing w:after="0" w:line="276" w:lineRule="auto"/>
        <w:ind w:left="-90" w:firstLine="90"/>
        <w:jc w:val="both"/>
        <w:rPr>
          <w:rFonts w:cstheme="minorHAnsi"/>
          <w:sz w:val="28"/>
          <w:szCs w:val="28"/>
          <w:lang w:val="en-US"/>
        </w:rPr>
      </w:pPr>
      <w:r>
        <w:rPr>
          <w:rFonts w:cstheme="minorHAnsi"/>
          <w:sz w:val="28"/>
          <w:szCs w:val="28"/>
          <w:lang w:val="en-US"/>
        </w:rPr>
        <w:t>Based on the imbalances calculation for the calculation</w:t>
      </w:r>
      <w:r w:rsidRPr="00D7290F">
        <w:rPr>
          <w:rFonts w:cstheme="minorHAnsi"/>
          <w:sz w:val="28"/>
          <w:szCs w:val="28"/>
          <w:lang w:val="en-US"/>
        </w:rPr>
        <w:t xml:space="preserve"> period</w:t>
      </w:r>
      <w:r w:rsidR="009600EA">
        <w:rPr>
          <w:rFonts w:cstheme="minorHAnsi"/>
          <w:sz w:val="28"/>
          <w:szCs w:val="28"/>
        </w:rPr>
        <w:t xml:space="preserve">, </w:t>
      </w:r>
      <w:r w:rsidR="009600EA" w:rsidRPr="009600EA">
        <w:rPr>
          <w:rFonts w:cstheme="minorHAnsi"/>
          <w:sz w:val="28"/>
          <w:szCs w:val="28"/>
        </w:rPr>
        <w:t>BRPs issue</w:t>
      </w:r>
      <w:r w:rsidR="009600EA">
        <w:rPr>
          <w:rFonts w:cstheme="minorHAnsi"/>
          <w:sz w:val="28"/>
          <w:szCs w:val="28"/>
        </w:rPr>
        <w:t xml:space="preserve"> </w:t>
      </w:r>
      <w:r w:rsidR="009600EA">
        <w:rPr>
          <w:rFonts w:cstheme="minorHAnsi"/>
          <w:sz w:val="28"/>
          <w:szCs w:val="28"/>
          <w:lang w:val="en-US"/>
        </w:rPr>
        <w:t>an invoice</w:t>
      </w:r>
      <w:r w:rsidR="00E522F1">
        <w:rPr>
          <w:rFonts w:cstheme="minorHAnsi"/>
          <w:sz w:val="28"/>
          <w:szCs w:val="28"/>
          <w:lang w:val="en-US"/>
        </w:rPr>
        <w:t xml:space="preserve"> to TSO</w:t>
      </w:r>
      <w:r w:rsidR="009600EA">
        <w:rPr>
          <w:rFonts w:cstheme="minorHAnsi"/>
          <w:sz w:val="28"/>
          <w:szCs w:val="28"/>
          <w:lang w:val="en-US"/>
        </w:rPr>
        <w:t xml:space="preserve">, </w:t>
      </w:r>
      <w:r w:rsidR="009600EA" w:rsidRPr="00D7290F">
        <w:rPr>
          <w:rFonts w:cstheme="minorHAnsi"/>
          <w:sz w:val="28"/>
          <w:szCs w:val="28"/>
          <w:lang w:val="en-US"/>
        </w:rPr>
        <w:t>when</w:t>
      </w:r>
      <w:r w:rsidR="00E522F1">
        <w:rPr>
          <w:rFonts w:cstheme="minorHAnsi"/>
          <w:sz w:val="28"/>
          <w:szCs w:val="28"/>
          <w:lang w:val="en-US"/>
        </w:rPr>
        <w:t xml:space="preserve"> the TSO</w:t>
      </w:r>
      <w:r w:rsidR="009600EA">
        <w:rPr>
          <w:rFonts w:cstheme="minorHAnsi"/>
          <w:sz w:val="28"/>
          <w:szCs w:val="28"/>
          <w:lang w:val="en-US"/>
        </w:rPr>
        <w:t xml:space="preserve"> pays for the imbalances</w:t>
      </w:r>
      <w:r w:rsidR="009600EA" w:rsidRPr="00D7290F">
        <w:rPr>
          <w:rFonts w:cstheme="minorHAnsi"/>
          <w:sz w:val="28"/>
          <w:szCs w:val="28"/>
          <w:lang w:val="en-US"/>
        </w:rPr>
        <w:t xml:space="preserve"> in </w:t>
      </w:r>
      <w:r w:rsidR="009600EA">
        <w:rPr>
          <w:rFonts w:cstheme="minorHAnsi"/>
          <w:sz w:val="28"/>
          <w:szCs w:val="28"/>
          <w:lang w:val="en-US"/>
        </w:rPr>
        <w:t xml:space="preserve">the selected monthly calculation </w:t>
      </w:r>
      <w:r w:rsidR="009600EA" w:rsidRPr="00D7290F">
        <w:rPr>
          <w:rFonts w:cstheme="minorHAnsi"/>
          <w:sz w:val="28"/>
          <w:szCs w:val="28"/>
          <w:lang w:val="en-US"/>
        </w:rPr>
        <w:t>period.</w:t>
      </w:r>
      <w:r w:rsidR="009600EA">
        <w:rPr>
          <w:rFonts w:cstheme="minorHAnsi"/>
          <w:sz w:val="28"/>
          <w:szCs w:val="28"/>
          <w:lang w:val="en-US"/>
        </w:rPr>
        <w:t xml:space="preserve"> Attached to the invoice </w:t>
      </w:r>
      <w:r w:rsidR="009600EA" w:rsidRPr="003A72EE">
        <w:rPr>
          <w:rFonts w:cstheme="minorHAnsi"/>
          <w:sz w:val="28"/>
          <w:szCs w:val="28"/>
          <w:lang w:val="en-US"/>
        </w:rPr>
        <w:t>is the report on t</w:t>
      </w:r>
      <w:r w:rsidR="009600EA">
        <w:rPr>
          <w:rFonts w:cstheme="minorHAnsi"/>
          <w:sz w:val="28"/>
          <w:szCs w:val="28"/>
          <w:lang w:val="en-US"/>
        </w:rPr>
        <w:t>he imbalances calculation</w:t>
      </w:r>
      <w:r w:rsidR="009600EA" w:rsidRPr="003A72EE">
        <w:rPr>
          <w:rFonts w:cstheme="minorHAnsi"/>
          <w:sz w:val="28"/>
          <w:szCs w:val="28"/>
          <w:lang w:val="en-US"/>
        </w:rPr>
        <w:t xml:space="preserve"> for the selected monthl</w:t>
      </w:r>
      <w:r w:rsidR="009600EA">
        <w:rPr>
          <w:rFonts w:cstheme="minorHAnsi"/>
          <w:sz w:val="28"/>
          <w:szCs w:val="28"/>
          <w:lang w:val="en-US"/>
        </w:rPr>
        <w:t>y calculation period for each individual Balance G</w:t>
      </w:r>
      <w:r w:rsidR="009600EA" w:rsidRPr="003A72EE">
        <w:rPr>
          <w:rFonts w:cstheme="minorHAnsi"/>
          <w:sz w:val="28"/>
          <w:szCs w:val="28"/>
          <w:lang w:val="en-US"/>
        </w:rPr>
        <w:t>roup.</w:t>
      </w:r>
      <w:r w:rsidR="009600EA">
        <w:rPr>
          <w:rFonts w:cstheme="minorHAnsi"/>
          <w:sz w:val="28"/>
          <w:szCs w:val="28"/>
          <w:lang w:val="en-US"/>
        </w:rPr>
        <w:t xml:space="preserve"> The invoice's due date is ten</w:t>
      </w:r>
      <w:r w:rsidR="009600EA" w:rsidRPr="006851B2">
        <w:rPr>
          <w:rFonts w:cstheme="minorHAnsi"/>
          <w:sz w:val="28"/>
          <w:szCs w:val="28"/>
          <w:lang w:val="en-US"/>
        </w:rPr>
        <w:t xml:space="preserve"> </w:t>
      </w:r>
      <w:r w:rsidR="00E522F1">
        <w:rPr>
          <w:rFonts w:cstheme="minorHAnsi"/>
          <w:sz w:val="28"/>
          <w:szCs w:val="28"/>
          <w:lang w:val="en-US"/>
        </w:rPr>
        <w:t xml:space="preserve">(10) </w:t>
      </w:r>
      <w:r w:rsidR="009600EA" w:rsidRPr="006851B2">
        <w:rPr>
          <w:rFonts w:cstheme="minorHAnsi"/>
          <w:sz w:val="28"/>
          <w:szCs w:val="28"/>
          <w:lang w:val="en-US"/>
        </w:rPr>
        <w:t>business days from the date of issue.</w:t>
      </w:r>
    </w:p>
    <w:p w:rsidR="00D05809" w:rsidRDefault="00253D0B" w:rsidP="002B75FE">
      <w:pPr>
        <w:pStyle w:val="ListParagraph"/>
        <w:keepLines/>
        <w:numPr>
          <w:ilvl w:val="0"/>
          <w:numId w:val="102"/>
        </w:numPr>
        <w:tabs>
          <w:tab w:val="left" w:pos="0"/>
          <w:tab w:val="left" w:pos="810"/>
        </w:tabs>
        <w:spacing w:after="0" w:line="276" w:lineRule="auto"/>
        <w:ind w:left="0" w:firstLine="0"/>
        <w:jc w:val="both"/>
        <w:rPr>
          <w:rFonts w:cstheme="minorHAnsi"/>
          <w:sz w:val="28"/>
          <w:szCs w:val="28"/>
          <w:lang w:val="en-US"/>
        </w:rPr>
      </w:pPr>
      <w:r w:rsidRPr="00253D0B">
        <w:rPr>
          <w:rFonts w:cstheme="minorHAnsi"/>
          <w:sz w:val="28"/>
          <w:szCs w:val="28"/>
          <w:lang w:val="en-US"/>
        </w:rPr>
        <w:t xml:space="preserve">The deadline for issuing the invoice is five </w:t>
      </w:r>
      <w:r w:rsidR="00E522F1">
        <w:rPr>
          <w:rFonts w:cstheme="minorHAnsi"/>
          <w:sz w:val="28"/>
          <w:szCs w:val="28"/>
        </w:rPr>
        <w:t xml:space="preserve">(5) </w:t>
      </w:r>
      <w:r w:rsidRPr="00253D0B">
        <w:rPr>
          <w:rFonts w:cstheme="minorHAnsi"/>
          <w:sz w:val="28"/>
          <w:szCs w:val="28"/>
          <w:lang w:val="en-US"/>
        </w:rPr>
        <w:t>days after receiving t</w:t>
      </w:r>
      <w:r>
        <w:rPr>
          <w:rFonts w:cstheme="minorHAnsi"/>
          <w:sz w:val="28"/>
          <w:szCs w:val="28"/>
          <w:lang w:val="en-US"/>
        </w:rPr>
        <w:t>he imbalances calculation</w:t>
      </w:r>
      <w:r w:rsidRPr="00253D0B">
        <w:rPr>
          <w:rFonts w:cstheme="minorHAnsi"/>
          <w:sz w:val="28"/>
          <w:szCs w:val="28"/>
          <w:lang w:val="en-US"/>
        </w:rPr>
        <w:t>.</w:t>
      </w:r>
    </w:p>
    <w:p w:rsidR="00776E54" w:rsidRPr="00776E54" w:rsidRDefault="00776E54" w:rsidP="00776E54">
      <w:pPr>
        <w:keepLines/>
        <w:tabs>
          <w:tab w:val="left" w:pos="0"/>
          <w:tab w:val="left" w:pos="810"/>
        </w:tabs>
        <w:spacing w:after="0" w:line="276" w:lineRule="auto"/>
        <w:jc w:val="both"/>
        <w:rPr>
          <w:rFonts w:cstheme="minorHAnsi"/>
          <w:sz w:val="28"/>
          <w:szCs w:val="28"/>
          <w:lang w:val="en-US"/>
        </w:rPr>
      </w:pPr>
    </w:p>
    <w:p w:rsidR="006833E2" w:rsidRDefault="006833E2" w:rsidP="006833E2">
      <w:pPr>
        <w:pStyle w:val="ListParagraph"/>
        <w:keepLines/>
        <w:tabs>
          <w:tab w:val="left" w:pos="0"/>
          <w:tab w:val="left" w:pos="810"/>
        </w:tabs>
        <w:spacing w:after="0" w:line="276" w:lineRule="auto"/>
        <w:ind w:left="0"/>
        <w:jc w:val="both"/>
        <w:rPr>
          <w:rFonts w:cstheme="minorHAnsi"/>
          <w:b/>
          <w:sz w:val="28"/>
          <w:szCs w:val="28"/>
          <w:lang w:val="en-US"/>
        </w:rPr>
      </w:pPr>
      <w:r>
        <w:rPr>
          <w:rFonts w:cstheme="minorHAnsi"/>
          <w:b/>
          <w:sz w:val="28"/>
          <w:szCs w:val="28"/>
          <w:lang w:val="en-US"/>
        </w:rPr>
        <w:t>4.4.2 Financial risk management</w:t>
      </w:r>
    </w:p>
    <w:p w:rsidR="00776E54" w:rsidRDefault="00776E54" w:rsidP="006833E2">
      <w:pPr>
        <w:pStyle w:val="ListParagraph"/>
        <w:keepLines/>
        <w:tabs>
          <w:tab w:val="left" w:pos="0"/>
          <w:tab w:val="left" w:pos="810"/>
        </w:tabs>
        <w:spacing w:after="0" w:line="276" w:lineRule="auto"/>
        <w:ind w:left="0"/>
        <w:jc w:val="both"/>
        <w:rPr>
          <w:rFonts w:cstheme="minorHAnsi"/>
          <w:b/>
          <w:sz w:val="28"/>
          <w:szCs w:val="28"/>
        </w:rPr>
      </w:pPr>
    </w:p>
    <w:p w:rsidR="0034064A" w:rsidRDefault="0034064A" w:rsidP="0034064A">
      <w:pPr>
        <w:pStyle w:val="ListParagraph"/>
        <w:keepLines/>
        <w:tabs>
          <w:tab w:val="left" w:pos="0"/>
          <w:tab w:val="left" w:pos="810"/>
        </w:tabs>
        <w:spacing w:after="0" w:line="276" w:lineRule="auto"/>
        <w:ind w:left="0"/>
        <w:jc w:val="center"/>
        <w:rPr>
          <w:rFonts w:cstheme="minorHAnsi"/>
          <w:b/>
          <w:sz w:val="28"/>
          <w:szCs w:val="28"/>
          <w:lang w:val="en-US"/>
        </w:rPr>
      </w:pPr>
      <w:r>
        <w:rPr>
          <w:rFonts w:cstheme="minorHAnsi"/>
          <w:b/>
          <w:sz w:val="28"/>
          <w:szCs w:val="28"/>
          <w:lang w:val="en-US"/>
        </w:rPr>
        <w:t>Financial risk management</w:t>
      </w:r>
    </w:p>
    <w:p w:rsidR="0034064A" w:rsidRDefault="0034064A" w:rsidP="0034064A">
      <w:pPr>
        <w:pStyle w:val="ListParagraph"/>
        <w:keepLines/>
        <w:tabs>
          <w:tab w:val="left" w:pos="0"/>
          <w:tab w:val="left" w:pos="810"/>
        </w:tabs>
        <w:spacing w:after="0" w:line="276" w:lineRule="auto"/>
        <w:ind w:left="0"/>
        <w:jc w:val="center"/>
        <w:rPr>
          <w:rFonts w:cstheme="minorHAnsi"/>
          <w:b/>
          <w:sz w:val="28"/>
          <w:szCs w:val="28"/>
          <w:lang w:val="en-US"/>
        </w:rPr>
      </w:pPr>
      <w:r>
        <w:rPr>
          <w:rFonts w:cstheme="minorHAnsi"/>
          <w:b/>
          <w:sz w:val="28"/>
          <w:szCs w:val="28"/>
          <w:lang w:val="en-US"/>
        </w:rPr>
        <w:t>Article 91</w:t>
      </w:r>
    </w:p>
    <w:p w:rsidR="0034064A" w:rsidRDefault="0008502A" w:rsidP="002B75FE">
      <w:pPr>
        <w:pStyle w:val="ListParagraph"/>
        <w:keepLines/>
        <w:numPr>
          <w:ilvl w:val="0"/>
          <w:numId w:val="103"/>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The TSO conducts</w:t>
      </w:r>
      <w:r w:rsidRPr="0008502A">
        <w:rPr>
          <w:rFonts w:cstheme="minorHAnsi"/>
          <w:sz w:val="28"/>
          <w:szCs w:val="28"/>
          <w:lang w:val="en-US"/>
        </w:rPr>
        <w:t xml:space="preserve"> </w:t>
      </w:r>
      <w:r>
        <w:rPr>
          <w:rFonts w:cstheme="minorHAnsi"/>
          <w:sz w:val="28"/>
          <w:szCs w:val="28"/>
          <w:lang w:val="en-US"/>
        </w:rPr>
        <w:t xml:space="preserve">the </w:t>
      </w:r>
      <w:r w:rsidRPr="0008502A">
        <w:rPr>
          <w:rFonts w:cstheme="minorHAnsi"/>
          <w:sz w:val="28"/>
          <w:szCs w:val="28"/>
          <w:lang w:val="en-US"/>
        </w:rPr>
        <w:t>financial obligations arising from the fi</w:t>
      </w:r>
      <w:r>
        <w:rPr>
          <w:rFonts w:cstheme="minorHAnsi"/>
          <w:sz w:val="28"/>
          <w:szCs w:val="28"/>
          <w:lang w:val="en-US"/>
        </w:rPr>
        <w:t>nancial imbalances settlement</w:t>
      </w:r>
      <w:r w:rsidRPr="0008502A">
        <w:rPr>
          <w:rFonts w:cstheme="minorHAnsi"/>
          <w:sz w:val="28"/>
          <w:szCs w:val="28"/>
          <w:lang w:val="en-US"/>
        </w:rPr>
        <w:t xml:space="preserve"> and the balancing o</w:t>
      </w:r>
      <w:r>
        <w:rPr>
          <w:rFonts w:cstheme="minorHAnsi"/>
          <w:sz w:val="28"/>
          <w:szCs w:val="28"/>
          <w:lang w:val="en-US"/>
        </w:rPr>
        <w:t>f the power system in the amount</w:t>
      </w:r>
      <w:r w:rsidRPr="0008502A">
        <w:rPr>
          <w:rFonts w:cstheme="minorHAnsi"/>
          <w:sz w:val="28"/>
          <w:szCs w:val="28"/>
          <w:lang w:val="en-US"/>
        </w:rPr>
        <w:t xml:space="preserve"> of the submitted</w:t>
      </w:r>
      <w:r>
        <w:rPr>
          <w:rFonts w:cstheme="minorHAnsi"/>
          <w:sz w:val="28"/>
          <w:szCs w:val="28"/>
          <w:lang w:val="en-US"/>
        </w:rPr>
        <w:t xml:space="preserve"> </w:t>
      </w:r>
      <w:r w:rsidRPr="0008502A">
        <w:rPr>
          <w:rFonts w:cstheme="minorHAnsi"/>
          <w:sz w:val="28"/>
          <w:szCs w:val="28"/>
          <w:lang w:val="en-US"/>
        </w:rPr>
        <w:t>financial guarantees.</w:t>
      </w:r>
    </w:p>
    <w:p w:rsidR="002336D1" w:rsidRDefault="00E522F1" w:rsidP="002B75FE">
      <w:pPr>
        <w:pStyle w:val="ListParagraph"/>
        <w:keepLines/>
        <w:numPr>
          <w:ilvl w:val="0"/>
          <w:numId w:val="103"/>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As the settlement</w:t>
      </w:r>
      <w:r w:rsidR="002336D1">
        <w:rPr>
          <w:rFonts w:cstheme="minorHAnsi"/>
          <w:sz w:val="28"/>
          <w:szCs w:val="28"/>
          <w:lang w:val="en-US"/>
        </w:rPr>
        <w:t xml:space="preserve"> agent, TSO assesses </w:t>
      </w:r>
      <w:r w:rsidR="00EF3675">
        <w:rPr>
          <w:rFonts w:cstheme="minorHAnsi"/>
          <w:sz w:val="28"/>
          <w:szCs w:val="28"/>
          <w:lang w:val="en-US"/>
        </w:rPr>
        <w:t>the operating risks of</w:t>
      </w:r>
      <w:r w:rsidR="002336D1">
        <w:rPr>
          <w:rFonts w:cstheme="minorHAnsi"/>
          <w:sz w:val="28"/>
          <w:szCs w:val="28"/>
          <w:lang w:val="en-US"/>
        </w:rPr>
        <w:t xml:space="preserve"> an individual </w:t>
      </w:r>
      <w:r w:rsidR="002336D1" w:rsidRPr="002336D1">
        <w:rPr>
          <w:rFonts w:cstheme="minorHAnsi"/>
          <w:sz w:val="28"/>
          <w:szCs w:val="28"/>
          <w:lang w:val="en-US"/>
        </w:rPr>
        <w:t xml:space="preserve">participant </w:t>
      </w:r>
      <w:r w:rsidR="002336D1">
        <w:rPr>
          <w:rFonts w:cstheme="minorHAnsi"/>
          <w:sz w:val="28"/>
          <w:szCs w:val="28"/>
          <w:lang w:val="en-US"/>
        </w:rPr>
        <w:t xml:space="preserve">in the financial settlement </w:t>
      </w:r>
      <w:r w:rsidR="00ED75C8">
        <w:rPr>
          <w:rFonts w:cstheme="minorHAnsi"/>
          <w:sz w:val="28"/>
          <w:szCs w:val="28"/>
          <w:lang w:val="en-US"/>
        </w:rPr>
        <w:t>and imposes</w:t>
      </w:r>
      <w:r w:rsidR="002336D1" w:rsidRPr="002336D1">
        <w:rPr>
          <w:rFonts w:cstheme="minorHAnsi"/>
          <w:sz w:val="28"/>
          <w:szCs w:val="28"/>
          <w:lang w:val="en-US"/>
        </w:rPr>
        <w:t xml:space="preserve"> mandatory financial guarantees for financial settlement participants.</w:t>
      </w:r>
    </w:p>
    <w:p w:rsidR="00AD0091" w:rsidRDefault="00AD0091" w:rsidP="002B75FE">
      <w:pPr>
        <w:pStyle w:val="ListParagraph"/>
        <w:keepLines/>
        <w:numPr>
          <w:ilvl w:val="0"/>
          <w:numId w:val="103"/>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For the purpose of financial risk management, the recalculation of the imbalance</w:t>
      </w:r>
      <w:r w:rsidR="00A10733">
        <w:rPr>
          <w:rFonts w:cstheme="minorHAnsi"/>
          <w:sz w:val="28"/>
          <w:szCs w:val="28"/>
          <w:lang w:val="en-US"/>
        </w:rPr>
        <w:t>s</w:t>
      </w:r>
      <w:r>
        <w:rPr>
          <w:rFonts w:cstheme="minorHAnsi"/>
          <w:sz w:val="28"/>
          <w:szCs w:val="28"/>
          <w:lang w:val="en-US"/>
        </w:rPr>
        <w:t xml:space="preserve"> settlement is considered as the final imbalance calculation.</w:t>
      </w:r>
    </w:p>
    <w:p w:rsidR="00492AFC" w:rsidRDefault="00492AFC" w:rsidP="00492AFC">
      <w:pPr>
        <w:keepLines/>
        <w:tabs>
          <w:tab w:val="left" w:pos="0"/>
          <w:tab w:val="left" w:pos="810"/>
        </w:tabs>
        <w:spacing w:after="0" w:line="276" w:lineRule="auto"/>
        <w:jc w:val="both"/>
        <w:rPr>
          <w:rFonts w:cstheme="minorHAnsi"/>
          <w:sz w:val="28"/>
          <w:szCs w:val="28"/>
          <w:lang w:val="en-US"/>
        </w:rPr>
      </w:pPr>
    </w:p>
    <w:p w:rsidR="00492AFC" w:rsidRDefault="00492AFC" w:rsidP="00492AFC">
      <w:pPr>
        <w:keepLines/>
        <w:tabs>
          <w:tab w:val="left" w:pos="0"/>
          <w:tab w:val="left" w:pos="810"/>
        </w:tabs>
        <w:spacing w:after="0" w:line="276" w:lineRule="auto"/>
        <w:jc w:val="both"/>
        <w:rPr>
          <w:rFonts w:cstheme="minorHAnsi"/>
          <w:sz w:val="28"/>
          <w:szCs w:val="28"/>
          <w:lang w:val="en-US"/>
        </w:rPr>
      </w:pPr>
    </w:p>
    <w:p w:rsidR="00492AFC" w:rsidRPr="00492AFC" w:rsidRDefault="00492AFC" w:rsidP="00492AFC">
      <w:pPr>
        <w:keepLines/>
        <w:tabs>
          <w:tab w:val="left" w:pos="0"/>
          <w:tab w:val="left" w:pos="810"/>
        </w:tabs>
        <w:spacing w:after="0" w:line="276" w:lineRule="auto"/>
        <w:jc w:val="both"/>
        <w:rPr>
          <w:rFonts w:cstheme="minorHAnsi"/>
          <w:sz w:val="28"/>
          <w:szCs w:val="28"/>
          <w:lang w:val="en-US"/>
        </w:rPr>
      </w:pPr>
    </w:p>
    <w:p w:rsidR="00AD0091" w:rsidRDefault="00AD0091" w:rsidP="00AD0091">
      <w:pPr>
        <w:pStyle w:val="ListParagraph"/>
        <w:keepLines/>
        <w:tabs>
          <w:tab w:val="left" w:pos="0"/>
          <w:tab w:val="left" w:pos="810"/>
        </w:tabs>
        <w:spacing w:after="0" w:line="276" w:lineRule="auto"/>
        <w:ind w:left="0"/>
        <w:jc w:val="center"/>
        <w:rPr>
          <w:rFonts w:cstheme="minorHAnsi"/>
          <w:b/>
          <w:sz w:val="28"/>
          <w:szCs w:val="28"/>
          <w:lang w:val="en-US"/>
        </w:rPr>
      </w:pPr>
      <w:r>
        <w:rPr>
          <w:rFonts w:cstheme="minorHAnsi"/>
          <w:b/>
          <w:sz w:val="28"/>
          <w:szCs w:val="28"/>
          <w:lang w:val="en-US"/>
        </w:rPr>
        <w:lastRenderedPageBreak/>
        <w:t>Financial guarantees</w:t>
      </w:r>
    </w:p>
    <w:p w:rsidR="00AD0091" w:rsidRDefault="00AD0091" w:rsidP="00AD0091">
      <w:pPr>
        <w:pStyle w:val="ListParagraph"/>
        <w:keepLines/>
        <w:tabs>
          <w:tab w:val="left" w:pos="0"/>
          <w:tab w:val="left" w:pos="810"/>
        </w:tabs>
        <w:spacing w:after="0" w:line="276" w:lineRule="auto"/>
        <w:ind w:left="0"/>
        <w:jc w:val="center"/>
        <w:rPr>
          <w:rFonts w:cstheme="minorHAnsi"/>
          <w:b/>
          <w:sz w:val="28"/>
          <w:szCs w:val="28"/>
          <w:lang w:val="en-US"/>
        </w:rPr>
      </w:pPr>
      <w:r>
        <w:rPr>
          <w:rFonts w:cstheme="minorHAnsi"/>
          <w:b/>
          <w:sz w:val="28"/>
          <w:szCs w:val="28"/>
          <w:lang w:val="en-US"/>
        </w:rPr>
        <w:t>Article 92</w:t>
      </w:r>
    </w:p>
    <w:p w:rsidR="00AD0091" w:rsidRDefault="00FC59E2" w:rsidP="002B75FE">
      <w:pPr>
        <w:pStyle w:val="ListParagraph"/>
        <w:keepLines/>
        <w:numPr>
          <w:ilvl w:val="0"/>
          <w:numId w:val="104"/>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 xml:space="preserve">The financial settlement participant shall provide </w:t>
      </w:r>
      <w:r w:rsidR="00AE1C6A">
        <w:rPr>
          <w:rFonts w:cstheme="minorHAnsi"/>
          <w:sz w:val="28"/>
          <w:szCs w:val="28"/>
          <w:lang w:val="en-US"/>
        </w:rPr>
        <w:t>fixed and variabl</w:t>
      </w:r>
      <w:r w:rsidR="00A10733">
        <w:rPr>
          <w:rFonts w:cstheme="minorHAnsi"/>
          <w:sz w:val="28"/>
          <w:szCs w:val="28"/>
          <w:lang w:val="en-US"/>
        </w:rPr>
        <w:t xml:space="preserve">e financial guarantees upon </w:t>
      </w:r>
      <w:r w:rsidR="00AE1C6A">
        <w:rPr>
          <w:rFonts w:cstheme="minorHAnsi"/>
          <w:sz w:val="28"/>
          <w:szCs w:val="28"/>
          <w:lang w:val="en-US"/>
        </w:rPr>
        <w:t>TSO’s request.</w:t>
      </w:r>
    </w:p>
    <w:p w:rsidR="00312E8E" w:rsidRDefault="00312E8E" w:rsidP="002B75FE">
      <w:pPr>
        <w:pStyle w:val="ListParagraph"/>
        <w:keepLines/>
        <w:numPr>
          <w:ilvl w:val="0"/>
          <w:numId w:val="104"/>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T</w:t>
      </w:r>
      <w:r w:rsidRPr="00312E8E">
        <w:rPr>
          <w:rFonts w:cstheme="minorHAnsi"/>
          <w:sz w:val="28"/>
          <w:szCs w:val="28"/>
          <w:lang w:val="en-US"/>
        </w:rPr>
        <w:t xml:space="preserve">he financial settlement participant </w:t>
      </w:r>
      <w:r w:rsidR="00FF28D5">
        <w:rPr>
          <w:rFonts w:cstheme="minorHAnsi"/>
          <w:sz w:val="28"/>
          <w:szCs w:val="28"/>
          <w:lang w:val="en-US"/>
        </w:rPr>
        <w:t xml:space="preserve">deposits and </w:t>
      </w:r>
      <w:r w:rsidR="00A25093">
        <w:rPr>
          <w:rFonts w:cstheme="minorHAnsi"/>
          <w:sz w:val="28"/>
          <w:szCs w:val="28"/>
          <w:lang w:val="en-US"/>
        </w:rPr>
        <w:t>provides a Bid Security</w:t>
      </w:r>
      <w:r w:rsidRPr="00312E8E">
        <w:rPr>
          <w:rFonts w:cstheme="minorHAnsi"/>
          <w:sz w:val="28"/>
          <w:szCs w:val="28"/>
          <w:lang w:val="en-US"/>
        </w:rPr>
        <w:t xml:space="preserve"> in the amount and form defined by TSO as a guarantee for the fulfillment of the participant'</w:t>
      </w:r>
      <w:r w:rsidR="004C7AE8">
        <w:rPr>
          <w:rFonts w:cstheme="minorHAnsi"/>
          <w:sz w:val="28"/>
          <w:szCs w:val="28"/>
          <w:lang w:val="en-US"/>
        </w:rPr>
        <w:t>s obligations arising from the settlements</w:t>
      </w:r>
      <w:r w:rsidRPr="00312E8E">
        <w:rPr>
          <w:rFonts w:cstheme="minorHAnsi"/>
          <w:sz w:val="28"/>
          <w:szCs w:val="28"/>
          <w:lang w:val="en-US"/>
        </w:rPr>
        <w:t>.</w:t>
      </w:r>
    </w:p>
    <w:p w:rsidR="00FF28D5" w:rsidRDefault="00FF28D5" w:rsidP="002B75FE">
      <w:pPr>
        <w:pStyle w:val="ListParagraph"/>
        <w:keepLines/>
        <w:numPr>
          <w:ilvl w:val="0"/>
          <w:numId w:val="104"/>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A</w:t>
      </w:r>
      <w:r w:rsidR="00A25093">
        <w:rPr>
          <w:rFonts w:cstheme="minorHAnsi"/>
          <w:sz w:val="28"/>
          <w:szCs w:val="28"/>
          <w:lang w:val="en-US"/>
        </w:rPr>
        <w:t>ll Bid Securities</w:t>
      </w:r>
      <w:r>
        <w:rPr>
          <w:rFonts w:cstheme="minorHAnsi"/>
          <w:sz w:val="28"/>
          <w:szCs w:val="28"/>
          <w:lang w:val="en-US"/>
        </w:rPr>
        <w:t xml:space="preserve"> or funds deposited by the </w:t>
      </w:r>
      <w:r w:rsidRPr="00FF28D5">
        <w:rPr>
          <w:rFonts w:cstheme="minorHAnsi"/>
          <w:sz w:val="28"/>
          <w:szCs w:val="28"/>
          <w:lang w:val="en-US"/>
        </w:rPr>
        <w:t>participant in the financial settlement to TSO are TSO</w:t>
      </w:r>
      <w:r>
        <w:rPr>
          <w:rFonts w:cstheme="minorHAnsi"/>
          <w:sz w:val="28"/>
          <w:szCs w:val="28"/>
          <w:lang w:val="en-US"/>
        </w:rPr>
        <w:t>’s</w:t>
      </w:r>
      <w:r w:rsidRPr="00FF28D5">
        <w:rPr>
          <w:rFonts w:cstheme="minorHAnsi"/>
          <w:sz w:val="28"/>
          <w:szCs w:val="28"/>
          <w:lang w:val="en-US"/>
        </w:rPr>
        <w:t xml:space="preserve"> property and may not be used for any other purpose.</w:t>
      </w:r>
    </w:p>
    <w:p w:rsidR="000A0E44" w:rsidRDefault="00B062DE" w:rsidP="002B75FE">
      <w:pPr>
        <w:pStyle w:val="ListParagraph"/>
        <w:keepLines/>
        <w:numPr>
          <w:ilvl w:val="0"/>
          <w:numId w:val="104"/>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 xml:space="preserve">If </w:t>
      </w:r>
      <w:r w:rsidR="001A3E46">
        <w:rPr>
          <w:rFonts w:cstheme="minorHAnsi"/>
          <w:sz w:val="28"/>
          <w:szCs w:val="28"/>
          <w:lang w:val="en-US"/>
        </w:rPr>
        <w:t>the Balance Responsibility</w:t>
      </w:r>
      <w:r w:rsidR="000A0E44" w:rsidRPr="000A0E44">
        <w:rPr>
          <w:rFonts w:cstheme="minorHAnsi"/>
          <w:sz w:val="28"/>
          <w:szCs w:val="28"/>
          <w:lang w:val="en-US"/>
        </w:rPr>
        <w:t xml:space="preserve"> Agreement</w:t>
      </w:r>
      <w:r>
        <w:rPr>
          <w:rFonts w:cstheme="minorHAnsi"/>
          <w:sz w:val="28"/>
          <w:szCs w:val="28"/>
          <w:lang w:val="en-US"/>
        </w:rPr>
        <w:t xml:space="preserve"> of the financial settlement participant ends, all Bid Securities</w:t>
      </w:r>
      <w:r w:rsidR="000A0E44" w:rsidRPr="000A0E44">
        <w:rPr>
          <w:rFonts w:cstheme="minorHAnsi"/>
          <w:sz w:val="28"/>
          <w:szCs w:val="28"/>
          <w:lang w:val="en-US"/>
        </w:rPr>
        <w:t xml:space="preserve"> are</w:t>
      </w:r>
      <w:r w:rsidR="001A3E46">
        <w:rPr>
          <w:rFonts w:cstheme="minorHAnsi"/>
          <w:sz w:val="28"/>
          <w:szCs w:val="28"/>
          <w:lang w:val="en-US"/>
        </w:rPr>
        <w:t xml:space="preserve"> refunded when the participant</w:t>
      </w:r>
      <w:r w:rsidR="000A0E44" w:rsidRPr="000A0E44">
        <w:rPr>
          <w:rFonts w:cstheme="minorHAnsi"/>
          <w:sz w:val="28"/>
          <w:szCs w:val="28"/>
          <w:lang w:val="en-US"/>
        </w:rPr>
        <w:t xml:space="preserve"> s</w:t>
      </w:r>
      <w:r w:rsidR="001A3E46">
        <w:rPr>
          <w:rFonts w:cstheme="minorHAnsi"/>
          <w:sz w:val="28"/>
          <w:szCs w:val="28"/>
          <w:lang w:val="en-US"/>
        </w:rPr>
        <w:t>ettles all financial obligations</w:t>
      </w:r>
      <w:r w:rsidR="000A0E44" w:rsidRPr="000A0E44">
        <w:rPr>
          <w:rFonts w:cstheme="minorHAnsi"/>
          <w:sz w:val="28"/>
          <w:szCs w:val="28"/>
          <w:lang w:val="en-US"/>
        </w:rPr>
        <w:t xml:space="preserve"> to the settlement agent,</w:t>
      </w:r>
      <w:r w:rsidR="00195951">
        <w:rPr>
          <w:rFonts w:cstheme="minorHAnsi"/>
          <w:sz w:val="28"/>
          <w:szCs w:val="28"/>
          <w:lang w:val="en-US"/>
        </w:rPr>
        <w:t xml:space="preserve"> including financial obligations</w:t>
      </w:r>
      <w:r w:rsidR="000A0E44" w:rsidRPr="000A0E44">
        <w:rPr>
          <w:rFonts w:cstheme="minorHAnsi"/>
          <w:sz w:val="28"/>
          <w:szCs w:val="28"/>
          <w:lang w:val="en-US"/>
        </w:rPr>
        <w:t xml:space="preserve"> from the recalculation of </w:t>
      </w:r>
      <w:r w:rsidR="00195951">
        <w:rPr>
          <w:rFonts w:cstheme="minorHAnsi"/>
          <w:sz w:val="28"/>
          <w:szCs w:val="28"/>
          <w:lang w:val="en-US"/>
        </w:rPr>
        <w:t>the imbalances settlement</w:t>
      </w:r>
      <w:r w:rsidR="000A0E44" w:rsidRPr="000A0E44">
        <w:rPr>
          <w:rFonts w:cstheme="minorHAnsi"/>
          <w:sz w:val="28"/>
          <w:szCs w:val="28"/>
          <w:lang w:val="en-US"/>
        </w:rPr>
        <w:t xml:space="preserve"> for </w:t>
      </w:r>
      <w:r w:rsidR="00195951">
        <w:rPr>
          <w:rFonts w:cstheme="minorHAnsi"/>
          <w:sz w:val="28"/>
          <w:szCs w:val="28"/>
          <w:lang w:val="en-US"/>
        </w:rPr>
        <w:t xml:space="preserve">the </w:t>
      </w:r>
      <w:r w:rsidR="000A0E44" w:rsidRPr="000A0E44">
        <w:rPr>
          <w:rFonts w:cstheme="minorHAnsi"/>
          <w:sz w:val="28"/>
          <w:szCs w:val="28"/>
          <w:lang w:val="en-US"/>
        </w:rPr>
        <w:t>calend</w:t>
      </w:r>
      <w:r w:rsidR="00ED6E90">
        <w:rPr>
          <w:rFonts w:cstheme="minorHAnsi"/>
          <w:sz w:val="28"/>
          <w:szCs w:val="28"/>
          <w:lang w:val="en-US"/>
        </w:rPr>
        <w:t>ar months when the Balance Responsibility</w:t>
      </w:r>
      <w:r w:rsidR="000A0E44" w:rsidRPr="000A0E44">
        <w:rPr>
          <w:rFonts w:cstheme="minorHAnsi"/>
          <w:sz w:val="28"/>
          <w:szCs w:val="28"/>
          <w:lang w:val="en-US"/>
        </w:rPr>
        <w:t xml:space="preserve"> Agreement ceases to be valid.</w:t>
      </w:r>
    </w:p>
    <w:p w:rsidR="00701957" w:rsidRDefault="00701957" w:rsidP="002B75FE">
      <w:pPr>
        <w:pStyle w:val="ListParagraph"/>
        <w:keepLines/>
        <w:numPr>
          <w:ilvl w:val="0"/>
          <w:numId w:val="104"/>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T</w:t>
      </w:r>
      <w:r w:rsidRPr="00701957">
        <w:rPr>
          <w:rFonts w:cstheme="minorHAnsi"/>
          <w:sz w:val="28"/>
          <w:szCs w:val="28"/>
          <w:lang w:val="en-US"/>
        </w:rPr>
        <w:t xml:space="preserve">he amount </w:t>
      </w:r>
      <w:r w:rsidR="00B062DE">
        <w:rPr>
          <w:rFonts w:cstheme="minorHAnsi"/>
          <w:sz w:val="28"/>
          <w:szCs w:val="28"/>
          <w:lang w:val="en-US"/>
        </w:rPr>
        <w:t>of the fixed Bid Security</w:t>
      </w:r>
      <w:r w:rsidRPr="00701957">
        <w:rPr>
          <w:rFonts w:cstheme="minorHAnsi"/>
          <w:sz w:val="28"/>
          <w:szCs w:val="28"/>
          <w:lang w:val="en-US"/>
        </w:rPr>
        <w:t xml:space="preserve"> is 1</w:t>
      </w:r>
      <w:r>
        <w:rPr>
          <w:rFonts w:cstheme="minorHAnsi"/>
          <w:sz w:val="28"/>
          <w:szCs w:val="28"/>
        </w:rPr>
        <w:t>.</w:t>
      </w:r>
      <w:r w:rsidRPr="00701957">
        <w:rPr>
          <w:rFonts w:cstheme="minorHAnsi"/>
          <w:sz w:val="28"/>
          <w:szCs w:val="28"/>
          <w:lang w:val="en-US"/>
        </w:rPr>
        <w:t>000</w:t>
      </w:r>
      <w:r>
        <w:rPr>
          <w:rFonts w:cstheme="minorHAnsi"/>
          <w:sz w:val="28"/>
          <w:szCs w:val="28"/>
        </w:rPr>
        <w:t>.</w:t>
      </w:r>
      <w:r w:rsidRPr="00701957">
        <w:rPr>
          <w:rFonts w:cstheme="minorHAnsi"/>
          <w:sz w:val="28"/>
          <w:szCs w:val="28"/>
          <w:lang w:val="en-US"/>
        </w:rPr>
        <w:t xml:space="preserve">000 </w:t>
      </w:r>
      <w:r>
        <w:rPr>
          <w:rFonts w:cstheme="minorHAnsi"/>
          <w:sz w:val="28"/>
          <w:szCs w:val="28"/>
          <w:lang w:val="en-US"/>
        </w:rPr>
        <w:t xml:space="preserve">denars </w:t>
      </w:r>
      <w:r w:rsidRPr="00701957">
        <w:rPr>
          <w:rFonts w:cstheme="minorHAnsi"/>
          <w:sz w:val="28"/>
          <w:szCs w:val="28"/>
          <w:lang w:val="en-US"/>
        </w:rPr>
        <w:t>and may be submi</w:t>
      </w:r>
      <w:r>
        <w:rPr>
          <w:rFonts w:cstheme="minorHAnsi"/>
          <w:sz w:val="28"/>
          <w:szCs w:val="28"/>
          <w:lang w:val="en-US"/>
        </w:rPr>
        <w:t xml:space="preserve">tted by the </w:t>
      </w:r>
      <w:r w:rsidRPr="00701957">
        <w:rPr>
          <w:rFonts w:cstheme="minorHAnsi"/>
          <w:sz w:val="28"/>
          <w:szCs w:val="28"/>
          <w:lang w:val="en-US"/>
        </w:rPr>
        <w:t xml:space="preserve">financial settlement </w:t>
      </w:r>
      <w:r>
        <w:rPr>
          <w:rFonts w:cstheme="minorHAnsi"/>
          <w:sz w:val="28"/>
          <w:szCs w:val="28"/>
          <w:lang w:val="en-US"/>
        </w:rPr>
        <w:t xml:space="preserve">participants </w:t>
      </w:r>
      <w:r w:rsidRPr="00701957">
        <w:rPr>
          <w:rFonts w:cstheme="minorHAnsi"/>
          <w:sz w:val="28"/>
          <w:szCs w:val="28"/>
          <w:lang w:val="en-US"/>
        </w:rPr>
        <w:t>in the form of</w:t>
      </w:r>
      <w:r>
        <w:rPr>
          <w:rFonts w:cstheme="minorHAnsi"/>
          <w:sz w:val="28"/>
          <w:szCs w:val="28"/>
          <w:lang w:val="en-US"/>
        </w:rPr>
        <w:t xml:space="preserve"> a</w:t>
      </w:r>
      <w:r w:rsidRPr="00701957">
        <w:rPr>
          <w:rFonts w:cstheme="minorHAnsi"/>
          <w:sz w:val="28"/>
          <w:szCs w:val="28"/>
          <w:lang w:val="en-US"/>
        </w:rPr>
        <w:t xml:space="preserve"> cash deposit or </w:t>
      </w:r>
      <w:r>
        <w:rPr>
          <w:rFonts w:cstheme="minorHAnsi"/>
          <w:sz w:val="28"/>
          <w:szCs w:val="28"/>
          <w:lang w:val="en-US"/>
        </w:rPr>
        <w:t xml:space="preserve">a </w:t>
      </w:r>
      <w:r w:rsidRPr="00701957">
        <w:rPr>
          <w:rFonts w:cstheme="minorHAnsi"/>
          <w:sz w:val="28"/>
          <w:szCs w:val="28"/>
          <w:lang w:val="en-US"/>
        </w:rPr>
        <w:t>bank guarantee.</w:t>
      </w:r>
    </w:p>
    <w:p w:rsidR="00E153F2" w:rsidRDefault="00E153F2" w:rsidP="002B75FE">
      <w:pPr>
        <w:pStyle w:val="ListParagraph"/>
        <w:keepLines/>
        <w:numPr>
          <w:ilvl w:val="0"/>
          <w:numId w:val="104"/>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N</w:t>
      </w:r>
      <w:r w:rsidR="00B062DE">
        <w:rPr>
          <w:rFonts w:cstheme="minorHAnsi"/>
          <w:sz w:val="28"/>
          <w:szCs w:val="28"/>
          <w:lang w:val="en-US"/>
        </w:rPr>
        <w:t>o fixed Bid Security</w:t>
      </w:r>
      <w:r>
        <w:rPr>
          <w:rFonts w:cstheme="minorHAnsi"/>
          <w:sz w:val="28"/>
          <w:szCs w:val="28"/>
          <w:lang w:val="en-US"/>
        </w:rPr>
        <w:t xml:space="preserve"> is provided for the Balance G</w:t>
      </w:r>
      <w:r w:rsidRPr="00E153F2">
        <w:rPr>
          <w:rFonts w:cstheme="minorHAnsi"/>
          <w:sz w:val="28"/>
          <w:szCs w:val="28"/>
          <w:lang w:val="en-US"/>
        </w:rPr>
        <w:t xml:space="preserve">roup in which </w:t>
      </w:r>
      <w:r>
        <w:rPr>
          <w:rFonts w:cstheme="minorHAnsi"/>
          <w:sz w:val="28"/>
          <w:szCs w:val="28"/>
          <w:lang w:val="en-US"/>
        </w:rPr>
        <w:t xml:space="preserve">the </w:t>
      </w:r>
      <w:r w:rsidRPr="00E153F2">
        <w:rPr>
          <w:rFonts w:cstheme="minorHAnsi"/>
          <w:sz w:val="28"/>
          <w:szCs w:val="28"/>
          <w:lang w:val="en-US"/>
        </w:rPr>
        <w:t xml:space="preserve">BRP is </w:t>
      </w:r>
      <w:r>
        <w:rPr>
          <w:rFonts w:cstheme="minorHAnsi"/>
          <w:sz w:val="28"/>
          <w:szCs w:val="28"/>
        </w:rPr>
        <w:t xml:space="preserve">а </w:t>
      </w:r>
      <w:r w:rsidRPr="00E153F2">
        <w:rPr>
          <w:rFonts w:cstheme="minorHAnsi"/>
          <w:sz w:val="28"/>
          <w:szCs w:val="28"/>
          <w:lang w:val="en-US"/>
        </w:rPr>
        <w:t>Market Operator.</w:t>
      </w:r>
    </w:p>
    <w:p w:rsidR="00492AFC" w:rsidRPr="00492AFC" w:rsidRDefault="00492AFC" w:rsidP="00492AFC">
      <w:pPr>
        <w:keepLines/>
        <w:tabs>
          <w:tab w:val="left" w:pos="0"/>
          <w:tab w:val="left" w:pos="810"/>
        </w:tabs>
        <w:spacing w:after="0" w:line="276" w:lineRule="auto"/>
        <w:jc w:val="both"/>
        <w:rPr>
          <w:rFonts w:cstheme="minorHAnsi"/>
          <w:sz w:val="28"/>
          <w:szCs w:val="28"/>
          <w:lang w:val="en-US"/>
        </w:rPr>
      </w:pPr>
    </w:p>
    <w:p w:rsidR="00144FA4" w:rsidRDefault="00B062DE" w:rsidP="00144FA4">
      <w:pPr>
        <w:pStyle w:val="ListParagraph"/>
        <w:keepLines/>
        <w:tabs>
          <w:tab w:val="left" w:pos="0"/>
          <w:tab w:val="left" w:pos="810"/>
        </w:tabs>
        <w:spacing w:after="0" w:line="276" w:lineRule="auto"/>
        <w:ind w:left="0"/>
        <w:jc w:val="center"/>
        <w:rPr>
          <w:rFonts w:cstheme="minorHAnsi"/>
          <w:b/>
          <w:sz w:val="28"/>
          <w:szCs w:val="28"/>
          <w:lang w:val="en-US"/>
        </w:rPr>
      </w:pPr>
      <w:r>
        <w:rPr>
          <w:rFonts w:cstheme="minorHAnsi"/>
          <w:b/>
          <w:sz w:val="28"/>
          <w:szCs w:val="28"/>
          <w:lang w:val="en-US"/>
        </w:rPr>
        <w:t>Variable Bid Security</w:t>
      </w:r>
    </w:p>
    <w:p w:rsidR="00144FA4" w:rsidRDefault="00144FA4" w:rsidP="00144FA4">
      <w:pPr>
        <w:pStyle w:val="ListParagraph"/>
        <w:keepLines/>
        <w:tabs>
          <w:tab w:val="left" w:pos="0"/>
          <w:tab w:val="left" w:pos="810"/>
        </w:tabs>
        <w:spacing w:after="0" w:line="276" w:lineRule="auto"/>
        <w:ind w:left="0"/>
        <w:jc w:val="center"/>
        <w:rPr>
          <w:rFonts w:cstheme="minorHAnsi"/>
          <w:b/>
          <w:sz w:val="28"/>
          <w:szCs w:val="28"/>
          <w:lang w:val="en-US"/>
        </w:rPr>
      </w:pPr>
      <w:r>
        <w:rPr>
          <w:rFonts w:cstheme="minorHAnsi"/>
          <w:b/>
          <w:sz w:val="28"/>
          <w:szCs w:val="28"/>
          <w:lang w:val="en-US"/>
        </w:rPr>
        <w:t>Article 93</w:t>
      </w:r>
    </w:p>
    <w:p w:rsidR="00144FA4" w:rsidRDefault="004D2A79" w:rsidP="002B75FE">
      <w:pPr>
        <w:pStyle w:val="ListParagraph"/>
        <w:keepLines/>
        <w:numPr>
          <w:ilvl w:val="0"/>
          <w:numId w:val="105"/>
        </w:numPr>
        <w:tabs>
          <w:tab w:val="left" w:pos="0"/>
          <w:tab w:val="left" w:pos="810"/>
        </w:tabs>
        <w:spacing w:after="0" w:line="276" w:lineRule="auto"/>
        <w:ind w:left="0" w:firstLine="0"/>
        <w:jc w:val="both"/>
        <w:rPr>
          <w:rFonts w:cstheme="minorHAnsi"/>
          <w:sz w:val="28"/>
          <w:szCs w:val="28"/>
        </w:rPr>
      </w:pPr>
      <w:r>
        <w:rPr>
          <w:rFonts w:cstheme="minorHAnsi"/>
          <w:sz w:val="28"/>
          <w:szCs w:val="28"/>
          <w:lang w:val="en-US"/>
        </w:rPr>
        <w:t>T</w:t>
      </w:r>
      <w:r w:rsidR="00B062DE">
        <w:rPr>
          <w:rFonts w:cstheme="minorHAnsi"/>
          <w:sz w:val="28"/>
          <w:szCs w:val="28"/>
        </w:rPr>
        <w:t>he variable Bid Security</w:t>
      </w:r>
      <w:r>
        <w:rPr>
          <w:rFonts w:cstheme="minorHAnsi"/>
          <w:sz w:val="28"/>
          <w:szCs w:val="28"/>
        </w:rPr>
        <w:t>,</w:t>
      </w:r>
      <w:r w:rsidRPr="004D2A79">
        <w:rPr>
          <w:rFonts w:cstheme="minorHAnsi"/>
          <w:sz w:val="28"/>
          <w:szCs w:val="28"/>
        </w:rPr>
        <w:t xml:space="preserve"> upon request of TSO</w:t>
      </w:r>
      <w:r>
        <w:rPr>
          <w:rFonts w:cstheme="minorHAnsi"/>
          <w:sz w:val="28"/>
          <w:szCs w:val="28"/>
        </w:rPr>
        <w:t xml:space="preserve">, </w:t>
      </w:r>
      <w:r w:rsidRPr="004D2A79">
        <w:rPr>
          <w:rFonts w:cstheme="minorHAnsi"/>
          <w:sz w:val="28"/>
          <w:szCs w:val="28"/>
        </w:rPr>
        <w:t>must be</w:t>
      </w:r>
      <w:r>
        <w:rPr>
          <w:rFonts w:cstheme="minorHAnsi"/>
          <w:sz w:val="28"/>
          <w:szCs w:val="28"/>
        </w:rPr>
        <w:t xml:space="preserve"> submitted by the </w:t>
      </w:r>
      <w:r w:rsidRPr="004D2A79">
        <w:rPr>
          <w:rFonts w:cstheme="minorHAnsi"/>
          <w:sz w:val="28"/>
          <w:szCs w:val="28"/>
        </w:rPr>
        <w:t>financial settlement</w:t>
      </w:r>
      <w:r>
        <w:rPr>
          <w:rFonts w:cstheme="minorHAnsi"/>
          <w:sz w:val="28"/>
          <w:szCs w:val="28"/>
        </w:rPr>
        <w:t xml:space="preserve"> participant</w:t>
      </w:r>
      <w:r w:rsidRPr="004D2A79">
        <w:rPr>
          <w:rFonts w:cstheme="minorHAnsi"/>
          <w:sz w:val="28"/>
          <w:szCs w:val="28"/>
        </w:rPr>
        <w:t>.</w:t>
      </w:r>
    </w:p>
    <w:p w:rsidR="004231B4" w:rsidRPr="00B936AC" w:rsidRDefault="004231B4" w:rsidP="002B75FE">
      <w:pPr>
        <w:pStyle w:val="ListParagraph"/>
        <w:keepLines/>
        <w:numPr>
          <w:ilvl w:val="0"/>
          <w:numId w:val="105"/>
        </w:numPr>
        <w:tabs>
          <w:tab w:val="left" w:pos="0"/>
          <w:tab w:val="left" w:pos="810"/>
        </w:tabs>
        <w:spacing w:after="0" w:line="276" w:lineRule="auto"/>
        <w:ind w:left="0" w:firstLine="0"/>
        <w:jc w:val="both"/>
        <w:rPr>
          <w:rFonts w:cstheme="minorHAnsi"/>
          <w:sz w:val="28"/>
          <w:szCs w:val="28"/>
        </w:rPr>
      </w:pPr>
      <w:r>
        <w:rPr>
          <w:rFonts w:cstheme="minorHAnsi"/>
          <w:sz w:val="28"/>
          <w:szCs w:val="28"/>
          <w:lang w:val="en-US"/>
        </w:rPr>
        <w:t>T</w:t>
      </w:r>
      <w:r w:rsidR="00B062DE">
        <w:rPr>
          <w:rFonts w:cstheme="minorHAnsi"/>
          <w:sz w:val="28"/>
          <w:szCs w:val="28"/>
        </w:rPr>
        <w:t>he variable Bid Security</w:t>
      </w:r>
      <w:r>
        <w:rPr>
          <w:rFonts w:cstheme="minorHAnsi"/>
          <w:sz w:val="28"/>
          <w:szCs w:val="28"/>
        </w:rPr>
        <w:t xml:space="preserve"> must be submitted in а</w:t>
      </w:r>
      <w:r w:rsidRPr="004231B4">
        <w:rPr>
          <w:rFonts w:cstheme="minorHAnsi"/>
          <w:sz w:val="28"/>
          <w:szCs w:val="28"/>
        </w:rPr>
        <w:t xml:space="preserve"> form of a cash deposit or a b</w:t>
      </w:r>
      <w:r>
        <w:rPr>
          <w:rFonts w:cstheme="minorHAnsi"/>
          <w:sz w:val="28"/>
          <w:szCs w:val="28"/>
        </w:rPr>
        <w:t xml:space="preserve">ank guarantee, and </w:t>
      </w:r>
      <w:r w:rsidRPr="004231B4">
        <w:rPr>
          <w:rFonts w:cstheme="minorHAnsi"/>
          <w:color w:val="000000" w:themeColor="text1"/>
          <w:sz w:val="28"/>
          <w:szCs w:val="28"/>
        </w:rPr>
        <w:t xml:space="preserve">it will be valid from the date of </w:t>
      </w:r>
      <w:r w:rsidR="00A17D79">
        <w:rPr>
          <w:rFonts w:cstheme="minorHAnsi"/>
          <w:color w:val="000000" w:themeColor="text1"/>
          <w:sz w:val="28"/>
          <w:szCs w:val="28"/>
        </w:rPr>
        <w:t>issuance until 31</w:t>
      </w:r>
      <w:r w:rsidR="00A17D79" w:rsidRPr="00A17D79">
        <w:rPr>
          <w:rFonts w:cstheme="minorHAnsi"/>
          <w:color w:val="000000" w:themeColor="text1"/>
          <w:sz w:val="28"/>
          <w:szCs w:val="28"/>
          <w:vertAlign w:val="superscript"/>
          <w:lang w:val="en-US"/>
        </w:rPr>
        <w:t>st</w:t>
      </w:r>
      <w:r w:rsidR="00A17D79">
        <w:rPr>
          <w:rFonts w:cstheme="minorHAnsi"/>
          <w:color w:val="000000" w:themeColor="text1"/>
          <w:sz w:val="28"/>
          <w:szCs w:val="28"/>
          <w:lang w:val="en-US"/>
        </w:rPr>
        <w:t xml:space="preserve"> of</w:t>
      </w:r>
      <w:r w:rsidR="00A17D79">
        <w:rPr>
          <w:rFonts w:cstheme="minorHAnsi"/>
          <w:color w:val="000000" w:themeColor="text1"/>
          <w:sz w:val="28"/>
          <w:szCs w:val="28"/>
        </w:rPr>
        <w:t xml:space="preserve"> March</w:t>
      </w:r>
      <w:r w:rsidR="00A17D79">
        <w:rPr>
          <w:rFonts w:cstheme="minorHAnsi"/>
          <w:color w:val="000000" w:themeColor="text1"/>
          <w:sz w:val="28"/>
          <w:szCs w:val="28"/>
          <w:lang w:val="en-US"/>
        </w:rPr>
        <w:t xml:space="preserve"> the following year.</w:t>
      </w:r>
    </w:p>
    <w:p w:rsidR="00B936AC" w:rsidRDefault="00B936AC" w:rsidP="002B75FE">
      <w:pPr>
        <w:pStyle w:val="ListParagraph"/>
        <w:keepLines/>
        <w:numPr>
          <w:ilvl w:val="0"/>
          <w:numId w:val="105"/>
        </w:numPr>
        <w:tabs>
          <w:tab w:val="left" w:pos="0"/>
          <w:tab w:val="left" w:pos="810"/>
        </w:tabs>
        <w:spacing w:after="0" w:line="276" w:lineRule="auto"/>
        <w:ind w:left="0" w:firstLine="0"/>
        <w:jc w:val="both"/>
        <w:rPr>
          <w:rFonts w:cstheme="minorHAnsi"/>
          <w:sz w:val="28"/>
          <w:szCs w:val="28"/>
        </w:rPr>
      </w:pPr>
      <w:r w:rsidRPr="00B936AC">
        <w:rPr>
          <w:rFonts w:cstheme="minorHAnsi"/>
          <w:sz w:val="28"/>
          <w:szCs w:val="28"/>
        </w:rPr>
        <w:t>Fo</w:t>
      </w:r>
      <w:r>
        <w:rPr>
          <w:rFonts w:cstheme="minorHAnsi"/>
          <w:sz w:val="28"/>
          <w:szCs w:val="28"/>
        </w:rPr>
        <w:t>r the newly formed Balance Group</w:t>
      </w:r>
      <w:r w:rsidRPr="00B936AC">
        <w:rPr>
          <w:rFonts w:cstheme="minorHAnsi"/>
          <w:sz w:val="28"/>
          <w:szCs w:val="28"/>
        </w:rPr>
        <w:t xml:space="preserve">, </w:t>
      </w:r>
      <w:r w:rsidR="00B062DE">
        <w:rPr>
          <w:rFonts w:cstheme="minorHAnsi"/>
          <w:sz w:val="28"/>
          <w:szCs w:val="28"/>
        </w:rPr>
        <w:t>the amount of the Bid Security</w:t>
      </w:r>
      <w:r>
        <w:rPr>
          <w:rFonts w:cstheme="minorHAnsi"/>
          <w:sz w:val="28"/>
          <w:szCs w:val="28"/>
        </w:rPr>
        <w:t xml:space="preserve"> of the </w:t>
      </w:r>
      <w:r w:rsidRPr="00B936AC">
        <w:rPr>
          <w:rFonts w:cstheme="minorHAnsi"/>
          <w:sz w:val="28"/>
          <w:szCs w:val="28"/>
        </w:rPr>
        <w:t xml:space="preserve">financial settlement </w:t>
      </w:r>
      <w:r>
        <w:rPr>
          <w:rFonts w:cstheme="minorHAnsi"/>
          <w:sz w:val="28"/>
          <w:szCs w:val="28"/>
          <w:lang w:val="en-US"/>
        </w:rPr>
        <w:t xml:space="preserve">participant </w:t>
      </w:r>
      <w:r w:rsidRPr="00B936AC">
        <w:rPr>
          <w:rFonts w:cstheme="minorHAnsi"/>
          <w:sz w:val="28"/>
          <w:szCs w:val="28"/>
        </w:rPr>
        <w:t>for the first four months will be 1.500.000 denars.</w:t>
      </w:r>
    </w:p>
    <w:p w:rsidR="004D28FB" w:rsidRDefault="004D28FB" w:rsidP="002B75FE">
      <w:pPr>
        <w:pStyle w:val="ListParagraph"/>
        <w:keepLines/>
        <w:numPr>
          <w:ilvl w:val="0"/>
          <w:numId w:val="105"/>
        </w:numPr>
        <w:tabs>
          <w:tab w:val="left" w:pos="0"/>
          <w:tab w:val="left" w:pos="810"/>
        </w:tabs>
        <w:spacing w:after="0" w:line="276" w:lineRule="auto"/>
        <w:ind w:left="0" w:firstLine="0"/>
        <w:jc w:val="both"/>
        <w:rPr>
          <w:rFonts w:cstheme="minorHAnsi"/>
          <w:sz w:val="28"/>
          <w:szCs w:val="28"/>
        </w:rPr>
      </w:pPr>
      <w:r>
        <w:rPr>
          <w:rFonts w:cstheme="minorHAnsi"/>
          <w:sz w:val="28"/>
          <w:szCs w:val="28"/>
          <w:lang w:val="en-US"/>
        </w:rPr>
        <w:t>I</w:t>
      </w:r>
      <w:r w:rsidRPr="004D28FB">
        <w:rPr>
          <w:rFonts w:cstheme="minorHAnsi"/>
          <w:sz w:val="28"/>
          <w:szCs w:val="28"/>
        </w:rPr>
        <w:t>f</w:t>
      </w:r>
      <w:r>
        <w:rPr>
          <w:rFonts w:cstheme="minorHAnsi"/>
          <w:sz w:val="28"/>
          <w:szCs w:val="28"/>
        </w:rPr>
        <w:t xml:space="preserve"> </w:t>
      </w:r>
      <w:r>
        <w:rPr>
          <w:rFonts w:cstheme="minorHAnsi"/>
          <w:sz w:val="28"/>
          <w:szCs w:val="28"/>
          <w:lang w:val="en-US"/>
        </w:rPr>
        <w:t>TSO</w:t>
      </w:r>
      <w:r w:rsidRPr="004D28FB">
        <w:rPr>
          <w:rFonts w:cstheme="minorHAnsi"/>
          <w:sz w:val="28"/>
          <w:szCs w:val="28"/>
        </w:rPr>
        <w:t>, d</w:t>
      </w:r>
      <w:r>
        <w:rPr>
          <w:rFonts w:cstheme="minorHAnsi"/>
          <w:sz w:val="28"/>
          <w:szCs w:val="28"/>
        </w:rPr>
        <w:t>uring the first few months, evaluates</w:t>
      </w:r>
      <w:r w:rsidRPr="004D28FB">
        <w:rPr>
          <w:rFonts w:cstheme="minorHAnsi"/>
          <w:sz w:val="28"/>
          <w:szCs w:val="28"/>
        </w:rPr>
        <w:t xml:space="preserve"> that </w:t>
      </w:r>
      <w:r>
        <w:rPr>
          <w:rFonts w:cstheme="minorHAnsi"/>
          <w:sz w:val="28"/>
          <w:szCs w:val="28"/>
        </w:rPr>
        <w:t xml:space="preserve">the newly established </w:t>
      </w:r>
      <w:r>
        <w:rPr>
          <w:rFonts w:cstheme="minorHAnsi"/>
          <w:sz w:val="28"/>
          <w:szCs w:val="28"/>
          <w:lang w:val="en-US"/>
        </w:rPr>
        <w:t>Balance Group</w:t>
      </w:r>
      <w:r w:rsidR="00F12B0A">
        <w:rPr>
          <w:rFonts w:cstheme="minorHAnsi"/>
          <w:sz w:val="28"/>
          <w:szCs w:val="28"/>
        </w:rPr>
        <w:t xml:space="preserve"> makes </w:t>
      </w:r>
      <w:r w:rsidR="00B062DE">
        <w:rPr>
          <w:rFonts w:cstheme="minorHAnsi"/>
          <w:sz w:val="28"/>
          <w:szCs w:val="28"/>
          <w:lang w:val="en-US"/>
        </w:rPr>
        <w:t>deviations</w:t>
      </w:r>
      <w:r w:rsidRPr="004D28FB">
        <w:rPr>
          <w:rFonts w:cstheme="minorHAnsi"/>
          <w:sz w:val="28"/>
          <w:szCs w:val="28"/>
        </w:rPr>
        <w:t xml:space="preserve"> that cannot be financially recoverable by th</w:t>
      </w:r>
      <w:r w:rsidR="00B062DE">
        <w:rPr>
          <w:rFonts w:cstheme="minorHAnsi"/>
          <w:sz w:val="28"/>
          <w:szCs w:val="28"/>
        </w:rPr>
        <w:t>e amount of Bid Securities</w:t>
      </w:r>
      <w:r w:rsidRPr="004D28FB">
        <w:rPr>
          <w:rFonts w:cstheme="minorHAnsi"/>
          <w:sz w:val="28"/>
          <w:szCs w:val="28"/>
        </w:rPr>
        <w:t xml:space="preserve"> already </w:t>
      </w:r>
      <w:r>
        <w:rPr>
          <w:rFonts w:cstheme="minorHAnsi"/>
          <w:sz w:val="28"/>
          <w:szCs w:val="28"/>
        </w:rPr>
        <w:t>provided (fixed + variable) mentioned in</w:t>
      </w:r>
      <w:r w:rsidRPr="004D28FB">
        <w:rPr>
          <w:rFonts w:cstheme="minorHAnsi"/>
          <w:sz w:val="28"/>
          <w:szCs w:val="28"/>
        </w:rPr>
        <w:t xml:space="preserve"> the previous paragraph, then TSO has the right to request </w:t>
      </w:r>
      <w:r w:rsidR="006463F5">
        <w:rPr>
          <w:rFonts w:cstheme="minorHAnsi"/>
          <w:sz w:val="28"/>
          <w:szCs w:val="28"/>
          <w:lang w:val="en-US"/>
        </w:rPr>
        <w:t xml:space="preserve">from </w:t>
      </w:r>
      <w:r w:rsidR="007777DD">
        <w:rPr>
          <w:rFonts w:cstheme="minorHAnsi"/>
          <w:sz w:val="28"/>
          <w:szCs w:val="28"/>
        </w:rPr>
        <w:t>BRP t</w:t>
      </w:r>
      <w:r w:rsidR="008A36CA">
        <w:rPr>
          <w:rFonts w:cstheme="minorHAnsi"/>
          <w:sz w:val="28"/>
          <w:szCs w:val="28"/>
          <w:lang w:val="en-US"/>
        </w:rPr>
        <w:t>o addend</w:t>
      </w:r>
      <w:r w:rsidRPr="004D28FB">
        <w:rPr>
          <w:rFonts w:cstheme="minorHAnsi"/>
          <w:sz w:val="28"/>
          <w:szCs w:val="28"/>
        </w:rPr>
        <w:t xml:space="preserve"> </w:t>
      </w:r>
      <w:r w:rsidR="00B062DE">
        <w:rPr>
          <w:rFonts w:cstheme="minorHAnsi"/>
          <w:sz w:val="28"/>
          <w:szCs w:val="28"/>
        </w:rPr>
        <w:t>the variable Bid Security</w:t>
      </w:r>
      <w:r w:rsidRPr="004D28FB">
        <w:rPr>
          <w:rFonts w:cstheme="minorHAnsi"/>
          <w:sz w:val="28"/>
          <w:szCs w:val="28"/>
        </w:rPr>
        <w:t xml:space="preserve"> for the estimated amount. </w:t>
      </w:r>
      <w:r w:rsidR="008A36CA">
        <w:rPr>
          <w:rFonts w:cstheme="minorHAnsi"/>
          <w:sz w:val="28"/>
          <w:szCs w:val="28"/>
        </w:rPr>
        <w:t>The BRP is obliged to addend</w:t>
      </w:r>
      <w:r w:rsidR="00B062DE">
        <w:rPr>
          <w:rFonts w:cstheme="minorHAnsi"/>
          <w:sz w:val="28"/>
          <w:szCs w:val="28"/>
        </w:rPr>
        <w:t xml:space="preserve"> the variable Bid Security</w:t>
      </w:r>
      <w:r w:rsidR="007777DD">
        <w:rPr>
          <w:rFonts w:cstheme="minorHAnsi"/>
          <w:sz w:val="28"/>
          <w:szCs w:val="28"/>
        </w:rPr>
        <w:t xml:space="preserve"> within </w:t>
      </w:r>
      <w:r w:rsidR="00B062DE">
        <w:rPr>
          <w:rFonts w:cstheme="minorHAnsi"/>
          <w:sz w:val="28"/>
          <w:szCs w:val="28"/>
          <w:lang w:val="en-US"/>
        </w:rPr>
        <w:t>eight(</w:t>
      </w:r>
      <w:r w:rsidR="007777DD">
        <w:rPr>
          <w:rFonts w:cstheme="minorHAnsi"/>
          <w:sz w:val="28"/>
          <w:szCs w:val="28"/>
        </w:rPr>
        <w:t>8</w:t>
      </w:r>
      <w:r w:rsidR="00B062DE">
        <w:rPr>
          <w:rFonts w:cstheme="minorHAnsi"/>
          <w:sz w:val="28"/>
          <w:szCs w:val="28"/>
          <w:lang w:val="en-US"/>
        </w:rPr>
        <w:t>)</w:t>
      </w:r>
      <w:r w:rsidR="007777DD">
        <w:rPr>
          <w:rFonts w:cstheme="minorHAnsi"/>
          <w:sz w:val="28"/>
          <w:szCs w:val="28"/>
        </w:rPr>
        <w:t xml:space="preserve"> business days upon the</w:t>
      </w:r>
      <w:r w:rsidRPr="004D28FB">
        <w:rPr>
          <w:rFonts w:cstheme="minorHAnsi"/>
          <w:sz w:val="28"/>
          <w:szCs w:val="28"/>
        </w:rPr>
        <w:t xml:space="preserve"> request.</w:t>
      </w:r>
    </w:p>
    <w:p w:rsidR="007777DD" w:rsidRDefault="00F12B0A" w:rsidP="002B75FE">
      <w:pPr>
        <w:pStyle w:val="ListParagraph"/>
        <w:keepLines/>
        <w:numPr>
          <w:ilvl w:val="0"/>
          <w:numId w:val="105"/>
        </w:numPr>
        <w:tabs>
          <w:tab w:val="left" w:pos="0"/>
          <w:tab w:val="left" w:pos="810"/>
        </w:tabs>
        <w:spacing w:after="0" w:line="276" w:lineRule="auto"/>
        <w:ind w:left="0" w:firstLine="90"/>
        <w:jc w:val="both"/>
        <w:rPr>
          <w:rFonts w:cstheme="minorHAnsi"/>
          <w:sz w:val="28"/>
          <w:szCs w:val="28"/>
        </w:rPr>
      </w:pPr>
      <w:r>
        <w:rPr>
          <w:rFonts w:cstheme="minorHAnsi"/>
          <w:sz w:val="28"/>
          <w:szCs w:val="28"/>
          <w:lang w:val="en-US"/>
        </w:rPr>
        <w:lastRenderedPageBreak/>
        <w:t>F</w:t>
      </w:r>
      <w:r>
        <w:rPr>
          <w:rFonts w:cstheme="minorHAnsi"/>
          <w:sz w:val="28"/>
          <w:szCs w:val="28"/>
        </w:rPr>
        <w:t xml:space="preserve">or an existing </w:t>
      </w:r>
      <w:r>
        <w:rPr>
          <w:rFonts w:cstheme="minorHAnsi"/>
          <w:sz w:val="28"/>
          <w:szCs w:val="28"/>
          <w:lang w:val="en-US"/>
        </w:rPr>
        <w:t>Balance Group</w:t>
      </w:r>
      <w:r w:rsidR="007777DD" w:rsidRPr="007777DD">
        <w:rPr>
          <w:rFonts w:cstheme="minorHAnsi"/>
          <w:sz w:val="28"/>
          <w:szCs w:val="28"/>
        </w:rPr>
        <w:t xml:space="preserve">, </w:t>
      </w:r>
      <w:r>
        <w:rPr>
          <w:rFonts w:cstheme="minorHAnsi"/>
          <w:sz w:val="28"/>
          <w:szCs w:val="28"/>
        </w:rPr>
        <w:t>TSO determines the</w:t>
      </w:r>
      <w:r w:rsidR="00B062DE">
        <w:rPr>
          <w:rFonts w:cstheme="minorHAnsi"/>
          <w:sz w:val="28"/>
          <w:szCs w:val="28"/>
        </w:rPr>
        <w:t xml:space="preserve"> Bid Security</w:t>
      </w:r>
      <w:r w:rsidR="007777DD" w:rsidRPr="007777DD">
        <w:rPr>
          <w:rFonts w:cstheme="minorHAnsi"/>
          <w:sz w:val="28"/>
          <w:szCs w:val="28"/>
        </w:rPr>
        <w:t xml:space="preserve"> </w:t>
      </w:r>
      <w:r>
        <w:rPr>
          <w:rFonts w:cstheme="minorHAnsi"/>
          <w:sz w:val="28"/>
          <w:szCs w:val="28"/>
          <w:lang w:val="en-US"/>
        </w:rPr>
        <w:t xml:space="preserve">amount </w:t>
      </w:r>
      <w:r w:rsidR="007777DD" w:rsidRPr="007777DD">
        <w:rPr>
          <w:rFonts w:cstheme="minorHAnsi"/>
          <w:sz w:val="28"/>
          <w:szCs w:val="28"/>
        </w:rPr>
        <w:t>of the participant in the financial settlemen</w:t>
      </w:r>
      <w:r>
        <w:rPr>
          <w:rFonts w:cstheme="minorHAnsi"/>
          <w:sz w:val="28"/>
          <w:szCs w:val="28"/>
        </w:rPr>
        <w:t>t as double</w:t>
      </w:r>
      <w:r w:rsidR="007777DD" w:rsidRPr="007777DD">
        <w:rPr>
          <w:rFonts w:cstheme="minorHAnsi"/>
          <w:sz w:val="28"/>
          <w:szCs w:val="28"/>
        </w:rPr>
        <w:t xml:space="preserve"> the amount of</w:t>
      </w:r>
      <w:r w:rsidR="004141BA">
        <w:rPr>
          <w:rFonts w:cstheme="minorHAnsi"/>
          <w:sz w:val="28"/>
          <w:szCs w:val="28"/>
        </w:rPr>
        <w:t xml:space="preserve"> the average BRP invoiced amount</w:t>
      </w:r>
      <w:r w:rsidR="00037628">
        <w:rPr>
          <w:rFonts w:cstheme="minorHAnsi"/>
          <w:sz w:val="28"/>
          <w:szCs w:val="28"/>
        </w:rPr>
        <w:t xml:space="preserve"> for the imbalances</w:t>
      </w:r>
      <w:r w:rsidR="007777DD" w:rsidRPr="007777DD">
        <w:rPr>
          <w:rFonts w:cstheme="minorHAnsi"/>
          <w:sz w:val="28"/>
          <w:szCs w:val="28"/>
        </w:rPr>
        <w:t xml:space="preserve"> made in the previous </w:t>
      </w:r>
      <w:r w:rsidR="00B062DE">
        <w:rPr>
          <w:rFonts w:cstheme="minorHAnsi"/>
          <w:sz w:val="28"/>
          <w:szCs w:val="28"/>
          <w:lang w:val="en-US"/>
        </w:rPr>
        <w:t>twelve (</w:t>
      </w:r>
      <w:r w:rsidR="007777DD" w:rsidRPr="007777DD">
        <w:rPr>
          <w:rFonts w:cstheme="minorHAnsi"/>
          <w:sz w:val="28"/>
          <w:szCs w:val="28"/>
        </w:rPr>
        <w:t>12</w:t>
      </w:r>
      <w:r w:rsidR="00B062DE">
        <w:rPr>
          <w:rFonts w:cstheme="minorHAnsi"/>
          <w:sz w:val="28"/>
          <w:szCs w:val="28"/>
          <w:lang w:val="en-US"/>
        </w:rPr>
        <w:t>)</w:t>
      </w:r>
      <w:r w:rsidR="007777DD" w:rsidRPr="007777DD">
        <w:rPr>
          <w:rFonts w:cstheme="minorHAnsi"/>
          <w:sz w:val="28"/>
          <w:szCs w:val="28"/>
        </w:rPr>
        <w:t xml:space="preserve"> months.</w:t>
      </w:r>
    </w:p>
    <w:p w:rsidR="00F12B0A" w:rsidRDefault="004141BA" w:rsidP="002B75FE">
      <w:pPr>
        <w:pStyle w:val="ListParagraph"/>
        <w:keepLines/>
        <w:numPr>
          <w:ilvl w:val="0"/>
          <w:numId w:val="105"/>
        </w:numPr>
        <w:tabs>
          <w:tab w:val="left" w:pos="0"/>
          <w:tab w:val="left" w:pos="810"/>
        </w:tabs>
        <w:spacing w:after="0" w:line="276" w:lineRule="auto"/>
        <w:ind w:left="0" w:firstLine="0"/>
        <w:jc w:val="both"/>
        <w:rPr>
          <w:rFonts w:cstheme="minorHAnsi"/>
          <w:sz w:val="28"/>
          <w:szCs w:val="28"/>
        </w:rPr>
      </w:pPr>
      <w:r>
        <w:rPr>
          <w:rFonts w:cstheme="minorHAnsi"/>
          <w:sz w:val="28"/>
          <w:szCs w:val="28"/>
          <w:lang w:val="en-US"/>
        </w:rPr>
        <w:t>I</w:t>
      </w:r>
      <w:r w:rsidR="00F12B0A" w:rsidRPr="00F12B0A">
        <w:rPr>
          <w:rFonts w:cstheme="minorHAnsi"/>
          <w:sz w:val="28"/>
          <w:szCs w:val="28"/>
        </w:rPr>
        <w:t xml:space="preserve">f the financial settlement </w:t>
      </w:r>
      <w:r>
        <w:rPr>
          <w:rFonts w:cstheme="minorHAnsi"/>
          <w:sz w:val="28"/>
          <w:szCs w:val="28"/>
        </w:rPr>
        <w:t xml:space="preserve">participant is included in the </w:t>
      </w:r>
      <w:r>
        <w:rPr>
          <w:rFonts w:cstheme="minorHAnsi"/>
          <w:sz w:val="28"/>
          <w:szCs w:val="28"/>
          <w:lang w:val="en-US"/>
        </w:rPr>
        <w:t>B</w:t>
      </w:r>
      <w:r>
        <w:rPr>
          <w:rFonts w:cstheme="minorHAnsi"/>
          <w:sz w:val="28"/>
          <w:szCs w:val="28"/>
        </w:rPr>
        <w:t>alance S</w:t>
      </w:r>
      <w:r w:rsidR="004B5924">
        <w:rPr>
          <w:rFonts w:cstheme="minorHAnsi"/>
          <w:sz w:val="28"/>
          <w:szCs w:val="28"/>
        </w:rPr>
        <w:t>cheme</w:t>
      </w:r>
      <w:r w:rsidR="00F12B0A" w:rsidRPr="00F12B0A">
        <w:rPr>
          <w:rFonts w:cstheme="minorHAnsi"/>
          <w:sz w:val="28"/>
          <w:szCs w:val="28"/>
        </w:rPr>
        <w:t xml:space="preserve"> less than </w:t>
      </w:r>
      <w:r w:rsidR="0096773F">
        <w:rPr>
          <w:rFonts w:cstheme="minorHAnsi"/>
          <w:sz w:val="28"/>
          <w:szCs w:val="28"/>
          <w:lang w:val="en-US"/>
        </w:rPr>
        <w:t>twelve (</w:t>
      </w:r>
      <w:r w:rsidR="00F12B0A" w:rsidRPr="00F12B0A">
        <w:rPr>
          <w:rFonts w:cstheme="minorHAnsi"/>
          <w:sz w:val="28"/>
          <w:szCs w:val="28"/>
        </w:rPr>
        <w:t>12</w:t>
      </w:r>
      <w:r w:rsidR="0096773F">
        <w:rPr>
          <w:rFonts w:cstheme="minorHAnsi"/>
          <w:sz w:val="28"/>
          <w:szCs w:val="28"/>
          <w:lang w:val="en-US"/>
        </w:rPr>
        <w:t>)</w:t>
      </w:r>
      <w:r w:rsidR="00F12B0A" w:rsidRPr="00F12B0A">
        <w:rPr>
          <w:rFonts w:cstheme="minorHAnsi"/>
          <w:sz w:val="28"/>
          <w:szCs w:val="28"/>
        </w:rPr>
        <w:t xml:space="preserve"> months and more than </w:t>
      </w:r>
      <w:r w:rsidR="0096773F">
        <w:rPr>
          <w:rFonts w:cstheme="minorHAnsi"/>
          <w:sz w:val="28"/>
          <w:szCs w:val="28"/>
          <w:lang w:val="en-US"/>
        </w:rPr>
        <w:t>four (</w:t>
      </w:r>
      <w:r w:rsidR="00F12B0A" w:rsidRPr="00F12B0A">
        <w:rPr>
          <w:rFonts w:cstheme="minorHAnsi"/>
          <w:sz w:val="28"/>
          <w:szCs w:val="28"/>
        </w:rPr>
        <w:t>4</w:t>
      </w:r>
      <w:r w:rsidR="0096773F">
        <w:rPr>
          <w:rFonts w:cstheme="minorHAnsi"/>
          <w:sz w:val="28"/>
          <w:szCs w:val="28"/>
          <w:lang w:val="en-US"/>
        </w:rPr>
        <w:t>)</w:t>
      </w:r>
      <w:r w:rsidR="0096773F">
        <w:rPr>
          <w:rFonts w:cstheme="minorHAnsi"/>
          <w:sz w:val="28"/>
          <w:szCs w:val="28"/>
        </w:rPr>
        <w:t xml:space="preserve"> months, the</w:t>
      </w:r>
      <w:r w:rsidR="00F12B0A" w:rsidRPr="00F12B0A">
        <w:rPr>
          <w:rFonts w:cstheme="minorHAnsi"/>
          <w:sz w:val="28"/>
          <w:szCs w:val="28"/>
        </w:rPr>
        <w:t xml:space="preserve"> financial settlement participant</w:t>
      </w:r>
      <w:r w:rsidR="0096773F">
        <w:rPr>
          <w:rFonts w:cstheme="minorHAnsi"/>
          <w:sz w:val="28"/>
          <w:szCs w:val="28"/>
          <w:lang w:val="en-US"/>
        </w:rPr>
        <w:t>’s Bid Security amount</w:t>
      </w:r>
      <w:r w:rsidR="0096773F">
        <w:rPr>
          <w:rFonts w:cstheme="minorHAnsi"/>
          <w:sz w:val="28"/>
          <w:szCs w:val="28"/>
        </w:rPr>
        <w:t xml:space="preserve"> is twice </w:t>
      </w:r>
      <w:r w:rsidR="0096773F">
        <w:rPr>
          <w:rFonts w:cstheme="minorHAnsi"/>
          <w:sz w:val="28"/>
          <w:szCs w:val="28"/>
          <w:lang w:val="en-US"/>
        </w:rPr>
        <w:t>as high as</w:t>
      </w:r>
      <w:r>
        <w:rPr>
          <w:rFonts w:cstheme="minorHAnsi"/>
          <w:sz w:val="28"/>
          <w:szCs w:val="28"/>
        </w:rPr>
        <w:t xml:space="preserve"> BRP</w:t>
      </w:r>
      <w:r w:rsidR="0096773F">
        <w:rPr>
          <w:rFonts w:cstheme="minorHAnsi"/>
          <w:sz w:val="28"/>
          <w:szCs w:val="28"/>
          <w:lang w:val="en-US"/>
        </w:rPr>
        <w:t>’s</w:t>
      </w:r>
      <w:r>
        <w:rPr>
          <w:rFonts w:cstheme="minorHAnsi"/>
          <w:sz w:val="28"/>
          <w:szCs w:val="28"/>
        </w:rPr>
        <w:t xml:space="preserve"> </w:t>
      </w:r>
      <w:r w:rsidR="0096773F">
        <w:rPr>
          <w:rFonts w:cstheme="minorHAnsi"/>
          <w:sz w:val="28"/>
          <w:szCs w:val="28"/>
          <w:lang w:val="en-US"/>
        </w:rPr>
        <w:t xml:space="preserve">average </w:t>
      </w:r>
      <w:r>
        <w:rPr>
          <w:rFonts w:cstheme="minorHAnsi"/>
          <w:sz w:val="28"/>
          <w:szCs w:val="28"/>
        </w:rPr>
        <w:t>invoiced amount</w:t>
      </w:r>
      <w:r w:rsidR="00F12B0A" w:rsidRPr="00F12B0A">
        <w:rPr>
          <w:rFonts w:cstheme="minorHAnsi"/>
          <w:sz w:val="28"/>
          <w:szCs w:val="28"/>
        </w:rPr>
        <w:t xml:space="preserve"> for the </w:t>
      </w:r>
      <w:r w:rsidR="0096773F">
        <w:rPr>
          <w:rFonts w:cstheme="minorHAnsi"/>
          <w:sz w:val="28"/>
          <w:szCs w:val="28"/>
        </w:rPr>
        <w:t>deviations</w:t>
      </w:r>
      <w:r>
        <w:rPr>
          <w:rFonts w:cstheme="minorHAnsi"/>
          <w:sz w:val="28"/>
          <w:szCs w:val="28"/>
        </w:rPr>
        <w:t xml:space="preserve"> made in the preceding</w:t>
      </w:r>
      <w:r w:rsidR="0096773F">
        <w:rPr>
          <w:rFonts w:cstheme="minorHAnsi"/>
          <w:sz w:val="28"/>
          <w:szCs w:val="28"/>
        </w:rPr>
        <w:t xml:space="preserve"> months of its</w:t>
      </w:r>
      <w:r w:rsidR="00280B4F">
        <w:rPr>
          <w:rFonts w:cstheme="minorHAnsi"/>
          <w:sz w:val="28"/>
          <w:szCs w:val="28"/>
        </w:rPr>
        <w:t xml:space="preserve"> inclusion in </w:t>
      </w:r>
      <w:r w:rsidR="00B43BF9">
        <w:rPr>
          <w:rFonts w:cstheme="minorHAnsi"/>
          <w:sz w:val="28"/>
          <w:szCs w:val="28"/>
        </w:rPr>
        <w:t xml:space="preserve">the </w:t>
      </w:r>
      <w:r w:rsidR="00280B4F">
        <w:rPr>
          <w:rFonts w:cstheme="minorHAnsi"/>
          <w:sz w:val="28"/>
          <w:szCs w:val="28"/>
        </w:rPr>
        <w:t>Balance S</w:t>
      </w:r>
      <w:r w:rsidR="00F12B0A" w:rsidRPr="00F12B0A">
        <w:rPr>
          <w:rFonts w:cstheme="minorHAnsi"/>
          <w:sz w:val="28"/>
          <w:szCs w:val="28"/>
        </w:rPr>
        <w:t>cheme.</w:t>
      </w:r>
    </w:p>
    <w:p w:rsidR="00B43BF9" w:rsidRDefault="00037628" w:rsidP="002B75FE">
      <w:pPr>
        <w:pStyle w:val="ListParagraph"/>
        <w:keepLines/>
        <w:numPr>
          <w:ilvl w:val="0"/>
          <w:numId w:val="105"/>
        </w:numPr>
        <w:tabs>
          <w:tab w:val="left" w:pos="0"/>
          <w:tab w:val="left" w:pos="810"/>
        </w:tabs>
        <w:spacing w:after="0" w:line="276" w:lineRule="auto"/>
        <w:ind w:left="0" w:firstLine="0"/>
        <w:jc w:val="both"/>
        <w:rPr>
          <w:rFonts w:cstheme="minorHAnsi"/>
          <w:sz w:val="28"/>
          <w:szCs w:val="28"/>
        </w:rPr>
      </w:pPr>
      <w:r>
        <w:rPr>
          <w:rFonts w:cstheme="minorHAnsi"/>
          <w:sz w:val="28"/>
          <w:szCs w:val="28"/>
        </w:rPr>
        <w:t>I</w:t>
      </w:r>
      <w:r w:rsidR="0096773F">
        <w:rPr>
          <w:rFonts w:cstheme="minorHAnsi"/>
          <w:sz w:val="28"/>
          <w:szCs w:val="28"/>
        </w:rPr>
        <w:t>f the Bid Securities</w:t>
      </w:r>
      <w:r w:rsidRPr="00037628">
        <w:rPr>
          <w:rFonts w:cstheme="minorHAnsi"/>
          <w:sz w:val="28"/>
          <w:szCs w:val="28"/>
        </w:rPr>
        <w:t xml:space="preserve"> already </w:t>
      </w:r>
      <w:r>
        <w:rPr>
          <w:rFonts w:cstheme="minorHAnsi"/>
          <w:sz w:val="28"/>
          <w:szCs w:val="28"/>
        </w:rPr>
        <w:t xml:space="preserve">provided by </w:t>
      </w:r>
      <w:r w:rsidRPr="00037628">
        <w:rPr>
          <w:rFonts w:cstheme="minorHAnsi"/>
          <w:sz w:val="28"/>
          <w:szCs w:val="28"/>
        </w:rPr>
        <w:t xml:space="preserve">the financial settlement </w:t>
      </w:r>
      <w:r>
        <w:rPr>
          <w:rFonts w:cstheme="minorHAnsi"/>
          <w:sz w:val="28"/>
          <w:szCs w:val="28"/>
          <w:lang w:val="en-US"/>
        </w:rPr>
        <w:t xml:space="preserve">participants </w:t>
      </w:r>
      <w:r w:rsidRPr="00037628">
        <w:rPr>
          <w:rFonts w:cstheme="minorHAnsi"/>
          <w:sz w:val="28"/>
          <w:szCs w:val="28"/>
        </w:rPr>
        <w:t>are lower than the amo</w:t>
      </w:r>
      <w:r>
        <w:rPr>
          <w:rFonts w:cstheme="minorHAnsi"/>
          <w:sz w:val="28"/>
          <w:szCs w:val="28"/>
        </w:rPr>
        <w:t>unt of the last issued imbalance</w:t>
      </w:r>
      <w:r w:rsidRPr="00037628">
        <w:rPr>
          <w:rFonts w:cstheme="minorHAnsi"/>
          <w:sz w:val="28"/>
          <w:szCs w:val="28"/>
        </w:rPr>
        <w:t xml:space="preserve"> settlement invoice, the BRP is obliged to s</w:t>
      </w:r>
      <w:r w:rsidR="008A36CA">
        <w:rPr>
          <w:rFonts w:cstheme="minorHAnsi"/>
          <w:sz w:val="28"/>
          <w:szCs w:val="28"/>
        </w:rPr>
        <w:t>ubmit a new one or to addend</w:t>
      </w:r>
      <w:r w:rsidRPr="00037628">
        <w:rPr>
          <w:rFonts w:cstheme="minorHAnsi"/>
          <w:sz w:val="28"/>
          <w:szCs w:val="28"/>
        </w:rPr>
        <w:t xml:space="preserve"> the exist</w:t>
      </w:r>
      <w:r w:rsidR="0096773F">
        <w:rPr>
          <w:rFonts w:cstheme="minorHAnsi"/>
          <w:sz w:val="28"/>
          <w:szCs w:val="28"/>
        </w:rPr>
        <w:t>ing variable Bid Security</w:t>
      </w:r>
      <w:r w:rsidRPr="00037628">
        <w:rPr>
          <w:rFonts w:cstheme="minorHAnsi"/>
          <w:sz w:val="28"/>
          <w:szCs w:val="28"/>
        </w:rPr>
        <w:t>.</w:t>
      </w:r>
    </w:p>
    <w:p w:rsidR="00A60DF3" w:rsidRDefault="0095226C" w:rsidP="002B75FE">
      <w:pPr>
        <w:pStyle w:val="ListParagraph"/>
        <w:keepLines/>
        <w:numPr>
          <w:ilvl w:val="0"/>
          <w:numId w:val="105"/>
        </w:numPr>
        <w:tabs>
          <w:tab w:val="left" w:pos="0"/>
          <w:tab w:val="left" w:pos="810"/>
        </w:tabs>
        <w:spacing w:after="0" w:line="276" w:lineRule="auto"/>
        <w:ind w:left="0" w:firstLine="0"/>
        <w:jc w:val="both"/>
        <w:rPr>
          <w:rFonts w:cstheme="minorHAnsi"/>
          <w:sz w:val="28"/>
          <w:szCs w:val="28"/>
        </w:rPr>
      </w:pPr>
      <w:r>
        <w:rPr>
          <w:rFonts w:cstheme="minorHAnsi"/>
          <w:sz w:val="28"/>
          <w:szCs w:val="28"/>
          <w:lang w:val="en-US"/>
        </w:rPr>
        <w:t>T</w:t>
      </w:r>
      <w:r w:rsidR="00A60DF3" w:rsidRPr="00A60DF3">
        <w:rPr>
          <w:rFonts w:cstheme="minorHAnsi"/>
          <w:sz w:val="28"/>
          <w:szCs w:val="28"/>
        </w:rPr>
        <w:t xml:space="preserve">he amount of the </w:t>
      </w:r>
      <w:r w:rsidR="0096773F">
        <w:rPr>
          <w:rFonts w:cstheme="minorHAnsi"/>
          <w:sz w:val="28"/>
          <w:szCs w:val="28"/>
        </w:rPr>
        <w:t>new variable Bid Security</w:t>
      </w:r>
      <w:r w:rsidR="00A60DF3" w:rsidRPr="00A60DF3">
        <w:rPr>
          <w:rFonts w:cstheme="minorHAnsi"/>
          <w:sz w:val="28"/>
          <w:szCs w:val="28"/>
        </w:rPr>
        <w:t xml:space="preserve"> is calculated as the difference between the amount of the invoice issued in the last month and the amount </w:t>
      </w:r>
      <w:r w:rsidR="0096773F">
        <w:rPr>
          <w:rFonts w:cstheme="minorHAnsi"/>
          <w:sz w:val="28"/>
          <w:szCs w:val="28"/>
        </w:rPr>
        <w:t>of the fixed Bid Security</w:t>
      </w:r>
      <w:r w:rsidR="00A60DF3" w:rsidRPr="00A60DF3">
        <w:rPr>
          <w:rFonts w:cstheme="minorHAnsi"/>
          <w:sz w:val="28"/>
          <w:szCs w:val="28"/>
        </w:rPr>
        <w:t>.</w:t>
      </w:r>
    </w:p>
    <w:p w:rsidR="0095226C" w:rsidRDefault="0095226C" w:rsidP="002B75FE">
      <w:pPr>
        <w:pStyle w:val="ListParagraph"/>
        <w:keepLines/>
        <w:numPr>
          <w:ilvl w:val="0"/>
          <w:numId w:val="105"/>
        </w:numPr>
        <w:tabs>
          <w:tab w:val="left" w:pos="0"/>
          <w:tab w:val="left" w:pos="810"/>
        </w:tabs>
        <w:spacing w:after="0" w:line="276" w:lineRule="auto"/>
        <w:ind w:left="0" w:firstLine="0"/>
        <w:jc w:val="both"/>
        <w:rPr>
          <w:rFonts w:cstheme="minorHAnsi"/>
          <w:sz w:val="28"/>
          <w:szCs w:val="28"/>
        </w:rPr>
      </w:pPr>
      <w:r>
        <w:rPr>
          <w:rFonts w:cstheme="minorHAnsi"/>
          <w:sz w:val="28"/>
          <w:szCs w:val="28"/>
          <w:lang w:val="en-US"/>
        </w:rPr>
        <w:t>I</w:t>
      </w:r>
      <w:r w:rsidRPr="0095226C">
        <w:rPr>
          <w:rFonts w:cstheme="minorHAnsi"/>
          <w:sz w:val="28"/>
          <w:szCs w:val="28"/>
        </w:rPr>
        <w:t>f the</w:t>
      </w:r>
      <w:r w:rsidR="00C15DC7">
        <w:rPr>
          <w:rFonts w:cstheme="minorHAnsi"/>
          <w:sz w:val="28"/>
          <w:szCs w:val="28"/>
          <w:lang w:val="en-US"/>
        </w:rPr>
        <w:t xml:space="preserve"> </w:t>
      </w:r>
      <w:r w:rsidR="0096773F">
        <w:rPr>
          <w:rFonts w:cstheme="minorHAnsi"/>
          <w:sz w:val="28"/>
          <w:szCs w:val="28"/>
        </w:rPr>
        <w:t>Bid Securities</w:t>
      </w:r>
      <w:r w:rsidRPr="0095226C">
        <w:rPr>
          <w:rFonts w:cstheme="minorHAnsi"/>
          <w:sz w:val="28"/>
          <w:szCs w:val="28"/>
        </w:rPr>
        <w:t xml:space="preserve"> already </w:t>
      </w:r>
      <w:r w:rsidR="00C15DC7">
        <w:rPr>
          <w:rFonts w:cstheme="minorHAnsi"/>
          <w:sz w:val="28"/>
          <w:szCs w:val="28"/>
        </w:rPr>
        <w:t>submitted</w:t>
      </w:r>
      <w:r>
        <w:rPr>
          <w:rFonts w:cstheme="minorHAnsi"/>
          <w:sz w:val="28"/>
          <w:szCs w:val="28"/>
        </w:rPr>
        <w:t xml:space="preserve"> by the </w:t>
      </w:r>
      <w:r w:rsidRPr="0095226C">
        <w:rPr>
          <w:rFonts w:cstheme="minorHAnsi"/>
          <w:sz w:val="28"/>
          <w:szCs w:val="28"/>
        </w:rPr>
        <w:t xml:space="preserve">financial settlement </w:t>
      </w:r>
      <w:r>
        <w:rPr>
          <w:rFonts w:cstheme="minorHAnsi"/>
          <w:sz w:val="28"/>
          <w:szCs w:val="28"/>
          <w:lang w:val="en-US"/>
        </w:rPr>
        <w:t xml:space="preserve">participants </w:t>
      </w:r>
      <w:r w:rsidRPr="0095226C">
        <w:rPr>
          <w:rFonts w:cstheme="minorHAnsi"/>
          <w:sz w:val="28"/>
          <w:szCs w:val="28"/>
        </w:rPr>
        <w:t>are higher than the amount of the last</w:t>
      </w:r>
      <w:r w:rsidR="00C15DC7">
        <w:rPr>
          <w:rFonts w:cstheme="minorHAnsi"/>
          <w:sz w:val="28"/>
          <w:szCs w:val="28"/>
        </w:rPr>
        <w:t xml:space="preserve"> issued </w:t>
      </w:r>
      <w:r>
        <w:rPr>
          <w:rFonts w:cstheme="minorHAnsi"/>
          <w:sz w:val="28"/>
          <w:szCs w:val="28"/>
        </w:rPr>
        <w:t>imbalance settlements</w:t>
      </w:r>
      <w:r w:rsidR="00C15DC7">
        <w:rPr>
          <w:rFonts w:cstheme="minorHAnsi"/>
          <w:sz w:val="28"/>
          <w:szCs w:val="28"/>
          <w:lang w:val="en-US"/>
        </w:rPr>
        <w:t xml:space="preserve"> invoice</w:t>
      </w:r>
      <w:r w:rsidRPr="0095226C">
        <w:rPr>
          <w:rFonts w:cstheme="minorHAnsi"/>
          <w:sz w:val="28"/>
          <w:szCs w:val="28"/>
        </w:rPr>
        <w:t xml:space="preserve">, the submitted </w:t>
      </w:r>
      <w:r w:rsidR="00C15DC7" w:rsidRPr="0095226C">
        <w:rPr>
          <w:rFonts w:cstheme="minorHAnsi"/>
          <w:sz w:val="28"/>
          <w:szCs w:val="28"/>
        </w:rPr>
        <w:t xml:space="preserve">variable financial guarantee </w:t>
      </w:r>
      <w:r w:rsidRPr="0095226C">
        <w:rPr>
          <w:rFonts w:cstheme="minorHAnsi"/>
          <w:sz w:val="28"/>
          <w:szCs w:val="28"/>
        </w:rPr>
        <w:t>shall not be changed.</w:t>
      </w:r>
    </w:p>
    <w:p w:rsidR="00C15DC7" w:rsidRDefault="00C15DC7" w:rsidP="002B75FE">
      <w:pPr>
        <w:pStyle w:val="ListParagraph"/>
        <w:keepLines/>
        <w:numPr>
          <w:ilvl w:val="0"/>
          <w:numId w:val="105"/>
        </w:numPr>
        <w:tabs>
          <w:tab w:val="left" w:pos="0"/>
          <w:tab w:val="left" w:pos="810"/>
        </w:tabs>
        <w:spacing w:after="0" w:line="276" w:lineRule="auto"/>
        <w:ind w:left="90" w:hanging="90"/>
        <w:jc w:val="both"/>
        <w:rPr>
          <w:rFonts w:cstheme="minorHAnsi"/>
          <w:sz w:val="28"/>
          <w:szCs w:val="28"/>
        </w:rPr>
      </w:pPr>
      <w:r>
        <w:rPr>
          <w:rFonts w:cstheme="minorHAnsi"/>
          <w:sz w:val="28"/>
          <w:szCs w:val="28"/>
          <w:lang w:val="en-US"/>
        </w:rPr>
        <w:t>T</w:t>
      </w:r>
      <w:r>
        <w:rPr>
          <w:rFonts w:cstheme="minorHAnsi"/>
          <w:sz w:val="28"/>
          <w:szCs w:val="28"/>
        </w:rPr>
        <w:t>he financial settlement</w:t>
      </w:r>
      <w:r>
        <w:rPr>
          <w:rFonts w:cstheme="minorHAnsi"/>
          <w:sz w:val="28"/>
          <w:szCs w:val="28"/>
          <w:lang w:val="en-US"/>
        </w:rPr>
        <w:t xml:space="preserve"> participant </w:t>
      </w:r>
      <w:r w:rsidRPr="00C15DC7">
        <w:rPr>
          <w:rFonts w:cstheme="minorHAnsi"/>
          <w:sz w:val="28"/>
          <w:szCs w:val="28"/>
        </w:rPr>
        <w:t>is obliged to submi</w:t>
      </w:r>
      <w:r w:rsidR="0096773F">
        <w:rPr>
          <w:rFonts w:cstheme="minorHAnsi"/>
          <w:sz w:val="28"/>
          <w:szCs w:val="28"/>
        </w:rPr>
        <w:t>t a new variable Bid Security</w:t>
      </w:r>
      <w:r>
        <w:rPr>
          <w:rFonts w:cstheme="minorHAnsi"/>
          <w:sz w:val="28"/>
          <w:szCs w:val="28"/>
        </w:rPr>
        <w:t xml:space="preserve"> within eight</w:t>
      </w:r>
      <w:r>
        <w:rPr>
          <w:rFonts w:cstheme="minorHAnsi"/>
          <w:sz w:val="28"/>
          <w:szCs w:val="28"/>
          <w:lang w:val="en-US"/>
        </w:rPr>
        <w:t xml:space="preserve"> (8)</w:t>
      </w:r>
      <w:r>
        <w:rPr>
          <w:rFonts w:cstheme="minorHAnsi"/>
          <w:sz w:val="28"/>
          <w:szCs w:val="28"/>
        </w:rPr>
        <w:t xml:space="preserve"> business</w:t>
      </w:r>
      <w:r w:rsidRPr="00C15DC7">
        <w:rPr>
          <w:rFonts w:cstheme="minorHAnsi"/>
          <w:sz w:val="28"/>
          <w:szCs w:val="28"/>
        </w:rPr>
        <w:t xml:space="preserve"> days of the </w:t>
      </w:r>
      <w:r w:rsidR="009C6F7D">
        <w:rPr>
          <w:rFonts w:cstheme="minorHAnsi"/>
          <w:sz w:val="28"/>
          <w:szCs w:val="28"/>
          <w:lang w:val="en-US"/>
        </w:rPr>
        <w:t xml:space="preserve">submitted </w:t>
      </w:r>
      <w:r w:rsidR="00B10D99">
        <w:rPr>
          <w:rFonts w:cstheme="minorHAnsi"/>
          <w:sz w:val="28"/>
          <w:szCs w:val="28"/>
        </w:rPr>
        <w:t xml:space="preserve">request for </w:t>
      </w:r>
      <w:r w:rsidRPr="00C15DC7">
        <w:rPr>
          <w:rFonts w:cstheme="minorHAnsi"/>
          <w:sz w:val="28"/>
          <w:szCs w:val="28"/>
        </w:rPr>
        <w:t>the amount</w:t>
      </w:r>
      <w:r w:rsidR="00B10D99">
        <w:rPr>
          <w:rFonts w:cstheme="minorHAnsi"/>
          <w:sz w:val="28"/>
          <w:szCs w:val="28"/>
          <w:lang w:val="en-US"/>
        </w:rPr>
        <w:t xml:space="preserve"> increasement</w:t>
      </w:r>
      <w:r w:rsidRPr="00C15DC7">
        <w:rPr>
          <w:rFonts w:cstheme="minorHAnsi"/>
          <w:sz w:val="28"/>
          <w:szCs w:val="28"/>
        </w:rPr>
        <w:t xml:space="preserve"> of the variable bank guarantee by TSO.</w:t>
      </w:r>
    </w:p>
    <w:p w:rsidR="00691CB1" w:rsidRDefault="00BC55E5" w:rsidP="002B75FE">
      <w:pPr>
        <w:pStyle w:val="ListParagraph"/>
        <w:keepLines/>
        <w:numPr>
          <w:ilvl w:val="0"/>
          <w:numId w:val="105"/>
        </w:numPr>
        <w:tabs>
          <w:tab w:val="left" w:pos="0"/>
          <w:tab w:val="left" w:pos="810"/>
        </w:tabs>
        <w:spacing w:after="0" w:line="276" w:lineRule="auto"/>
        <w:ind w:left="0" w:firstLine="0"/>
        <w:jc w:val="both"/>
        <w:rPr>
          <w:rFonts w:cstheme="minorHAnsi"/>
          <w:sz w:val="28"/>
          <w:szCs w:val="28"/>
        </w:rPr>
      </w:pPr>
      <w:r>
        <w:rPr>
          <w:rFonts w:cstheme="minorHAnsi"/>
          <w:sz w:val="28"/>
          <w:szCs w:val="28"/>
        </w:rPr>
        <w:t xml:space="preserve">Upon signing the Balance </w:t>
      </w:r>
      <w:r>
        <w:rPr>
          <w:rFonts w:cstheme="minorHAnsi"/>
          <w:sz w:val="28"/>
          <w:szCs w:val="28"/>
          <w:lang w:val="en-US"/>
        </w:rPr>
        <w:t>Responsibility</w:t>
      </w:r>
      <w:r w:rsidR="00691CB1" w:rsidRPr="00691CB1">
        <w:rPr>
          <w:rFonts w:cstheme="minorHAnsi"/>
          <w:sz w:val="28"/>
          <w:szCs w:val="28"/>
        </w:rPr>
        <w:t xml:space="preserve"> Ag</w:t>
      </w:r>
      <w:r>
        <w:rPr>
          <w:rFonts w:cstheme="minorHAnsi"/>
          <w:sz w:val="28"/>
          <w:szCs w:val="28"/>
        </w:rPr>
        <w:t xml:space="preserve">reement, the </w:t>
      </w:r>
      <w:r w:rsidR="00691CB1" w:rsidRPr="00691CB1">
        <w:rPr>
          <w:rFonts w:cstheme="minorHAnsi"/>
          <w:sz w:val="28"/>
          <w:szCs w:val="28"/>
        </w:rPr>
        <w:t xml:space="preserve">financial settlement </w:t>
      </w:r>
      <w:r>
        <w:rPr>
          <w:rFonts w:cstheme="minorHAnsi"/>
          <w:sz w:val="28"/>
          <w:szCs w:val="28"/>
          <w:lang w:val="en-US"/>
        </w:rPr>
        <w:t xml:space="preserve">participant </w:t>
      </w:r>
      <w:r w:rsidR="00691CB1" w:rsidRPr="00691CB1">
        <w:rPr>
          <w:rFonts w:cstheme="minorHAnsi"/>
          <w:sz w:val="28"/>
          <w:szCs w:val="28"/>
        </w:rPr>
        <w:t xml:space="preserve">shall submit both </w:t>
      </w:r>
      <w:r w:rsidR="00734668">
        <w:rPr>
          <w:rFonts w:cstheme="minorHAnsi"/>
          <w:sz w:val="28"/>
          <w:szCs w:val="28"/>
        </w:rPr>
        <w:t>the fixed and the variable</w:t>
      </w:r>
      <w:r w:rsidR="00734668">
        <w:rPr>
          <w:rFonts w:cstheme="minorHAnsi"/>
          <w:sz w:val="28"/>
          <w:szCs w:val="28"/>
          <w:lang w:val="en-US"/>
        </w:rPr>
        <w:t xml:space="preserve"> Bid Security </w:t>
      </w:r>
      <w:r w:rsidR="00691CB1" w:rsidRPr="00691CB1">
        <w:rPr>
          <w:rFonts w:cstheme="minorHAnsi"/>
          <w:sz w:val="28"/>
          <w:szCs w:val="28"/>
        </w:rPr>
        <w:t>at the same time.</w:t>
      </w:r>
    </w:p>
    <w:p w:rsidR="00BC55E5" w:rsidRDefault="00BC55E5" w:rsidP="002B75FE">
      <w:pPr>
        <w:pStyle w:val="ListParagraph"/>
        <w:keepLines/>
        <w:numPr>
          <w:ilvl w:val="0"/>
          <w:numId w:val="105"/>
        </w:numPr>
        <w:tabs>
          <w:tab w:val="left" w:pos="0"/>
          <w:tab w:val="left" w:pos="810"/>
        </w:tabs>
        <w:spacing w:after="0" w:line="276" w:lineRule="auto"/>
        <w:ind w:left="0" w:firstLine="0"/>
        <w:jc w:val="both"/>
        <w:rPr>
          <w:rFonts w:cstheme="minorHAnsi"/>
          <w:sz w:val="28"/>
          <w:szCs w:val="28"/>
        </w:rPr>
      </w:pPr>
      <w:r>
        <w:rPr>
          <w:rFonts w:cstheme="minorHAnsi"/>
          <w:sz w:val="28"/>
          <w:szCs w:val="28"/>
          <w:lang w:val="en-US"/>
        </w:rPr>
        <w:t>F</w:t>
      </w:r>
      <w:r>
        <w:rPr>
          <w:rFonts w:cstheme="minorHAnsi"/>
          <w:sz w:val="28"/>
          <w:szCs w:val="28"/>
        </w:rPr>
        <w:t xml:space="preserve">or the </w:t>
      </w:r>
      <w:r>
        <w:rPr>
          <w:rFonts w:cstheme="minorHAnsi"/>
          <w:sz w:val="28"/>
          <w:szCs w:val="28"/>
          <w:lang w:val="en-US"/>
        </w:rPr>
        <w:t>B</w:t>
      </w:r>
      <w:r>
        <w:rPr>
          <w:rFonts w:cstheme="minorHAnsi"/>
          <w:sz w:val="28"/>
          <w:szCs w:val="28"/>
        </w:rPr>
        <w:t>alance G</w:t>
      </w:r>
      <w:r w:rsidRPr="00BC55E5">
        <w:rPr>
          <w:rFonts w:cstheme="minorHAnsi"/>
          <w:sz w:val="28"/>
          <w:szCs w:val="28"/>
        </w:rPr>
        <w:t>roup of which th</w:t>
      </w:r>
      <w:r>
        <w:rPr>
          <w:rFonts w:cstheme="minorHAnsi"/>
          <w:sz w:val="28"/>
          <w:szCs w:val="28"/>
        </w:rPr>
        <w:t>e Universal Electricity Supplier</w:t>
      </w:r>
      <w:r w:rsidRPr="00BC55E5">
        <w:rPr>
          <w:rFonts w:cstheme="minorHAnsi"/>
          <w:sz w:val="28"/>
          <w:szCs w:val="28"/>
        </w:rPr>
        <w:t xml:space="preserve"> is a member,</w:t>
      </w:r>
      <w:r w:rsidR="00734668">
        <w:rPr>
          <w:rFonts w:cstheme="minorHAnsi"/>
          <w:sz w:val="28"/>
          <w:szCs w:val="28"/>
        </w:rPr>
        <w:t xml:space="preserve"> no variable Bid Security</w:t>
      </w:r>
      <w:r w:rsidRPr="00BC55E5">
        <w:rPr>
          <w:rFonts w:cstheme="minorHAnsi"/>
          <w:sz w:val="28"/>
          <w:szCs w:val="28"/>
        </w:rPr>
        <w:t xml:space="preserve"> shall be provided</w:t>
      </w:r>
      <w:r w:rsidR="0015520B">
        <w:rPr>
          <w:rFonts w:cstheme="minorHAnsi"/>
          <w:sz w:val="28"/>
          <w:szCs w:val="28"/>
          <w:lang w:val="en-US"/>
        </w:rPr>
        <w:t>, except</w:t>
      </w:r>
      <w:r w:rsidRPr="00BC55E5">
        <w:rPr>
          <w:rFonts w:cstheme="minorHAnsi"/>
          <w:sz w:val="28"/>
          <w:szCs w:val="28"/>
        </w:rPr>
        <w:t xml:space="preserve"> for th</w:t>
      </w:r>
      <w:r>
        <w:rPr>
          <w:rFonts w:cstheme="minorHAnsi"/>
          <w:sz w:val="28"/>
          <w:szCs w:val="28"/>
        </w:rPr>
        <w:t xml:space="preserve">e </w:t>
      </w:r>
      <w:r w:rsidR="0015520B">
        <w:rPr>
          <w:rFonts w:cstheme="minorHAnsi"/>
          <w:sz w:val="28"/>
          <w:szCs w:val="28"/>
          <w:lang w:val="en-US"/>
        </w:rPr>
        <w:t xml:space="preserve">part of the </w:t>
      </w:r>
      <w:r>
        <w:rPr>
          <w:rFonts w:cstheme="minorHAnsi"/>
          <w:sz w:val="28"/>
          <w:szCs w:val="28"/>
        </w:rPr>
        <w:t>Universal Electricity Supplier</w:t>
      </w:r>
      <w:r w:rsidRPr="00BC55E5">
        <w:rPr>
          <w:rFonts w:cstheme="minorHAnsi"/>
          <w:sz w:val="28"/>
          <w:szCs w:val="28"/>
        </w:rPr>
        <w:t>.</w:t>
      </w:r>
    </w:p>
    <w:p w:rsidR="0015520B" w:rsidRPr="003D41D2" w:rsidRDefault="0059592A" w:rsidP="002B75FE">
      <w:pPr>
        <w:pStyle w:val="ListParagraph"/>
        <w:keepLines/>
        <w:numPr>
          <w:ilvl w:val="0"/>
          <w:numId w:val="105"/>
        </w:numPr>
        <w:tabs>
          <w:tab w:val="left" w:pos="0"/>
          <w:tab w:val="left" w:pos="810"/>
        </w:tabs>
        <w:spacing w:after="0" w:line="276" w:lineRule="auto"/>
        <w:ind w:left="0" w:firstLine="0"/>
        <w:jc w:val="both"/>
        <w:rPr>
          <w:rFonts w:cstheme="minorHAnsi"/>
          <w:sz w:val="28"/>
          <w:szCs w:val="28"/>
        </w:rPr>
      </w:pPr>
      <w:r>
        <w:rPr>
          <w:rFonts w:cstheme="minorHAnsi"/>
          <w:sz w:val="28"/>
          <w:szCs w:val="28"/>
          <w:lang w:val="en-US"/>
        </w:rPr>
        <w:t xml:space="preserve">For the Balance Group in which BRP is a Market Operator, </w:t>
      </w:r>
      <w:r w:rsidR="00734668">
        <w:rPr>
          <w:rFonts w:cstheme="minorHAnsi"/>
          <w:sz w:val="28"/>
          <w:szCs w:val="28"/>
        </w:rPr>
        <w:t>no variable Bid Security</w:t>
      </w:r>
      <w:r w:rsidRPr="00BC55E5">
        <w:rPr>
          <w:rFonts w:cstheme="minorHAnsi"/>
          <w:sz w:val="28"/>
          <w:szCs w:val="28"/>
        </w:rPr>
        <w:t xml:space="preserve"> shall be provided</w:t>
      </w:r>
      <w:r>
        <w:rPr>
          <w:rFonts w:cstheme="minorHAnsi"/>
          <w:sz w:val="28"/>
          <w:szCs w:val="28"/>
          <w:lang w:val="en-US"/>
        </w:rPr>
        <w:t>.</w:t>
      </w:r>
    </w:p>
    <w:p w:rsidR="003D41D2" w:rsidRDefault="003D41D2" w:rsidP="003D41D2">
      <w:pPr>
        <w:pStyle w:val="ListParagraph"/>
        <w:keepLines/>
        <w:tabs>
          <w:tab w:val="left" w:pos="0"/>
          <w:tab w:val="left" w:pos="810"/>
        </w:tabs>
        <w:spacing w:after="0" w:line="276" w:lineRule="auto"/>
        <w:ind w:left="0"/>
        <w:jc w:val="both"/>
        <w:rPr>
          <w:rFonts w:cstheme="minorHAnsi"/>
          <w:sz w:val="28"/>
          <w:szCs w:val="28"/>
        </w:rPr>
      </w:pPr>
    </w:p>
    <w:p w:rsidR="00A11DA1" w:rsidRDefault="00056CA2" w:rsidP="003D41D2">
      <w:pPr>
        <w:pStyle w:val="ListParagraph"/>
        <w:widowControl w:val="0"/>
        <w:tabs>
          <w:tab w:val="left" w:pos="0"/>
          <w:tab w:val="left" w:pos="810"/>
        </w:tabs>
        <w:spacing w:after="0" w:line="276" w:lineRule="auto"/>
        <w:ind w:left="0"/>
        <w:jc w:val="center"/>
        <w:rPr>
          <w:rFonts w:cstheme="minorHAnsi"/>
          <w:b/>
          <w:sz w:val="28"/>
          <w:szCs w:val="28"/>
          <w:lang w:val="en-US"/>
        </w:rPr>
      </w:pPr>
      <w:r>
        <w:rPr>
          <w:rFonts w:cstheme="minorHAnsi"/>
          <w:b/>
          <w:sz w:val="28"/>
          <w:szCs w:val="28"/>
          <w:lang w:val="en-US"/>
        </w:rPr>
        <w:t>Bank guarantee</w:t>
      </w:r>
    </w:p>
    <w:p w:rsidR="00056CA2" w:rsidRDefault="00056CA2" w:rsidP="003D41D2">
      <w:pPr>
        <w:pStyle w:val="ListParagraph"/>
        <w:widowControl w:val="0"/>
        <w:tabs>
          <w:tab w:val="left" w:pos="0"/>
          <w:tab w:val="left" w:pos="810"/>
        </w:tabs>
        <w:spacing w:after="0" w:line="276" w:lineRule="auto"/>
        <w:ind w:left="0"/>
        <w:jc w:val="center"/>
        <w:rPr>
          <w:rFonts w:cstheme="minorHAnsi"/>
          <w:b/>
          <w:sz w:val="28"/>
          <w:szCs w:val="28"/>
          <w:lang w:val="en-US"/>
        </w:rPr>
      </w:pPr>
      <w:r>
        <w:rPr>
          <w:rFonts w:cstheme="minorHAnsi"/>
          <w:b/>
          <w:sz w:val="28"/>
          <w:szCs w:val="28"/>
          <w:lang w:val="en-US"/>
        </w:rPr>
        <w:t>Article 94</w:t>
      </w:r>
    </w:p>
    <w:p w:rsidR="00056CA2" w:rsidRPr="00120F9B" w:rsidRDefault="00056CA2" w:rsidP="002B75FE">
      <w:pPr>
        <w:pStyle w:val="ListParagraph"/>
        <w:widowControl w:val="0"/>
        <w:numPr>
          <w:ilvl w:val="0"/>
          <w:numId w:val="106"/>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 xml:space="preserve">The beneficiary of the bank guarantee submitted by the financial settlement participant is the TSO. </w:t>
      </w:r>
      <w:r w:rsidR="00CE7E99" w:rsidRPr="00CE7E99">
        <w:rPr>
          <w:rFonts w:cstheme="minorHAnsi"/>
          <w:sz w:val="28"/>
          <w:szCs w:val="28"/>
          <w:lang w:val="en-US"/>
        </w:rPr>
        <w:t>The bank guaran</w:t>
      </w:r>
      <w:r w:rsidR="00467EBC">
        <w:rPr>
          <w:rFonts w:cstheme="minorHAnsi"/>
          <w:sz w:val="28"/>
          <w:szCs w:val="28"/>
          <w:lang w:val="en-US"/>
        </w:rPr>
        <w:t xml:space="preserve">tee shall be irrevocable and have mandatory </w:t>
      </w:r>
      <w:r w:rsidR="00467EBC" w:rsidRPr="00467EBC">
        <w:rPr>
          <w:color w:val="000000" w:themeColor="text1"/>
          <w:sz w:val="28"/>
          <w:szCs w:val="28"/>
        </w:rPr>
        <w:t xml:space="preserve">"no cavil" or "first </w:t>
      </w:r>
      <w:r w:rsidR="00B05AD6">
        <w:rPr>
          <w:color w:val="000000" w:themeColor="text1"/>
          <w:sz w:val="28"/>
          <w:szCs w:val="28"/>
          <w:lang w:val="en-US"/>
        </w:rPr>
        <w:t xml:space="preserve">complying </w:t>
      </w:r>
      <w:r w:rsidR="00467EBC" w:rsidRPr="00467EBC">
        <w:rPr>
          <w:color w:val="000000" w:themeColor="text1"/>
          <w:sz w:val="28"/>
          <w:szCs w:val="28"/>
        </w:rPr>
        <w:t>demand" clauses, or similar wording</w:t>
      </w:r>
      <w:r w:rsidR="00CE7E99" w:rsidRPr="00CE7E99">
        <w:rPr>
          <w:rFonts w:cstheme="minorHAnsi"/>
          <w:sz w:val="28"/>
          <w:szCs w:val="28"/>
          <w:lang w:val="en-US"/>
        </w:rPr>
        <w:t xml:space="preserve">. The bank guarantee must contain an unconditional and irrevocable </w:t>
      </w:r>
      <w:r w:rsidR="00CE7E99" w:rsidRPr="00CE7E99">
        <w:rPr>
          <w:rFonts w:cstheme="minorHAnsi"/>
          <w:sz w:val="28"/>
          <w:szCs w:val="28"/>
          <w:lang w:val="en-US"/>
        </w:rPr>
        <w:lastRenderedPageBreak/>
        <w:t>takeover by the bank to se</w:t>
      </w:r>
      <w:r w:rsidR="00ED77C7">
        <w:rPr>
          <w:rFonts w:cstheme="minorHAnsi"/>
          <w:sz w:val="28"/>
          <w:szCs w:val="28"/>
          <w:lang w:val="en-US"/>
        </w:rPr>
        <w:t>cur</w:t>
      </w:r>
      <w:r w:rsidR="00FE7941">
        <w:rPr>
          <w:rFonts w:cstheme="minorHAnsi"/>
          <w:sz w:val="28"/>
          <w:szCs w:val="28"/>
          <w:lang w:val="en-US"/>
        </w:rPr>
        <w:t>e payment of the amount stipulated</w:t>
      </w:r>
      <w:r w:rsidR="00CE7E99" w:rsidRPr="00CE7E99">
        <w:rPr>
          <w:rFonts w:cstheme="minorHAnsi"/>
          <w:sz w:val="28"/>
          <w:szCs w:val="28"/>
          <w:lang w:val="en-US"/>
        </w:rPr>
        <w:t xml:space="preserve"> in the bank guarantee to the first claim beneficiary.</w:t>
      </w:r>
      <w:r w:rsidR="00120F9B">
        <w:rPr>
          <w:rFonts w:cstheme="minorHAnsi"/>
          <w:sz w:val="28"/>
          <w:szCs w:val="28"/>
        </w:rPr>
        <w:t xml:space="preserve"> </w:t>
      </w:r>
      <w:r w:rsidR="00120F9B">
        <w:rPr>
          <w:rFonts w:cstheme="minorHAnsi"/>
          <w:sz w:val="28"/>
          <w:szCs w:val="28"/>
          <w:lang w:val="en-US"/>
        </w:rPr>
        <w:t>T</w:t>
      </w:r>
      <w:r w:rsidR="00120F9B" w:rsidRPr="00120F9B">
        <w:rPr>
          <w:rFonts w:cstheme="minorHAnsi"/>
          <w:sz w:val="28"/>
          <w:szCs w:val="28"/>
        </w:rPr>
        <w:t xml:space="preserve">he bank guarantee also contains a clause according to which </w:t>
      </w:r>
      <w:r w:rsidR="00120F9B">
        <w:rPr>
          <w:rFonts w:cstheme="minorHAnsi"/>
          <w:sz w:val="28"/>
          <w:szCs w:val="28"/>
          <w:lang w:val="en-US"/>
        </w:rPr>
        <w:t xml:space="preserve">a </w:t>
      </w:r>
      <w:r w:rsidR="00120F9B" w:rsidRPr="00120F9B">
        <w:rPr>
          <w:rFonts w:cstheme="minorHAnsi"/>
          <w:sz w:val="28"/>
          <w:szCs w:val="28"/>
        </w:rPr>
        <w:t xml:space="preserve">partial </w:t>
      </w:r>
      <w:r w:rsidR="00120F9B">
        <w:rPr>
          <w:rFonts w:cstheme="minorHAnsi"/>
          <w:sz w:val="28"/>
          <w:szCs w:val="28"/>
          <w:lang w:val="en-US"/>
        </w:rPr>
        <w:t xml:space="preserve">implementation </w:t>
      </w:r>
      <w:r w:rsidR="00120F9B" w:rsidRPr="00120F9B">
        <w:rPr>
          <w:rFonts w:cstheme="minorHAnsi"/>
          <w:sz w:val="28"/>
          <w:szCs w:val="28"/>
        </w:rPr>
        <w:t>is possible.</w:t>
      </w:r>
    </w:p>
    <w:p w:rsidR="00120F9B" w:rsidRDefault="008A27F8" w:rsidP="002B75FE">
      <w:pPr>
        <w:pStyle w:val="ListParagraph"/>
        <w:keepLines/>
        <w:numPr>
          <w:ilvl w:val="0"/>
          <w:numId w:val="106"/>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B</w:t>
      </w:r>
      <w:r w:rsidR="00120F9B" w:rsidRPr="00120F9B">
        <w:rPr>
          <w:rFonts w:cstheme="minorHAnsi"/>
          <w:sz w:val="28"/>
          <w:szCs w:val="28"/>
          <w:lang w:val="en-US"/>
        </w:rPr>
        <w:t>efore submitting the bank guarantee, the financial settlement par</w:t>
      </w:r>
      <w:r w:rsidR="004D6DFB">
        <w:rPr>
          <w:rFonts w:cstheme="minorHAnsi"/>
          <w:sz w:val="28"/>
          <w:szCs w:val="28"/>
          <w:lang w:val="en-US"/>
        </w:rPr>
        <w:t>ticipant shall notify the TSO about</w:t>
      </w:r>
      <w:r w:rsidR="00120F9B" w:rsidRPr="00120F9B">
        <w:rPr>
          <w:rFonts w:cstheme="minorHAnsi"/>
          <w:sz w:val="28"/>
          <w:szCs w:val="28"/>
          <w:lang w:val="en-US"/>
        </w:rPr>
        <w:t xml:space="preserve"> the bank and the pur</w:t>
      </w:r>
      <w:r w:rsidR="00CC3FD4">
        <w:rPr>
          <w:rFonts w:cstheme="minorHAnsi"/>
          <w:sz w:val="28"/>
          <w:szCs w:val="28"/>
          <w:lang w:val="en-US"/>
        </w:rPr>
        <w:t xml:space="preserve">pose of  the </w:t>
      </w:r>
      <w:r w:rsidR="00120F9B" w:rsidRPr="00120F9B">
        <w:rPr>
          <w:rFonts w:cstheme="minorHAnsi"/>
          <w:sz w:val="28"/>
          <w:szCs w:val="28"/>
          <w:lang w:val="en-US"/>
        </w:rPr>
        <w:t>bank guarantee</w:t>
      </w:r>
      <w:r w:rsidR="00CC3FD4">
        <w:rPr>
          <w:rFonts w:cstheme="minorHAnsi"/>
          <w:sz w:val="28"/>
          <w:szCs w:val="28"/>
          <w:lang w:val="en-US"/>
        </w:rPr>
        <w:t xml:space="preserve"> submission</w:t>
      </w:r>
      <w:r w:rsidR="00120F9B" w:rsidRPr="00120F9B">
        <w:rPr>
          <w:rFonts w:cstheme="minorHAnsi"/>
          <w:sz w:val="28"/>
          <w:szCs w:val="28"/>
          <w:lang w:val="en-US"/>
        </w:rPr>
        <w:t>.</w:t>
      </w:r>
    </w:p>
    <w:p w:rsidR="004D6DFB" w:rsidRDefault="004D6DFB" w:rsidP="002B75FE">
      <w:pPr>
        <w:pStyle w:val="ListParagraph"/>
        <w:keepLines/>
        <w:numPr>
          <w:ilvl w:val="0"/>
          <w:numId w:val="106"/>
        </w:numPr>
        <w:tabs>
          <w:tab w:val="left" w:pos="0"/>
          <w:tab w:val="left" w:pos="810"/>
        </w:tabs>
        <w:spacing w:after="0" w:line="276" w:lineRule="auto"/>
        <w:ind w:left="0" w:firstLine="0"/>
        <w:jc w:val="both"/>
        <w:rPr>
          <w:rFonts w:cstheme="minorHAnsi"/>
          <w:sz w:val="28"/>
          <w:szCs w:val="28"/>
          <w:lang w:val="en-US"/>
        </w:rPr>
      </w:pPr>
      <w:r w:rsidRPr="004D6DFB">
        <w:rPr>
          <w:rFonts w:cstheme="minorHAnsi"/>
          <w:sz w:val="28"/>
          <w:szCs w:val="28"/>
          <w:lang w:val="en-US"/>
        </w:rPr>
        <w:t>TSO reserves the right to accept or reject a bank guarantee from a particular bank. Acceptance or rej</w:t>
      </w:r>
      <w:r w:rsidR="00CC3FD4">
        <w:rPr>
          <w:rFonts w:cstheme="minorHAnsi"/>
          <w:sz w:val="28"/>
          <w:szCs w:val="28"/>
          <w:lang w:val="en-US"/>
        </w:rPr>
        <w:t xml:space="preserve">ection of a bank guarantee is </w:t>
      </w:r>
      <w:r w:rsidRPr="004D6DFB">
        <w:rPr>
          <w:rFonts w:cstheme="minorHAnsi"/>
          <w:sz w:val="28"/>
          <w:szCs w:val="28"/>
          <w:lang w:val="en-US"/>
        </w:rPr>
        <w:t>TSO's discretion.</w:t>
      </w:r>
    </w:p>
    <w:p w:rsidR="004D6DFB" w:rsidRDefault="004D6DFB" w:rsidP="002B75FE">
      <w:pPr>
        <w:pStyle w:val="ListParagraph"/>
        <w:keepLines/>
        <w:numPr>
          <w:ilvl w:val="0"/>
          <w:numId w:val="106"/>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The TSO can implement</w:t>
      </w:r>
      <w:r w:rsidRPr="004D6DFB">
        <w:rPr>
          <w:rFonts w:cstheme="minorHAnsi"/>
          <w:sz w:val="28"/>
          <w:szCs w:val="28"/>
          <w:lang w:val="en-US"/>
        </w:rPr>
        <w:t xml:space="preserve"> the bank guarantee if the participant in the financial settlement does not settle its obligations within the agreed deadline.</w:t>
      </w:r>
    </w:p>
    <w:p w:rsidR="004D6DFB" w:rsidRDefault="00F90C54" w:rsidP="002B75FE">
      <w:pPr>
        <w:pStyle w:val="ListParagraph"/>
        <w:keepLines/>
        <w:numPr>
          <w:ilvl w:val="0"/>
          <w:numId w:val="106"/>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 xml:space="preserve">The </w:t>
      </w:r>
      <w:r w:rsidRPr="004D6DFB">
        <w:rPr>
          <w:rFonts w:cstheme="minorHAnsi"/>
          <w:sz w:val="28"/>
          <w:szCs w:val="28"/>
          <w:lang w:val="en-US"/>
        </w:rPr>
        <w:t>financial settlement</w:t>
      </w:r>
      <w:r>
        <w:rPr>
          <w:rFonts w:cstheme="minorHAnsi"/>
          <w:sz w:val="28"/>
          <w:szCs w:val="28"/>
        </w:rPr>
        <w:t xml:space="preserve"> </w:t>
      </w:r>
      <w:r>
        <w:rPr>
          <w:rFonts w:cstheme="minorHAnsi"/>
          <w:sz w:val="28"/>
          <w:szCs w:val="28"/>
          <w:lang w:val="en-US"/>
        </w:rPr>
        <w:t xml:space="preserve">participant shall bear all costs incurred in the </w:t>
      </w:r>
      <w:r w:rsidR="00840EE4">
        <w:rPr>
          <w:rFonts w:cstheme="minorHAnsi"/>
          <w:sz w:val="28"/>
          <w:szCs w:val="28"/>
          <w:lang w:val="en-US"/>
        </w:rPr>
        <w:t>issuing and implementing</w:t>
      </w:r>
      <w:r>
        <w:rPr>
          <w:rFonts w:cstheme="minorHAnsi"/>
          <w:sz w:val="28"/>
          <w:szCs w:val="28"/>
          <w:lang w:val="en-US"/>
        </w:rPr>
        <w:t xml:space="preserve"> process of</w:t>
      </w:r>
      <w:r w:rsidR="004D6DFB" w:rsidRPr="004D6DFB">
        <w:rPr>
          <w:rFonts w:cstheme="minorHAnsi"/>
          <w:sz w:val="28"/>
          <w:szCs w:val="28"/>
          <w:lang w:val="en-US"/>
        </w:rPr>
        <w:t xml:space="preserve"> t</w:t>
      </w:r>
      <w:r>
        <w:rPr>
          <w:rFonts w:cstheme="minorHAnsi"/>
          <w:sz w:val="28"/>
          <w:szCs w:val="28"/>
          <w:lang w:val="en-US"/>
        </w:rPr>
        <w:t>he financial guarantee</w:t>
      </w:r>
      <w:r w:rsidR="004D6DFB" w:rsidRPr="004D6DFB">
        <w:rPr>
          <w:rFonts w:cstheme="minorHAnsi"/>
          <w:sz w:val="28"/>
          <w:szCs w:val="28"/>
          <w:lang w:val="en-US"/>
        </w:rPr>
        <w:t>.</w:t>
      </w:r>
    </w:p>
    <w:p w:rsidR="00413461" w:rsidRDefault="00526A5F" w:rsidP="002B75FE">
      <w:pPr>
        <w:pStyle w:val="ListParagraph"/>
        <w:keepLines/>
        <w:numPr>
          <w:ilvl w:val="0"/>
          <w:numId w:val="106"/>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T</w:t>
      </w:r>
      <w:r w:rsidRPr="00526A5F">
        <w:rPr>
          <w:rFonts w:cstheme="minorHAnsi"/>
          <w:sz w:val="28"/>
          <w:szCs w:val="28"/>
          <w:lang w:val="en-US"/>
        </w:rPr>
        <w:t xml:space="preserve">he financial settlement participant submits a new guarantee to TSO at least </w:t>
      </w:r>
      <w:r w:rsidR="00CC3FD4">
        <w:rPr>
          <w:rFonts w:cstheme="minorHAnsi"/>
          <w:sz w:val="28"/>
          <w:szCs w:val="28"/>
          <w:lang w:val="en-US"/>
        </w:rPr>
        <w:t>three (</w:t>
      </w:r>
      <w:r w:rsidRPr="00526A5F">
        <w:rPr>
          <w:rFonts w:cstheme="minorHAnsi"/>
          <w:sz w:val="28"/>
          <w:szCs w:val="28"/>
          <w:lang w:val="en-US"/>
        </w:rPr>
        <w:t>3</w:t>
      </w:r>
      <w:r w:rsidR="00CC3FD4">
        <w:rPr>
          <w:rFonts w:cstheme="minorHAnsi"/>
          <w:sz w:val="28"/>
          <w:szCs w:val="28"/>
          <w:lang w:val="en-US"/>
        </w:rPr>
        <w:t>)</w:t>
      </w:r>
      <w:r w:rsidRPr="00526A5F">
        <w:rPr>
          <w:rFonts w:cstheme="minorHAnsi"/>
          <w:sz w:val="28"/>
          <w:szCs w:val="28"/>
          <w:lang w:val="en-US"/>
        </w:rPr>
        <w:t xml:space="preserve"> business days before the expiration of the currently valid bank guarantee and / or submits a cash deposit instead of a bank guarantee.</w:t>
      </w:r>
    </w:p>
    <w:p w:rsidR="003D41D2" w:rsidRPr="003D41D2" w:rsidRDefault="003D41D2" w:rsidP="003D41D2">
      <w:pPr>
        <w:keepLines/>
        <w:tabs>
          <w:tab w:val="left" w:pos="0"/>
          <w:tab w:val="left" w:pos="810"/>
        </w:tabs>
        <w:spacing w:after="0" w:line="276" w:lineRule="auto"/>
        <w:jc w:val="both"/>
        <w:rPr>
          <w:rFonts w:cstheme="minorHAnsi"/>
          <w:sz w:val="28"/>
          <w:szCs w:val="28"/>
          <w:lang w:val="en-US"/>
        </w:rPr>
      </w:pPr>
    </w:p>
    <w:p w:rsidR="00413461" w:rsidRDefault="009D7996" w:rsidP="00413461">
      <w:pPr>
        <w:pStyle w:val="ListParagraph"/>
        <w:keepLines/>
        <w:tabs>
          <w:tab w:val="left" w:pos="0"/>
          <w:tab w:val="left" w:pos="810"/>
        </w:tabs>
        <w:spacing w:after="0" w:line="276" w:lineRule="auto"/>
        <w:ind w:left="0"/>
        <w:jc w:val="center"/>
        <w:rPr>
          <w:rFonts w:cstheme="minorHAnsi"/>
          <w:b/>
          <w:sz w:val="28"/>
          <w:szCs w:val="28"/>
          <w:lang w:val="en-US"/>
        </w:rPr>
      </w:pPr>
      <w:r>
        <w:rPr>
          <w:rFonts w:cstheme="minorHAnsi"/>
          <w:b/>
          <w:sz w:val="28"/>
          <w:szCs w:val="28"/>
        </w:rPr>
        <w:t>Non-fulfilment of</w:t>
      </w:r>
      <w:r w:rsidR="00413461" w:rsidRPr="00413461">
        <w:rPr>
          <w:rFonts w:cstheme="minorHAnsi"/>
          <w:b/>
          <w:sz w:val="28"/>
          <w:szCs w:val="28"/>
          <w:lang w:val="en-US"/>
        </w:rPr>
        <w:t xml:space="preserve"> obligations</w:t>
      </w:r>
    </w:p>
    <w:p w:rsidR="009D7996" w:rsidRDefault="009D7996" w:rsidP="00413461">
      <w:pPr>
        <w:pStyle w:val="ListParagraph"/>
        <w:keepLines/>
        <w:tabs>
          <w:tab w:val="left" w:pos="0"/>
          <w:tab w:val="left" w:pos="810"/>
        </w:tabs>
        <w:spacing w:after="0" w:line="276" w:lineRule="auto"/>
        <w:ind w:left="0"/>
        <w:jc w:val="center"/>
        <w:rPr>
          <w:rFonts w:cstheme="minorHAnsi"/>
          <w:b/>
          <w:sz w:val="28"/>
          <w:szCs w:val="28"/>
          <w:lang w:val="en-US"/>
        </w:rPr>
      </w:pPr>
      <w:r>
        <w:rPr>
          <w:rFonts w:cstheme="minorHAnsi"/>
          <w:b/>
          <w:sz w:val="28"/>
          <w:szCs w:val="28"/>
          <w:lang w:val="en-US"/>
        </w:rPr>
        <w:t>Article 95</w:t>
      </w:r>
    </w:p>
    <w:p w:rsidR="009D7996" w:rsidRDefault="009D7996" w:rsidP="002B75FE">
      <w:pPr>
        <w:pStyle w:val="ListParagraph"/>
        <w:keepLines/>
        <w:numPr>
          <w:ilvl w:val="0"/>
          <w:numId w:val="107"/>
        </w:numPr>
        <w:tabs>
          <w:tab w:val="left" w:pos="0"/>
          <w:tab w:val="left" w:pos="810"/>
        </w:tabs>
        <w:spacing w:after="0" w:line="276" w:lineRule="auto"/>
        <w:ind w:left="0" w:firstLine="0"/>
        <w:jc w:val="both"/>
        <w:rPr>
          <w:rFonts w:cstheme="minorHAnsi"/>
          <w:sz w:val="28"/>
          <w:szCs w:val="28"/>
          <w:lang w:val="en-US"/>
        </w:rPr>
      </w:pPr>
      <w:r>
        <w:rPr>
          <w:rFonts w:cstheme="minorHAnsi"/>
          <w:sz w:val="28"/>
          <w:szCs w:val="28"/>
          <w:lang w:val="en-US"/>
        </w:rPr>
        <w:t xml:space="preserve">The </w:t>
      </w:r>
      <w:r w:rsidR="008F7DC8" w:rsidRPr="009D7996">
        <w:rPr>
          <w:rFonts w:cstheme="minorHAnsi"/>
          <w:sz w:val="28"/>
          <w:szCs w:val="28"/>
          <w:lang w:val="en-US"/>
        </w:rPr>
        <w:t>following cases or circumstances</w:t>
      </w:r>
      <w:r w:rsidR="008F7DC8">
        <w:rPr>
          <w:rFonts w:cstheme="minorHAnsi"/>
          <w:sz w:val="28"/>
          <w:szCs w:val="28"/>
          <w:lang w:val="en-US"/>
        </w:rPr>
        <w:t xml:space="preserve"> are considered as a non-fulfilment of the financial obligations:</w:t>
      </w:r>
    </w:p>
    <w:p w:rsidR="008F7DC8" w:rsidRPr="00244ECE" w:rsidRDefault="008F7DC8" w:rsidP="002B75FE">
      <w:pPr>
        <w:pStyle w:val="ListParagraph"/>
        <w:keepLines/>
        <w:numPr>
          <w:ilvl w:val="0"/>
          <w:numId w:val="108"/>
        </w:numPr>
        <w:tabs>
          <w:tab w:val="left" w:pos="90"/>
          <w:tab w:val="left" w:pos="810"/>
        </w:tabs>
        <w:spacing w:after="0" w:line="276" w:lineRule="auto"/>
        <w:ind w:left="450" w:firstLine="0"/>
        <w:jc w:val="both"/>
        <w:rPr>
          <w:b/>
          <w:sz w:val="28"/>
          <w:lang w:val="en-US"/>
        </w:rPr>
      </w:pPr>
      <w:r>
        <w:rPr>
          <w:rFonts w:cstheme="minorHAnsi"/>
          <w:sz w:val="28"/>
          <w:szCs w:val="28"/>
          <w:lang w:val="en-US"/>
        </w:rPr>
        <w:t>I</w:t>
      </w:r>
      <w:r w:rsidRPr="008F7DC8">
        <w:rPr>
          <w:rFonts w:cstheme="minorHAnsi"/>
          <w:sz w:val="28"/>
          <w:szCs w:val="28"/>
          <w:lang w:val="en-US"/>
        </w:rPr>
        <w:t xml:space="preserve">f a financial settlement participant fails to </w:t>
      </w:r>
      <w:r>
        <w:rPr>
          <w:rFonts w:cstheme="minorHAnsi"/>
          <w:sz w:val="28"/>
          <w:szCs w:val="28"/>
          <w:lang w:val="en-US"/>
        </w:rPr>
        <w:t>settle its financial obligations</w:t>
      </w:r>
      <w:r w:rsidRPr="008F7DC8">
        <w:rPr>
          <w:rFonts w:cstheme="minorHAnsi"/>
          <w:sz w:val="28"/>
          <w:szCs w:val="28"/>
          <w:lang w:val="en-US"/>
        </w:rPr>
        <w:t xml:space="preserve"> within the perio</w:t>
      </w:r>
      <w:r>
        <w:rPr>
          <w:rFonts w:cstheme="minorHAnsi"/>
          <w:sz w:val="28"/>
          <w:szCs w:val="28"/>
          <w:lang w:val="en-US"/>
        </w:rPr>
        <w:t>d specified in the Balance Responsibility A</w:t>
      </w:r>
      <w:r w:rsidRPr="008F7DC8">
        <w:rPr>
          <w:rFonts w:cstheme="minorHAnsi"/>
          <w:sz w:val="28"/>
          <w:szCs w:val="28"/>
          <w:lang w:val="en-US"/>
        </w:rPr>
        <w:t>greement</w:t>
      </w:r>
      <w:r>
        <w:rPr>
          <w:rFonts w:cstheme="minorHAnsi"/>
          <w:sz w:val="28"/>
          <w:szCs w:val="28"/>
          <w:lang w:val="en-US"/>
        </w:rPr>
        <w:t>; or</w:t>
      </w:r>
    </w:p>
    <w:p w:rsidR="008F7DC8" w:rsidRPr="00244ECE" w:rsidRDefault="008F7DC8" w:rsidP="002B75FE">
      <w:pPr>
        <w:pStyle w:val="ListParagraph"/>
        <w:keepLines/>
        <w:numPr>
          <w:ilvl w:val="0"/>
          <w:numId w:val="108"/>
        </w:numPr>
        <w:tabs>
          <w:tab w:val="left" w:pos="90"/>
          <w:tab w:val="left" w:pos="810"/>
        </w:tabs>
        <w:spacing w:after="0" w:line="276" w:lineRule="auto"/>
        <w:ind w:left="810"/>
        <w:jc w:val="both"/>
        <w:rPr>
          <w:b/>
          <w:sz w:val="28"/>
          <w:lang w:val="en-US"/>
        </w:rPr>
      </w:pPr>
      <w:r>
        <w:rPr>
          <w:rFonts w:cstheme="minorHAnsi"/>
          <w:sz w:val="28"/>
          <w:szCs w:val="28"/>
          <w:lang w:val="en-US"/>
        </w:rPr>
        <w:t>I</w:t>
      </w:r>
      <w:r w:rsidRPr="008F7DC8">
        <w:rPr>
          <w:rFonts w:cstheme="minorHAnsi"/>
          <w:sz w:val="28"/>
          <w:szCs w:val="28"/>
          <w:lang w:val="en-US"/>
        </w:rPr>
        <w:t>f a financial settlement participant</w:t>
      </w:r>
      <w:r>
        <w:rPr>
          <w:rFonts w:cstheme="minorHAnsi"/>
          <w:sz w:val="28"/>
          <w:szCs w:val="28"/>
        </w:rPr>
        <w:t xml:space="preserve"> </w:t>
      </w:r>
      <w:r>
        <w:rPr>
          <w:rFonts w:cstheme="minorHAnsi"/>
          <w:sz w:val="28"/>
          <w:szCs w:val="28"/>
          <w:lang w:val="en-US"/>
        </w:rPr>
        <w:t>fails to</w:t>
      </w:r>
      <w:r w:rsidRPr="00244ECE">
        <w:rPr>
          <w:sz w:val="28"/>
        </w:rPr>
        <w:t xml:space="preserve"> submit </w:t>
      </w:r>
      <w:r>
        <w:rPr>
          <w:rFonts w:cstheme="minorHAnsi"/>
          <w:sz w:val="28"/>
          <w:szCs w:val="28"/>
          <w:lang w:val="en-US"/>
        </w:rPr>
        <w:t>the</w:t>
      </w:r>
      <w:r w:rsidRPr="00244ECE">
        <w:rPr>
          <w:sz w:val="28"/>
        </w:rPr>
        <w:t xml:space="preserve"> corrected </w:t>
      </w:r>
      <w:r w:rsidR="00CC3FD4">
        <w:rPr>
          <w:sz w:val="28"/>
        </w:rPr>
        <w:t>Bid Securities</w:t>
      </w:r>
      <w:r>
        <w:rPr>
          <w:rFonts w:cstheme="minorHAnsi"/>
          <w:sz w:val="28"/>
          <w:szCs w:val="28"/>
          <w:lang w:val="en-US"/>
        </w:rPr>
        <w:t>;</w:t>
      </w:r>
    </w:p>
    <w:p w:rsidR="0076097C" w:rsidRPr="0076097C" w:rsidRDefault="0076097C" w:rsidP="002B75FE">
      <w:pPr>
        <w:pStyle w:val="ListParagraph"/>
        <w:keepLines/>
        <w:numPr>
          <w:ilvl w:val="0"/>
          <w:numId w:val="107"/>
        </w:numPr>
        <w:tabs>
          <w:tab w:val="left" w:pos="90"/>
          <w:tab w:val="left" w:pos="810"/>
        </w:tabs>
        <w:spacing w:after="0" w:line="276" w:lineRule="auto"/>
        <w:ind w:left="0" w:firstLine="0"/>
        <w:jc w:val="both"/>
        <w:rPr>
          <w:rFonts w:cstheme="minorHAnsi"/>
          <w:sz w:val="28"/>
          <w:szCs w:val="28"/>
          <w:lang w:val="en-US"/>
        </w:rPr>
      </w:pPr>
      <w:r>
        <w:rPr>
          <w:rFonts w:cstheme="minorHAnsi"/>
          <w:sz w:val="28"/>
          <w:szCs w:val="28"/>
          <w:lang w:val="en-US"/>
        </w:rPr>
        <w:t>In the event when a financial settlement participant</w:t>
      </w:r>
      <w:r w:rsidRPr="0076097C">
        <w:rPr>
          <w:rFonts w:cstheme="minorHAnsi"/>
          <w:sz w:val="28"/>
          <w:szCs w:val="28"/>
          <w:lang w:val="en-US"/>
        </w:rPr>
        <w:t xml:space="preserve"> fails to settle its financial obligations under paragraph 1 item 1 to TSO, TSO shall use the </w:t>
      </w:r>
      <w:r w:rsidR="00AE62B2" w:rsidRPr="00F81CA0">
        <w:rPr>
          <w:rFonts w:cstheme="minorHAnsi"/>
          <w:sz w:val="28"/>
          <w:szCs w:val="28"/>
          <w:lang w:val="en-US"/>
        </w:rPr>
        <w:t>submitted</w:t>
      </w:r>
      <w:r w:rsidR="005F2BC8">
        <w:rPr>
          <w:rFonts w:cstheme="minorHAnsi"/>
          <w:sz w:val="28"/>
          <w:szCs w:val="28"/>
          <w:lang w:val="en-US"/>
        </w:rPr>
        <w:t xml:space="preserve"> </w:t>
      </w:r>
      <w:r w:rsidR="00965D69">
        <w:rPr>
          <w:rFonts w:cstheme="minorHAnsi"/>
          <w:sz w:val="28"/>
          <w:szCs w:val="28"/>
          <w:lang w:val="en-US"/>
        </w:rPr>
        <w:t>Bid Securities</w:t>
      </w:r>
      <w:r w:rsidR="005F2BC8">
        <w:rPr>
          <w:rFonts w:cstheme="minorHAnsi"/>
          <w:sz w:val="28"/>
          <w:szCs w:val="28"/>
          <w:lang w:val="en-US"/>
        </w:rPr>
        <w:t xml:space="preserve"> to settle its due payments</w:t>
      </w:r>
      <w:r w:rsidRPr="0076097C">
        <w:rPr>
          <w:rFonts w:cstheme="minorHAnsi"/>
          <w:sz w:val="28"/>
          <w:szCs w:val="28"/>
          <w:lang w:val="en-US"/>
        </w:rPr>
        <w:t>.</w:t>
      </w:r>
    </w:p>
    <w:p w:rsidR="00E76233" w:rsidRDefault="00E76233" w:rsidP="002B75FE">
      <w:pPr>
        <w:pStyle w:val="ListParagraph"/>
        <w:keepLines/>
        <w:numPr>
          <w:ilvl w:val="0"/>
          <w:numId w:val="107"/>
        </w:numPr>
        <w:tabs>
          <w:tab w:val="left" w:pos="90"/>
        </w:tabs>
        <w:spacing w:after="0" w:line="276" w:lineRule="auto"/>
        <w:ind w:left="0" w:firstLine="0"/>
        <w:jc w:val="both"/>
        <w:rPr>
          <w:rFonts w:cstheme="minorHAnsi"/>
          <w:sz w:val="28"/>
          <w:szCs w:val="28"/>
          <w:lang w:val="en-US"/>
        </w:rPr>
      </w:pPr>
      <w:r>
        <w:rPr>
          <w:rFonts w:cstheme="minorHAnsi"/>
          <w:sz w:val="28"/>
          <w:szCs w:val="28"/>
          <w:lang w:val="en-US"/>
        </w:rPr>
        <w:t>I</w:t>
      </w:r>
      <w:r w:rsidR="00F81CA0">
        <w:rPr>
          <w:rFonts w:cstheme="minorHAnsi"/>
          <w:sz w:val="28"/>
          <w:szCs w:val="28"/>
          <w:lang w:val="en-US"/>
        </w:rPr>
        <w:t xml:space="preserve">n the event when TSO uses part </w:t>
      </w:r>
      <w:r w:rsidR="006B133B">
        <w:rPr>
          <w:rFonts w:cstheme="minorHAnsi"/>
          <w:sz w:val="28"/>
          <w:szCs w:val="28"/>
          <w:lang w:val="en-US"/>
        </w:rPr>
        <w:t xml:space="preserve">or the full amount of the </w:t>
      </w:r>
      <w:r w:rsidR="009516E3">
        <w:rPr>
          <w:rFonts w:cstheme="minorHAnsi"/>
          <w:sz w:val="28"/>
          <w:szCs w:val="28"/>
          <w:lang w:val="en-US"/>
        </w:rPr>
        <w:t>Bid Security</w:t>
      </w:r>
      <w:r w:rsidR="006B133B">
        <w:rPr>
          <w:rFonts w:cstheme="minorHAnsi"/>
          <w:sz w:val="28"/>
          <w:szCs w:val="28"/>
          <w:lang w:val="en-US"/>
        </w:rPr>
        <w:t xml:space="preserve"> </w:t>
      </w:r>
      <w:r w:rsidRPr="00E76233">
        <w:rPr>
          <w:rFonts w:cstheme="minorHAnsi"/>
          <w:sz w:val="28"/>
          <w:szCs w:val="28"/>
          <w:lang w:val="en-US"/>
        </w:rPr>
        <w:t>to meet the fina</w:t>
      </w:r>
      <w:r w:rsidR="00AA4411">
        <w:rPr>
          <w:rFonts w:cstheme="minorHAnsi"/>
          <w:sz w:val="28"/>
          <w:szCs w:val="28"/>
          <w:lang w:val="en-US"/>
        </w:rPr>
        <w:t xml:space="preserve">ncial obligations of the </w:t>
      </w:r>
      <w:r w:rsidRPr="00E76233">
        <w:rPr>
          <w:rFonts w:cstheme="minorHAnsi"/>
          <w:sz w:val="28"/>
          <w:szCs w:val="28"/>
          <w:lang w:val="en-US"/>
        </w:rPr>
        <w:t>financial settlement</w:t>
      </w:r>
      <w:r w:rsidR="00AA4411">
        <w:rPr>
          <w:rFonts w:cstheme="minorHAnsi"/>
          <w:sz w:val="28"/>
          <w:szCs w:val="28"/>
          <w:lang w:val="en-US"/>
        </w:rPr>
        <w:t xml:space="preserve"> participants</w:t>
      </w:r>
      <w:r w:rsidRPr="00E76233">
        <w:rPr>
          <w:rFonts w:cstheme="minorHAnsi"/>
          <w:sz w:val="28"/>
          <w:szCs w:val="28"/>
          <w:lang w:val="en-US"/>
        </w:rPr>
        <w:t>, the part</w:t>
      </w:r>
      <w:r w:rsidR="006B133B">
        <w:rPr>
          <w:rFonts w:cstheme="minorHAnsi"/>
          <w:sz w:val="28"/>
          <w:szCs w:val="28"/>
          <w:lang w:val="en-US"/>
        </w:rPr>
        <w:t xml:space="preserve">icipant is obliged to </w:t>
      </w:r>
      <w:r w:rsidR="008A36CA">
        <w:rPr>
          <w:rFonts w:cstheme="minorHAnsi"/>
          <w:sz w:val="28"/>
          <w:szCs w:val="28"/>
          <w:lang w:val="en-US"/>
        </w:rPr>
        <w:t>addend</w:t>
      </w:r>
      <w:r w:rsidRPr="00E76233">
        <w:rPr>
          <w:rFonts w:cstheme="minorHAnsi"/>
          <w:sz w:val="28"/>
          <w:szCs w:val="28"/>
          <w:lang w:val="en-US"/>
        </w:rPr>
        <w:t xml:space="preserve"> the bank deposit or provide an a</w:t>
      </w:r>
      <w:r w:rsidR="009D0F50">
        <w:rPr>
          <w:rFonts w:cstheme="minorHAnsi"/>
          <w:sz w:val="28"/>
          <w:szCs w:val="28"/>
          <w:lang w:val="en-US"/>
        </w:rPr>
        <w:t xml:space="preserve">dditional </w:t>
      </w:r>
      <w:r w:rsidR="009516E3">
        <w:rPr>
          <w:rFonts w:cstheme="minorHAnsi"/>
          <w:sz w:val="28"/>
          <w:szCs w:val="28"/>
          <w:lang w:val="en-US"/>
        </w:rPr>
        <w:t>Bid Security</w:t>
      </w:r>
      <w:r w:rsidR="009D0F50">
        <w:rPr>
          <w:rFonts w:cstheme="minorHAnsi"/>
          <w:sz w:val="28"/>
          <w:szCs w:val="28"/>
          <w:lang w:val="en-US"/>
        </w:rPr>
        <w:t xml:space="preserve"> with</w:t>
      </w:r>
      <w:r w:rsidRPr="00E76233">
        <w:rPr>
          <w:rFonts w:cstheme="minorHAnsi"/>
          <w:sz w:val="28"/>
          <w:szCs w:val="28"/>
          <w:lang w:val="en-US"/>
        </w:rPr>
        <w:t xml:space="preserve"> the amount s</w:t>
      </w:r>
      <w:r w:rsidR="009D0F50">
        <w:rPr>
          <w:rFonts w:cstheme="minorHAnsi"/>
          <w:sz w:val="28"/>
          <w:szCs w:val="28"/>
          <w:lang w:val="en-US"/>
        </w:rPr>
        <w:t>pecified by TSO within eight</w:t>
      </w:r>
      <w:r w:rsidR="009516E3">
        <w:rPr>
          <w:rFonts w:cstheme="minorHAnsi"/>
          <w:sz w:val="28"/>
          <w:szCs w:val="28"/>
          <w:lang w:val="en-US"/>
        </w:rPr>
        <w:t xml:space="preserve"> (8)</w:t>
      </w:r>
      <w:r w:rsidR="009D0F50">
        <w:rPr>
          <w:rFonts w:cstheme="minorHAnsi"/>
          <w:sz w:val="28"/>
          <w:szCs w:val="28"/>
          <w:lang w:val="en-US"/>
        </w:rPr>
        <w:t xml:space="preserve"> business</w:t>
      </w:r>
      <w:r w:rsidR="00F81CA0">
        <w:rPr>
          <w:rFonts w:cstheme="minorHAnsi"/>
          <w:sz w:val="28"/>
          <w:szCs w:val="28"/>
          <w:lang w:val="en-US"/>
        </w:rPr>
        <w:t xml:space="preserve"> days from TSO’s first </w:t>
      </w:r>
      <w:r w:rsidR="00115779">
        <w:rPr>
          <w:rFonts w:cstheme="minorHAnsi"/>
          <w:sz w:val="28"/>
          <w:szCs w:val="28"/>
          <w:lang w:val="en-US"/>
        </w:rPr>
        <w:t>demand</w:t>
      </w:r>
      <w:r w:rsidR="00F81CA0">
        <w:rPr>
          <w:rFonts w:cstheme="minorHAnsi"/>
          <w:sz w:val="28"/>
          <w:szCs w:val="28"/>
          <w:lang w:val="en-US"/>
        </w:rPr>
        <w:t>.</w:t>
      </w:r>
    </w:p>
    <w:p w:rsidR="00F81CA0" w:rsidRDefault="00F81CA0" w:rsidP="002B75FE">
      <w:pPr>
        <w:pStyle w:val="ListParagraph"/>
        <w:keepLines/>
        <w:numPr>
          <w:ilvl w:val="0"/>
          <w:numId w:val="107"/>
        </w:numPr>
        <w:tabs>
          <w:tab w:val="left" w:pos="90"/>
        </w:tabs>
        <w:spacing w:after="0" w:line="276" w:lineRule="auto"/>
        <w:ind w:left="0" w:firstLine="0"/>
        <w:jc w:val="both"/>
        <w:rPr>
          <w:rFonts w:cstheme="minorHAnsi"/>
          <w:sz w:val="28"/>
          <w:szCs w:val="28"/>
          <w:lang w:val="en-US"/>
        </w:rPr>
      </w:pPr>
      <w:r w:rsidRPr="00F81CA0">
        <w:rPr>
          <w:rFonts w:cstheme="minorHAnsi"/>
          <w:sz w:val="28"/>
          <w:szCs w:val="28"/>
          <w:lang w:val="en-US"/>
        </w:rPr>
        <w:t xml:space="preserve">The financial settlement participant shall </w:t>
      </w:r>
      <w:r w:rsidR="009516E3">
        <w:rPr>
          <w:rFonts w:cstheme="minorHAnsi"/>
          <w:sz w:val="28"/>
          <w:szCs w:val="28"/>
          <w:lang w:val="en-US"/>
        </w:rPr>
        <w:t>compensate</w:t>
      </w:r>
      <w:r w:rsidRPr="00F81CA0">
        <w:rPr>
          <w:rFonts w:cstheme="minorHAnsi"/>
          <w:sz w:val="28"/>
          <w:szCs w:val="28"/>
          <w:lang w:val="en-US"/>
        </w:rPr>
        <w:t xml:space="preserve"> the TSO for any costs </w:t>
      </w:r>
      <w:r>
        <w:rPr>
          <w:rFonts w:cstheme="minorHAnsi"/>
          <w:sz w:val="28"/>
          <w:szCs w:val="28"/>
          <w:lang w:val="en-US"/>
        </w:rPr>
        <w:t>incurred by the measures taken in case of non-fulfilment of the financial obligations</w:t>
      </w:r>
      <w:r w:rsidRPr="00F81CA0">
        <w:rPr>
          <w:rFonts w:cstheme="minorHAnsi"/>
          <w:sz w:val="28"/>
          <w:szCs w:val="28"/>
          <w:lang w:val="en-US"/>
        </w:rPr>
        <w:t>.</w:t>
      </w:r>
    </w:p>
    <w:p w:rsidR="008F4EE2" w:rsidRDefault="00F81CA0" w:rsidP="002B75FE">
      <w:pPr>
        <w:pStyle w:val="ListParagraph"/>
        <w:keepLines/>
        <w:numPr>
          <w:ilvl w:val="0"/>
          <w:numId w:val="107"/>
        </w:numPr>
        <w:tabs>
          <w:tab w:val="left" w:pos="90"/>
        </w:tabs>
        <w:spacing w:after="0" w:line="276" w:lineRule="auto"/>
        <w:ind w:left="0" w:firstLine="0"/>
        <w:jc w:val="both"/>
        <w:rPr>
          <w:rFonts w:cstheme="minorHAnsi"/>
          <w:sz w:val="28"/>
          <w:szCs w:val="28"/>
          <w:lang w:val="en-US"/>
        </w:rPr>
      </w:pPr>
      <w:r w:rsidRPr="00F81CA0">
        <w:rPr>
          <w:rFonts w:cstheme="minorHAnsi"/>
          <w:sz w:val="28"/>
          <w:szCs w:val="28"/>
          <w:lang w:val="en-US"/>
        </w:rPr>
        <w:t xml:space="preserve">TSO may contact third parties for cooperation regarding </w:t>
      </w:r>
      <w:r>
        <w:rPr>
          <w:rFonts w:cstheme="minorHAnsi"/>
          <w:sz w:val="28"/>
          <w:szCs w:val="28"/>
          <w:lang w:val="en-US"/>
        </w:rPr>
        <w:t xml:space="preserve">the </w:t>
      </w:r>
      <w:r w:rsidRPr="00F81CA0">
        <w:rPr>
          <w:rFonts w:cstheme="minorHAnsi"/>
          <w:sz w:val="28"/>
          <w:szCs w:val="28"/>
          <w:lang w:val="en-US"/>
        </w:rPr>
        <w:t xml:space="preserve">non-fulfillment of </w:t>
      </w:r>
      <w:r>
        <w:rPr>
          <w:rFonts w:cstheme="minorHAnsi"/>
          <w:sz w:val="28"/>
          <w:szCs w:val="28"/>
          <w:lang w:val="en-US"/>
        </w:rPr>
        <w:t xml:space="preserve">the </w:t>
      </w:r>
      <w:r w:rsidRPr="00F81CA0">
        <w:rPr>
          <w:rFonts w:cstheme="minorHAnsi"/>
          <w:sz w:val="28"/>
          <w:szCs w:val="28"/>
          <w:lang w:val="en-US"/>
        </w:rPr>
        <w:t>obligations.</w:t>
      </w:r>
    </w:p>
    <w:p w:rsidR="008F4EE2" w:rsidRDefault="000F23F4" w:rsidP="008F4EE2">
      <w:pPr>
        <w:pStyle w:val="ListParagraph"/>
        <w:keepLines/>
        <w:numPr>
          <w:ilvl w:val="0"/>
          <w:numId w:val="1"/>
        </w:numPr>
        <w:tabs>
          <w:tab w:val="left" w:pos="90"/>
        </w:tabs>
        <w:spacing w:after="0" w:line="276" w:lineRule="auto"/>
        <w:jc w:val="both"/>
        <w:rPr>
          <w:rFonts w:cstheme="minorHAnsi"/>
          <w:b/>
          <w:sz w:val="28"/>
          <w:szCs w:val="28"/>
          <w:lang w:val="en-US"/>
        </w:rPr>
      </w:pPr>
      <w:r>
        <w:rPr>
          <w:rFonts w:cstheme="minorHAnsi"/>
          <w:b/>
          <w:sz w:val="28"/>
          <w:szCs w:val="28"/>
          <w:lang w:val="en-US"/>
        </w:rPr>
        <w:lastRenderedPageBreak/>
        <w:t xml:space="preserve">SUBMISSION OF DAILY PHYSICAL </w:t>
      </w:r>
      <w:r w:rsidRPr="008F4EE2">
        <w:rPr>
          <w:rFonts w:cstheme="minorHAnsi"/>
          <w:b/>
          <w:sz w:val="28"/>
          <w:szCs w:val="28"/>
          <w:lang w:val="en-US"/>
        </w:rPr>
        <w:t>SCHEDULES</w:t>
      </w:r>
    </w:p>
    <w:p w:rsidR="000F23F4" w:rsidRDefault="000F23F4" w:rsidP="000F23F4">
      <w:pPr>
        <w:keepLines/>
        <w:tabs>
          <w:tab w:val="left" w:pos="90"/>
        </w:tabs>
        <w:spacing w:after="0" w:line="276" w:lineRule="auto"/>
        <w:jc w:val="both"/>
        <w:rPr>
          <w:rFonts w:cstheme="minorHAnsi"/>
          <w:b/>
          <w:sz w:val="28"/>
          <w:szCs w:val="28"/>
          <w:lang w:val="en-US"/>
        </w:rPr>
      </w:pPr>
    </w:p>
    <w:p w:rsidR="008F4EE2" w:rsidRDefault="008F4EE2" w:rsidP="008F4EE2">
      <w:pPr>
        <w:pStyle w:val="ListParagraph"/>
        <w:keepLines/>
        <w:tabs>
          <w:tab w:val="left" w:pos="90"/>
        </w:tabs>
        <w:spacing w:after="0" w:line="276" w:lineRule="auto"/>
        <w:jc w:val="center"/>
        <w:rPr>
          <w:rFonts w:cstheme="minorHAnsi"/>
          <w:b/>
          <w:sz w:val="28"/>
          <w:szCs w:val="28"/>
          <w:lang w:val="en-US"/>
        </w:rPr>
      </w:pPr>
      <w:r>
        <w:rPr>
          <w:rFonts w:cstheme="minorHAnsi"/>
          <w:b/>
          <w:sz w:val="28"/>
          <w:szCs w:val="28"/>
          <w:lang w:val="en-US"/>
        </w:rPr>
        <w:t>Article 96</w:t>
      </w:r>
    </w:p>
    <w:p w:rsidR="008F4EE2" w:rsidRDefault="008F4EE2" w:rsidP="002B75FE">
      <w:pPr>
        <w:pStyle w:val="ListParagraph"/>
        <w:keepLines/>
        <w:numPr>
          <w:ilvl w:val="0"/>
          <w:numId w:val="109"/>
        </w:numPr>
        <w:tabs>
          <w:tab w:val="left" w:pos="90"/>
        </w:tabs>
        <w:spacing w:after="0" w:line="276" w:lineRule="auto"/>
        <w:ind w:left="0" w:firstLine="0"/>
        <w:jc w:val="both"/>
        <w:rPr>
          <w:rFonts w:cstheme="minorHAnsi"/>
          <w:sz w:val="28"/>
          <w:szCs w:val="28"/>
          <w:lang w:val="en-US"/>
        </w:rPr>
      </w:pPr>
      <w:r w:rsidRPr="008F4EE2">
        <w:rPr>
          <w:rFonts w:cstheme="minorHAnsi"/>
          <w:sz w:val="28"/>
          <w:szCs w:val="28"/>
          <w:lang w:val="en-US"/>
        </w:rPr>
        <w:t xml:space="preserve">TSO in cooperation with </w:t>
      </w:r>
      <w:r>
        <w:rPr>
          <w:rFonts w:cstheme="minorHAnsi"/>
          <w:sz w:val="28"/>
          <w:szCs w:val="28"/>
          <w:lang w:val="en-US"/>
        </w:rPr>
        <w:t>the Market Operator determines the submission procedures, adjustment</w:t>
      </w:r>
      <w:r w:rsidRPr="008F4EE2">
        <w:rPr>
          <w:rFonts w:cstheme="minorHAnsi"/>
          <w:sz w:val="28"/>
          <w:szCs w:val="28"/>
          <w:lang w:val="en-US"/>
        </w:rPr>
        <w:t xml:space="preserve"> and verification of </w:t>
      </w:r>
      <w:r>
        <w:rPr>
          <w:rFonts w:cstheme="minorHAnsi"/>
          <w:sz w:val="28"/>
          <w:szCs w:val="28"/>
          <w:lang w:val="en-US"/>
        </w:rPr>
        <w:t>the submitted daily</w:t>
      </w:r>
      <w:r w:rsidRPr="008F4EE2">
        <w:rPr>
          <w:rFonts w:cstheme="minorHAnsi"/>
          <w:sz w:val="28"/>
          <w:szCs w:val="28"/>
          <w:lang w:val="en-US"/>
        </w:rPr>
        <w:t xml:space="preserve"> </w:t>
      </w:r>
      <w:r w:rsidR="003E63BA">
        <w:rPr>
          <w:rFonts w:cstheme="minorHAnsi"/>
          <w:sz w:val="28"/>
          <w:szCs w:val="28"/>
          <w:lang w:val="en-US"/>
        </w:rPr>
        <w:t xml:space="preserve">physical </w:t>
      </w:r>
      <w:r w:rsidRPr="008F4EE2">
        <w:rPr>
          <w:rFonts w:cstheme="minorHAnsi"/>
          <w:sz w:val="28"/>
          <w:szCs w:val="28"/>
          <w:lang w:val="en-US"/>
        </w:rPr>
        <w:t>schedules, including any necessary clarifications, instructions and templates for the pre</w:t>
      </w:r>
      <w:r>
        <w:rPr>
          <w:rFonts w:cstheme="minorHAnsi"/>
          <w:sz w:val="28"/>
          <w:szCs w:val="28"/>
          <w:lang w:val="en-US"/>
        </w:rPr>
        <w:t>paration and submission of daily</w:t>
      </w:r>
      <w:r w:rsidRPr="008F4EE2">
        <w:rPr>
          <w:rFonts w:cstheme="minorHAnsi"/>
          <w:sz w:val="28"/>
          <w:szCs w:val="28"/>
          <w:lang w:val="en-US"/>
        </w:rPr>
        <w:t xml:space="preserve"> </w:t>
      </w:r>
      <w:r w:rsidR="003E63BA">
        <w:rPr>
          <w:rFonts w:cstheme="minorHAnsi"/>
          <w:sz w:val="28"/>
          <w:szCs w:val="28"/>
          <w:lang w:val="en-US"/>
        </w:rPr>
        <w:t xml:space="preserve">physical </w:t>
      </w:r>
      <w:r w:rsidRPr="008F4EE2">
        <w:rPr>
          <w:rFonts w:cstheme="minorHAnsi"/>
          <w:sz w:val="28"/>
          <w:szCs w:val="28"/>
          <w:lang w:val="en-US"/>
        </w:rPr>
        <w:t>schedules and publishes them on its website.</w:t>
      </w:r>
    </w:p>
    <w:p w:rsidR="008F4EE2" w:rsidRDefault="008F4EE2" w:rsidP="002B75FE">
      <w:pPr>
        <w:pStyle w:val="ListParagraph"/>
        <w:keepLines/>
        <w:numPr>
          <w:ilvl w:val="0"/>
          <w:numId w:val="109"/>
        </w:numPr>
        <w:tabs>
          <w:tab w:val="left" w:pos="90"/>
        </w:tabs>
        <w:spacing w:after="0" w:line="276" w:lineRule="auto"/>
        <w:ind w:left="0" w:firstLine="0"/>
        <w:jc w:val="both"/>
        <w:rPr>
          <w:rFonts w:cstheme="minorHAnsi"/>
          <w:sz w:val="28"/>
          <w:szCs w:val="28"/>
          <w:lang w:val="en-US"/>
        </w:rPr>
      </w:pPr>
      <w:r>
        <w:rPr>
          <w:rFonts w:cstheme="minorHAnsi"/>
          <w:sz w:val="28"/>
          <w:szCs w:val="28"/>
          <w:lang w:val="en-US"/>
        </w:rPr>
        <w:t>In the daily</w:t>
      </w:r>
      <w:r w:rsidRPr="008F4EE2">
        <w:rPr>
          <w:rFonts w:cstheme="minorHAnsi"/>
          <w:sz w:val="28"/>
          <w:szCs w:val="28"/>
          <w:lang w:val="en-US"/>
        </w:rPr>
        <w:t xml:space="preserve"> </w:t>
      </w:r>
      <w:r w:rsidR="003E63BA">
        <w:rPr>
          <w:rFonts w:cstheme="minorHAnsi"/>
          <w:sz w:val="28"/>
          <w:szCs w:val="28"/>
          <w:lang w:val="en-US"/>
        </w:rPr>
        <w:t xml:space="preserve">physical </w:t>
      </w:r>
      <w:r w:rsidRPr="008F4EE2">
        <w:rPr>
          <w:rFonts w:cstheme="minorHAnsi"/>
          <w:sz w:val="28"/>
          <w:szCs w:val="28"/>
          <w:lang w:val="en-US"/>
        </w:rPr>
        <w:t xml:space="preserve">schedules that BRP submits to TSO and </w:t>
      </w:r>
      <w:r>
        <w:rPr>
          <w:rFonts w:cstheme="minorHAnsi"/>
          <w:sz w:val="28"/>
          <w:szCs w:val="28"/>
          <w:lang w:val="en-US"/>
        </w:rPr>
        <w:t xml:space="preserve">the </w:t>
      </w:r>
      <w:r w:rsidRPr="008F4EE2">
        <w:rPr>
          <w:rFonts w:cstheme="minorHAnsi"/>
          <w:sz w:val="28"/>
          <w:szCs w:val="28"/>
          <w:lang w:val="en-US"/>
        </w:rPr>
        <w:t>Market Operator, the transactions from the bilateral a</w:t>
      </w:r>
      <w:r>
        <w:rPr>
          <w:rFonts w:cstheme="minorHAnsi"/>
          <w:sz w:val="28"/>
          <w:szCs w:val="28"/>
          <w:lang w:val="en-US"/>
        </w:rPr>
        <w:t>greements of all Balance G</w:t>
      </w:r>
      <w:r w:rsidRPr="008F4EE2">
        <w:rPr>
          <w:rFonts w:cstheme="minorHAnsi"/>
          <w:sz w:val="28"/>
          <w:szCs w:val="28"/>
          <w:lang w:val="en-US"/>
        </w:rPr>
        <w:t>roup</w:t>
      </w:r>
      <w:r>
        <w:rPr>
          <w:rFonts w:cstheme="minorHAnsi"/>
          <w:sz w:val="28"/>
          <w:szCs w:val="28"/>
          <w:lang w:val="en-US"/>
        </w:rPr>
        <w:t xml:space="preserve"> </w:t>
      </w:r>
      <w:r w:rsidR="004B0D85">
        <w:rPr>
          <w:rFonts w:cstheme="minorHAnsi"/>
          <w:sz w:val="28"/>
          <w:szCs w:val="28"/>
          <w:lang w:val="en-US"/>
        </w:rPr>
        <w:t>M</w:t>
      </w:r>
      <w:r>
        <w:rPr>
          <w:rFonts w:cstheme="minorHAnsi"/>
          <w:sz w:val="28"/>
          <w:szCs w:val="28"/>
          <w:lang w:val="en-US"/>
        </w:rPr>
        <w:t>embers</w:t>
      </w:r>
      <w:r w:rsidRPr="008F4EE2">
        <w:rPr>
          <w:rFonts w:cstheme="minorHAnsi"/>
          <w:sz w:val="28"/>
          <w:szCs w:val="28"/>
          <w:lang w:val="en-US"/>
        </w:rPr>
        <w:t xml:space="preserve"> should be shown separately for </w:t>
      </w:r>
      <w:r>
        <w:rPr>
          <w:rFonts w:cstheme="minorHAnsi"/>
          <w:sz w:val="28"/>
          <w:szCs w:val="28"/>
          <w:lang w:val="en-US"/>
        </w:rPr>
        <w:t>the electricity reception points</w:t>
      </w:r>
      <w:r w:rsidRPr="008F4EE2">
        <w:rPr>
          <w:rFonts w:cstheme="minorHAnsi"/>
          <w:sz w:val="28"/>
          <w:szCs w:val="28"/>
          <w:lang w:val="en-US"/>
        </w:rPr>
        <w:t>,</w:t>
      </w:r>
      <w:r>
        <w:rPr>
          <w:rFonts w:cstheme="minorHAnsi"/>
          <w:sz w:val="28"/>
          <w:szCs w:val="28"/>
          <w:lang w:val="en-US"/>
        </w:rPr>
        <w:t xml:space="preserve"> ie the sale of electricity and for the electricity that is taken over at the delivery points</w:t>
      </w:r>
      <w:r w:rsidRPr="008F4EE2">
        <w:rPr>
          <w:rFonts w:cstheme="minorHAnsi"/>
          <w:sz w:val="28"/>
          <w:szCs w:val="28"/>
          <w:lang w:val="en-US"/>
        </w:rPr>
        <w:t>, ie the purchase of electricity.</w:t>
      </w:r>
    </w:p>
    <w:p w:rsidR="008F4EE2" w:rsidRDefault="008F4EE2" w:rsidP="002B75FE">
      <w:pPr>
        <w:pStyle w:val="ListParagraph"/>
        <w:keepLines/>
        <w:numPr>
          <w:ilvl w:val="0"/>
          <w:numId w:val="109"/>
        </w:numPr>
        <w:tabs>
          <w:tab w:val="left" w:pos="90"/>
        </w:tabs>
        <w:spacing w:after="0" w:line="276" w:lineRule="auto"/>
        <w:ind w:left="0" w:firstLine="0"/>
        <w:jc w:val="both"/>
        <w:rPr>
          <w:rFonts w:cstheme="minorHAnsi"/>
          <w:sz w:val="28"/>
          <w:szCs w:val="28"/>
          <w:lang w:val="en-US"/>
        </w:rPr>
      </w:pPr>
      <w:r>
        <w:rPr>
          <w:rFonts w:cstheme="minorHAnsi"/>
          <w:sz w:val="28"/>
          <w:szCs w:val="28"/>
          <w:lang w:val="en-US"/>
        </w:rPr>
        <w:t>In the daily</w:t>
      </w:r>
      <w:r w:rsidRPr="008F4EE2">
        <w:rPr>
          <w:rFonts w:cstheme="minorHAnsi"/>
          <w:sz w:val="28"/>
          <w:szCs w:val="28"/>
          <w:lang w:val="en-US"/>
        </w:rPr>
        <w:t xml:space="preserve"> </w:t>
      </w:r>
      <w:r w:rsidR="003E63BA">
        <w:rPr>
          <w:rFonts w:cstheme="minorHAnsi"/>
          <w:sz w:val="28"/>
          <w:szCs w:val="28"/>
          <w:lang w:val="en-US"/>
        </w:rPr>
        <w:t xml:space="preserve">physical </w:t>
      </w:r>
      <w:r w:rsidRPr="008F4EE2">
        <w:rPr>
          <w:rFonts w:cstheme="minorHAnsi"/>
          <w:sz w:val="28"/>
          <w:szCs w:val="28"/>
          <w:lang w:val="en-US"/>
        </w:rPr>
        <w:t xml:space="preserve">schedules provided by the BRP, the sum of the </w:t>
      </w:r>
      <w:r>
        <w:rPr>
          <w:rFonts w:cstheme="minorHAnsi"/>
          <w:sz w:val="28"/>
          <w:szCs w:val="28"/>
          <w:lang w:val="en-US"/>
        </w:rPr>
        <w:t>reception</w:t>
      </w:r>
      <w:r w:rsidR="00641E6F">
        <w:rPr>
          <w:rFonts w:cstheme="minorHAnsi"/>
          <w:sz w:val="28"/>
          <w:szCs w:val="28"/>
        </w:rPr>
        <w:t xml:space="preserve"> </w:t>
      </w:r>
      <w:r w:rsidR="00641E6F">
        <w:rPr>
          <w:rFonts w:cstheme="minorHAnsi"/>
          <w:sz w:val="28"/>
          <w:szCs w:val="28"/>
          <w:lang w:val="en-US"/>
        </w:rPr>
        <w:t>transactions</w:t>
      </w:r>
      <w:r w:rsidRPr="008F4EE2">
        <w:rPr>
          <w:rFonts w:cstheme="minorHAnsi"/>
          <w:sz w:val="28"/>
          <w:szCs w:val="28"/>
          <w:lang w:val="en-US"/>
        </w:rPr>
        <w:t>, ie sale of electricity</w:t>
      </w:r>
      <w:r w:rsidR="00641E6F">
        <w:rPr>
          <w:rFonts w:cstheme="minorHAnsi"/>
          <w:sz w:val="28"/>
          <w:szCs w:val="28"/>
          <w:lang w:val="en-US"/>
        </w:rPr>
        <w:t>,</w:t>
      </w:r>
      <w:r w:rsidRPr="008F4EE2">
        <w:rPr>
          <w:rFonts w:cstheme="minorHAnsi"/>
          <w:sz w:val="28"/>
          <w:szCs w:val="28"/>
          <w:lang w:val="en-US"/>
        </w:rPr>
        <w:t xml:space="preserve"> shall be equal to the sum of the </w:t>
      </w:r>
      <w:r>
        <w:rPr>
          <w:rFonts w:cstheme="minorHAnsi"/>
          <w:sz w:val="28"/>
          <w:szCs w:val="28"/>
          <w:lang w:val="en-US"/>
        </w:rPr>
        <w:t>delivery transactions</w:t>
      </w:r>
      <w:r w:rsidRPr="008F4EE2">
        <w:rPr>
          <w:rFonts w:cstheme="minorHAnsi"/>
          <w:sz w:val="28"/>
          <w:szCs w:val="28"/>
          <w:lang w:val="en-US"/>
        </w:rPr>
        <w:t>, ie the purchase of electricity upon completion of the intra-day process of preparing</w:t>
      </w:r>
      <w:r>
        <w:rPr>
          <w:rFonts w:cstheme="minorHAnsi"/>
          <w:sz w:val="28"/>
          <w:szCs w:val="28"/>
          <w:lang w:val="en-US"/>
        </w:rPr>
        <w:t xml:space="preserve"> a daily </w:t>
      </w:r>
      <w:r w:rsidR="003E63BA">
        <w:rPr>
          <w:rFonts w:cstheme="minorHAnsi"/>
          <w:sz w:val="28"/>
          <w:szCs w:val="28"/>
          <w:lang w:val="en-US"/>
        </w:rPr>
        <w:t xml:space="preserve">physical </w:t>
      </w:r>
      <w:r>
        <w:rPr>
          <w:rFonts w:cstheme="minorHAnsi"/>
          <w:sz w:val="28"/>
          <w:szCs w:val="28"/>
          <w:lang w:val="en-US"/>
        </w:rPr>
        <w:t>schedule for the D day.</w:t>
      </w:r>
    </w:p>
    <w:p w:rsidR="009D7996" w:rsidRPr="00AE7612" w:rsidRDefault="008F4EE2" w:rsidP="002B75FE">
      <w:pPr>
        <w:pStyle w:val="ListParagraph"/>
        <w:keepLines/>
        <w:numPr>
          <w:ilvl w:val="0"/>
          <w:numId w:val="109"/>
        </w:numPr>
        <w:tabs>
          <w:tab w:val="left" w:pos="0"/>
        </w:tabs>
        <w:spacing w:after="0" w:line="276" w:lineRule="auto"/>
        <w:ind w:left="0" w:firstLine="0"/>
        <w:jc w:val="both"/>
        <w:rPr>
          <w:sz w:val="28"/>
          <w:lang w:val="en-US"/>
        </w:rPr>
      </w:pPr>
      <w:r>
        <w:rPr>
          <w:rFonts w:cstheme="minorHAnsi"/>
          <w:sz w:val="28"/>
          <w:szCs w:val="28"/>
          <w:lang w:val="en-US"/>
        </w:rPr>
        <w:t>I</w:t>
      </w:r>
      <w:r w:rsidRPr="008F4EE2">
        <w:rPr>
          <w:rFonts w:cstheme="minorHAnsi"/>
          <w:sz w:val="28"/>
          <w:szCs w:val="28"/>
          <w:lang w:val="en-US"/>
        </w:rPr>
        <w:t xml:space="preserve">n the event of failure to comply with paragraph (3), TSO </w:t>
      </w:r>
      <w:r>
        <w:rPr>
          <w:rFonts w:cstheme="minorHAnsi"/>
          <w:sz w:val="28"/>
          <w:szCs w:val="28"/>
          <w:lang w:val="en-US"/>
        </w:rPr>
        <w:t>shall calculate an appropriate</w:t>
      </w:r>
      <w:r w:rsidRPr="008F4EE2">
        <w:rPr>
          <w:rFonts w:cstheme="minorHAnsi"/>
          <w:color w:val="000000" w:themeColor="text1"/>
          <w:sz w:val="28"/>
          <w:szCs w:val="28"/>
        </w:rPr>
        <w:t xml:space="preserve"> compensation </w:t>
      </w:r>
      <w:r w:rsidRPr="008F4EE2">
        <w:rPr>
          <w:rFonts w:cstheme="minorHAnsi"/>
          <w:sz w:val="28"/>
          <w:szCs w:val="28"/>
          <w:lang w:val="en-US"/>
        </w:rPr>
        <w:t>to the market participant in accordance with these Rules, with the exception of the market participants referred to in Article 88, paragraph 3 of these Rules.</w:t>
      </w:r>
    </w:p>
    <w:p w:rsidR="00AE7612" w:rsidRDefault="00AE7612" w:rsidP="002B75FE">
      <w:pPr>
        <w:pStyle w:val="ListParagraph"/>
        <w:keepLines/>
        <w:numPr>
          <w:ilvl w:val="0"/>
          <w:numId w:val="109"/>
        </w:numPr>
        <w:tabs>
          <w:tab w:val="left" w:pos="0"/>
        </w:tabs>
        <w:spacing w:after="0" w:line="276" w:lineRule="auto"/>
        <w:ind w:left="0" w:firstLine="0"/>
        <w:jc w:val="both"/>
        <w:rPr>
          <w:sz w:val="28"/>
          <w:lang w:val="en-US"/>
        </w:rPr>
      </w:pPr>
      <w:r w:rsidRPr="00AE7612">
        <w:rPr>
          <w:sz w:val="28"/>
          <w:lang w:val="en-US"/>
        </w:rPr>
        <w:t>Any s</w:t>
      </w:r>
      <w:r w:rsidR="005E40FE">
        <w:rPr>
          <w:sz w:val="28"/>
          <w:lang w:val="en-US"/>
        </w:rPr>
        <w:t>ubmitted and harmonized</w:t>
      </w:r>
      <w:r w:rsidR="003550D4">
        <w:rPr>
          <w:sz w:val="28"/>
          <w:lang w:val="en-US"/>
        </w:rPr>
        <w:t xml:space="preserve"> daily</w:t>
      </w:r>
      <w:r w:rsidRPr="00AE7612">
        <w:rPr>
          <w:sz w:val="28"/>
          <w:lang w:val="en-US"/>
        </w:rPr>
        <w:t xml:space="preserve"> </w:t>
      </w:r>
      <w:r w:rsidR="003E63BA">
        <w:rPr>
          <w:sz w:val="28"/>
          <w:lang w:val="en-US"/>
        </w:rPr>
        <w:t xml:space="preserve">physical </w:t>
      </w:r>
      <w:r w:rsidR="009D1873">
        <w:rPr>
          <w:sz w:val="28"/>
          <w:lang w:val="en-US"/>
        </w:rPr>
        <w:t xml:space="preserve">schedule is considered </w:t>
      </w:r>
      <w:r w:rsidRPr="00AE7612">
        <w:rPr>
          <w:sz w:val="28"/>
          <w:lang w:val="en-US"/>
        </w:rPr>
        <w:t>based on a signed bilateral agreement.</w:t>
      </w:r>
    </w:p>
    <w:p w:rsidR="008A3247" w:rsidRDefault="00C374F7" w:rsidP="002B75FE">
      <w:pPr>
        <w:pStyle w:val="ListParagraph"/>
        <w:keepLines/>
        <w:numPr>
          <w:ilvl w:val="0"/>
          <w:numId w:val="109"/>
        </w:numPr>
        <w:tabs>
          <w:tab w:val="left" w:pos="0"/>
        </w:tabs>
        <w:spacing w:after="0" w:line="276" w:lineRule="auto"/>
        <w:ind w:left="0" w:firstLine="0"/>
        <w:jc w:val="both"/>
        <w:rPr>
          <w:sz w:val="28"/>
          <w:lang w:val="en-US"/>
        </w:rPr>
      </w:pPr>
      <w:r w:rsidRPr="00C374F7">
        <w:rPr>
          <w:sz w:val="28"/>
          <w:lang w:val="en-US"/>
        </w:rPr>
        <w:t xml:space="preserve">TSO prepares </w:t>
      </w:r>
      <w:r>
        <w:rPr>
          <w:sz w:val="28"/>
          <w:lang w:val="en-US"/>
        </w:rPr>
        <w:t xml:space="preserve">the final daily </w:t>
      </w:r>
      <w:r w:rsidR="003E63BA">
        <w:rPr>
          <w:sz w:val="28"/>
          <w:lang w:val="en-US"/>
        </w:rPr>
        <w:t xml:space="preserve">physical </w:t>
      </w:r>
      <w:r>
        <w:rPr>
          <w:sz w:val="28"/>
          <w:lang w:val="en-US"/>
        </w:rPr>
        <w:t>schedule for the overall</w:t>
      </w:r>
      <w:r w:rsidRPr="00C374F7">
        <w:rPr>
          <w:sz w:val="28"/>
          <w:lang w:val="en-US"/>
        </w:rPr>
        <w:t xml:space="preserve"> electricity generation, internal and cross-border transactions through the electroni</w:t>
      </w:r>
      <w:r>
        <w:rPr>
          <w:sz w:val="28"/>
          <w:lang w:val="en-US"/>
        </w:rPr>
        <w:t xml:space="preserve">c system, based on daily </w:t>
      </w:r>
      <w:r w:rsidR="003E63BA">
        <w:rPr>
          <w:sz w:val="28"/>
          <w:lang w:val="en-US"/>
        </w:rPr>
        <w:t xml:space="preserve">physical </w:t>
      </w:r>
      <w:r w:rsidR="004A6958">
        <w:rPr>
          <w:sz w:val="28"/>
          <w:lang w:val="en-US"/>
        </w:rPr>
        <w:t>schedules submitted by electricity m</w:t>
      </w:r>
      <w:r w:rsidRPr="00C374F7">
        <w:rPr>
          <w:sz w:val="28"/>
          <w:lang w:val="en-US"/>
        </w:rPr>
        <w:t>arket</w:t>
      </w:r>
      <w:r w:rsidR="004A6958">
        <w:rPr>
          <w:sz w:val="28"/>
          <w:lang w:val="en-US"/>
        </w:rPr>
        <w:t xml:space="preserve"> p</w:t>
      </w:r>
      <w:r>
        <w:rPr>
          <w:sz w:val="28"/>
          <w:lang w:val="en-US"/>
        </w:rPr>
        <w:t>articipants, approved by the Electricity Transmission System O</w:t>
      </w:r>
      <w:r w:rsidRPr="00C374F7">
        <w:rPr>
          <w:sz w:val="28"/>
          <w:lang w:val="en-US"/>
        </w:rPr>
        <w:t>perator.</w:t>
      </w:r>
    </w:p>
    <w:p w:rsidR="003D41D2" w:rsidRPr="003D41D2" w:rsidRDefault="003D41D2" w:rsidP="003D41D2">
      <w:pPr>
        <w:keepLines/>
        <w:tabs>
          <w:tab w:val="left" w:pos="0"/>
        </w:tabs>
        <w:spacing w:after="0" w:line="276" w:lineRule="auto"/>
        <w:jc w:val="both"/>
        <w:rPr>
          <w:sz w:val="28"/>
          <w:lang w:val="en-US"/>
        </w:rPr>
      </w:pPr>
    </w:p>
    <w:p w:rsidR="00F06CC1" w:rsidRDefault="003F785E" w:rsidP="00F06CC1">
      <w:pPr>
        <w:keepLines/>
        <w:tabs>
          <w:tab w:val="left" w:pos="0"/>
        </w:tabs>
        <w:spacing w:after="0" w:line="276" w:lineRule="auto"/>
        <w:jc w:val="center"/>
        <w:rPr>
          <w:b/>
          <w:sz w:val="28"/>
          <w:lang w:val="en-US"/>
        </w:rPr>
      </w:pPr>
      <w:r>
        <w:rPr>
          <w:b/>
          <w:sz w:val="28"/>
          <w:lang w:val="en-US"/>
        </w:rPr>
        <w:t>Article 97</w:t>
      </w:r>
    </w:p>
    <w:p w:rsidR="00F06CC1" w:rsidRDefault="009A376F" w:rsidP="002B75FE">
      <w:pPr>
        <w:pStyle w:val="ListParagraph"/>
        <w:keepLines/>
        <w:numPr>
          <w:ilvl w:val="0"/>
          <w:numId w:val="110"/>
        </w:numPr>
        <w:tabs>
          <w:tab w:val="left" w:pos="0"/>
        </w:tabs>
        <w:spacing w:after="0" w:line="276" w:lineRule="auto"/>
        <w:ind w:left="0" w:firstLine="0"/>
        <w:jc w:val="both"/>
        <w:rPr>
          <w:sz w:val="28"/>
          <w:lang w:val="en-US"/>
        </w:rPr>
      </w:pPr>
      <w:r w:rsidRPr="009A376F">
        <w:rPr>
          <w:sz w:val="28"/>
          <w:lang w:val="en-US"/>
        </w:rPr>
        <w:t xml:space="preserve">BRP shall submit to the TSO and </w:t>
      </w:r>
      <w:r>
        <w:rPr>
          <w:sz w:val="28"/>
          <w:lang w:val="en-US"/>
        </w:rPr>
        <w:t xml:space="preserve">the </w:t>
      </w:r>
      <w:r w:rsidRPr="009A376F">
        <w:rPr>
          <w:sz w:val="28"/>
          <w:lang w:val="en-US"/>
        </w:rPr>
        <w:t>Electric</w:t>
      </w:r>
      <w:r>
        <w:rPr>
          <w:sz w:val="28"/>
          <w:lang w:val="en-US"/>
        </w:rPr>
        <w:t xml:space="preserve">ity Market Operator the daily </w:t>
      </w:r>
      <w:r w:rsidR="003E63BA">
        <w:rPr>
          <w:sz w:val="28"/>
          <w:lang w:val="en-US"/>
        </w:rPr>
        <w:t xml:space="preserve">physical </w:t>
      </w:r>
      <w:r>
        <w:rPr>
          <w:sz w:val="28"/>
          <w:lang w:val="en-US"/>
        </w:rPr>
        <w:t>schedules for its Balance Group</w:t>
      </w:r>
      <w:r w:rsidRPr="009A376F">
        <w:rPr>
          <w:sz w:val="28"/>
          <w:lang w:val="en-US"/>
        </w:rPr>
        <w:t xml:space="preserve"> for each day of delivery, prepared in accordance with these Rules, day </w:t>
      </w:r>
      <w:r>
        <w:rPr>
          <w:sz w:val="28"/>
          <w:lang w:val="en-US"/>
        </w:rPr>
        <w:t xml:space="preserve">in advance </w:t>
      </w:r>
      <w:r w:rsidR="00227D47">
        <w:rPr>
          <w:sz w:val="28"/>
          <w:lang w:val="en-US"/>
        </w:rPr>
        <w:t>(D-1) for D-Day</w:t>
      </w:r>
      <w:r w:rsidRPr="009A376F">
        <w:rPr>
          <w:sz w:val="28"/>
          <w:lang w:val="en-US"/>
        </w:rPr>
        <w:t xml:space="preserve"> in accordance with the Final</w:t>
      </w:r>
      <w:r w:rsidR="00227D47">
        <w:rPr>
          <w:sz w:val="28"/>
          <w:lang w:val="en-US"/>
        </w:rPr>
        <w:t xml:space="preserve"> Daily</w:t>
      </w:r>
      <w:r w:rsidRPr="009A376F">
        <w:rPr>
          <w:sz w:val="28"/>
          <w:lang w:val="en-US"/>
        </w:rPr>
        <w:t xml:space="preserve"> Schedule Preparat</w:t>
      </w:r>
      <w:r w:rsidR="00227D47">
        <w:rPr>
          <w:sz w:val="28"/>
          <w:lang w:val="en-US"/>
        </w:rPr>
        <w:t>ion Procedure published on TSO’s website.</w:t>
      </w:r>
    </w:p>
    <w:p w:rsidR="00DD4DB4" w:rsidRDefault="00DD4DB4" w:rsidP="002B75FE">
      <w:pPr>
        <w:pStyle w:val="ListParagraph"/>
        <w:keepLines/>
        <w:numPr>
          <w:ilvl w:val="0"/>
          <w:numId w:val="110"/>
        </w:numPr>
        <w:tabs>
          <w:tab w:val="left" w:pos="0"/>
        </w:tabs>
        <w:spacing w:after="0" w:line="276" w:lineRule="auto"/>
        <w:ind w:left="0" w:firstLine="0"/>
        <w:jc w:val="both"/>
        <w:rPr>
          <w:sz w:val="28"/>
          <w:lang w:val="en-US"/>
        </w:rPr>
      </w:pPr>
      <w:r>
        <w:rPr>
          <w:sz w:val="28"/>
        </w:rPr>
        <w:t xml:space="preserve">А </w:t>
      </w:r>
      <w:r>
        <w:rPr>
          <w:sz w:val="28"/>
          <w:lang w:val="en-US"/>
        </w:rPr>
        <w:t xml:space="preserve">BRP, which </w:t>
      </w:r>
      <w:r w:rsidRPr="00DD4DB4">
        <w:rPr>
          <w:sz w:val="28"/>
          <w:lang w:val="en-US"/>
        </w:rPr>
        <w:t>has electricity p</w:t>
      </w:r>
      <w:r>
        <w:rPr>
          <w:sz w:val="28"/>
          <w:lang w:val="en-US"/>
        </w:rPr>
        <w:t xml:space="preserve">roducers or consumers </w:t>
      </w:r>
      <w:r w:rsidRPr="00DD4DB4">
        <w:rPr>
          <w:sz w:val="28"/>
          <w:lang w:val="en-US"/>
        </w:rPr>
        <w:t>connected to the electricity distribution network</w:t>
      </w:r>
      <w:r w:rsidR="00E969ED">
        <w:rPr>
          <w:sz w:val="28"/>
          <w:lang w:val="en-US"/>
        </w:rPr>
        <w:t xml:space="preserve"> in its Balance G</w:t>
      </w:r>
      <w:r w:rsidR="00E969ED" w:rsidRPr="00DD4DB4">
        <w:rPr>
          <w:sz w:val="28"/>
          <w:lang w:val="en-US"/>
        </w:rPr>
        <w:t>roup</w:t>
      </w:r>
      <w:r w:rsidRPr="00DD4DB4">
        <w:rPr>
          <w:sz w:val="28"/>
          <w:lang w:val="en-US"/>
        </w:rPr>
        <w:t xml:space="preserve">, also submits its </w:t>
      </w:r>
      <w:r>
        <w:rPr>
          <w:sz w:val="28"/>
          <w:lang w:val="en-US"/>
        </w:rPr>
        <w:t xml:space="preserve">daily </w:t>
      </w:r>
      <w:r w:rsidR="003E63BA">
        <w:rPr>
          <w:sz w:val="28"/>
          <w:lang w:val="en-US"/>
        </w:rPr>
        <w:t xml:space="preserve">physical </w:t>
      </w:r>
      <w:r w:rsidRPr="00DD4DB4">
        <w:rPr>
          <w:sz w:val="28"/>
          <w:lang w:val="en-US"/>
        </w:rPr>
        <w:t>schedules to the relevant DSO.</w:t>
      </w:r>
    </w:p>
    <w:p w:rsidR="00DD6374" w:rsidRDefault="00DD6374" w:rsidP="002B75FE">
      <w:pPr>
        <w:pStyle w:val="ListParagraph"/>
        <w:keepLines/>
        <w:numPr>
          <w:ilvl w:val="0"/>
          <w:numId w:val="110"/>
        </w:numPr>
        <w:tabs>
          <w:tab w:val="left" w:pos="0"/>
        </w:tabs>
        <w:spacing w:after="0" w:line="276" w:lineRule="auto"/>
        <w:ind w:left="0" w:firstLine="0"/>
        <w:jc w:val="both"/>
        <w:rPr>
          <w:sz w:val="28"/>
          <w:lang w:val="en-US"/>
        </w:rPr>
      </w:pPr>
      <w:r>
        <w:rPr>
          <w:sz w:val="28"/>
          <w:lang w:val="en-US"/>
        </w:rPr>
        <w:lastRenderedPageBreak/>
        <w:t>TSO checks the daily</w:t>
      </w:r>
      <w:r w:rsidRPr="00DD6374">
        <w:rPr>
          <w:sz w:val="28"/>
          <w:lang w:val="en-US"/>
        </w:rPr>
        <w:t xml:space="preserve"> </w:t>
      </w:r>
      <w:r w:rsidR="003E63BA">
        <w:rPr>
          <w:sz w:val="28"/>
          <w:lang w:val="en-US"/>
        </w:rPr>
        <w:t xml:space="preserve">physical </w:t>
      </w:r>
      <w:r w:rsidRPr="00DD6374">
        <w:rPr>
          <w:sz w:val="28"/>
          <w:lang w:val="en-US"/>
        </w:rPr>
        <w:t xml:space="preserve">schedules in accordance with the </w:t>
      </w:r>
      <w:r>
        <w:rPr>
          <w:sz w:val="28"/>
          <w:lang w:val="en-US"/>
        </w:rPr>
        <w:t xml:space="preserve">undertaken </w:t>
      </w:r>
      <w:r w:rsidRPr="00DD6374">
        <w:rPr>
          <w:sz w:val="28"/>
          <w:lang w:val="en-US"/>
        </w:rPr>
        <w:t>interna</w:t>
      </w:r>
      <w:r w:rsidR="00E969ED">
        <w:rPr>
          <w:sz w:val="28"/>
          <w:lang w:val="en-US"/>
        </w:rPr>
        <w:t>tional obligations</w:t>
      </w:r>
      <w:r>
        <w:rPr>
          <w:sz w:val="28"/>
          <w:lang w:val="en-US"/>
        </w:rPr>
        <w:t xml:space="preserve"> for </w:t>
      </w:r>
      <w:r w:rsidR="00E969ED">
        <w:rPr>
          <w:sz w:val="28"/>
          <w:lang w:val="en-US"/>
        </w:rPr>
        <w:t xml:space="preserve">the delivery of </w:t>
      </w:r>
      <w:r>
        <w:rPr>
          <w:sz w:val="28"/>
          <w:lang w:val="en-US"/>
        </w:rPr>
        <w:t xml:space="preserve">daily </w:t>
      </w:r>
      <w:r w:rsidR="003E63BA">
        <w:rPr>
          <w:sz w:val="28"/>
          <w:lang w:val="en-US"/>
        </w:rPr>
        <w:t xml:space="preserve">physical </w:t>
      </w:r>
      <w:r w:rsidR="00E969ED">
        <w:rPr>
          <w:sz w:val="28"/>
          <w:lang w:val="en-US"/>
        </w:rPr>
        <w:t xml:space="preserve">schedules </w:t>
      </w:r>
      <w:r w:rsidRPr="00DD6374">
        <w:rPr>
          <w:sz w:val="28"/>
          <w:lang w:val="en-US"/>
        </w:rPr>
        <w:t>regarding the assigned cross-border transmis</w:t>
      </w:r>
      <w:r w:rsidR="00E969ED">
        <w:rPr>
          <w:sz w:val="28"/>
          <w:lang w:val="en-US"/>
        </w:rPr>
        <w:t>sion capacities, harmonization</w:t>
      </w:r>
      <w:r w:rsidRPr="00DD6374">
        <w:rPr>
          <w:sz w:val="28"/>
          <w:lang w:val="en-US"/>
        </w:rPr>
        <w:t xml:space="preserve"> of al</w:t>
      </w:r>
      <w:r w:rsidR="00E969ED">
        <w:rPr>
          <w:sz w:val="28"/>
          <w:lang w:val="en-US"/>
        </w:rPr>
        <w:t>l nominations and their balancing</w:t>
      </w:r>
      <w:r>
        <w:rPr>
          <w:sz w:val="28"/>
        </w:rPr>
        <w:t>,</w:t>
      </w:r>
      <w:r w:rsidRPr="00DD6374">
        <w:rPr>
          <w:sz w:val="28"/>
          <w:lang w:val="en-US"/>
        </w:rPr>
        <w:t xml:space="preserve"> and notifies the BRP in the event</w:t>
      </w:r>
      <w:r>
        <w:rPr>
          <w:sz w:val="28"/>
          <w:lang w:val="en-US"/>
        </w:rPr>
        <w:t xml:space="preserve"> of acceptance or rejection</w:t>
      </w:r>
      <w:r w:rsidRPr="00DD6374">
        <w:rPr>
          <w:sz w:val="28"/>
          <w:lang w:val="en-US"/>
        </w:rPr>
        <w:t xml:space="preserve"> of the schedules.</w:t>
      </w:r>
    </w:p>
    <w:p w:rsidR="003F785E" w:rsidRDefault="003F785E" w:rsidP="002B75FE">
      <w:pPr>
        <w:pStyle w:val="ListParagraph"/>
        <w:keepLines/>
        <w:numPr>
          <w:ilvl w:val="0"/>
          <w:numId w:val="110"/>
        </w:numPr>
        <w:tabs>
          <w:tab w:val="left" w:pos="0"/>
        </w:tabs>
        <w:spacing w:after="0" w:line="276" w:lineRule="auto"/>
        <w:ind w:left="0" w:firstLine="0"/>
        <w:jc w:val="both"/>
        <w:rPr>
          <w:sz w:val="28"/>
          <w:lang w:val="en-US"/>
        </w:rPr>
      </w:pPr>
      <w:r>
        <w:rPr>
          <w:sz w:val="28"/>
          <w:lang w:val="en-US"/>
        </w:rPr>
        <w:t xml:space="preserve">The </w:t>
      </w:r>
      <w:r w:rsidRPr="003F785E">
        <w:rPr>
          <w:sz w:val="28"/>
          <w:lang w:val="en-US"/>
        </w:rPr>
        <w:t>Electricity Market Operator checks the</w:t>
      </w:r>
      <w:r>
        <w:rPr>
          <w:sz w:val="28"/>
          <w:lang w:val="en-US"/>
        </w:rPr>
        <w:t xml:space="preserve"> accuracy of daily </w:t>
      </w:r>
      <w:r w:rsidR="003E63BA">
        <w:rPr>
          <w:sz w:val="28"/>
          <w:lang w:val="en-US"/>
        </w:rPr>
        <w:t xml:space="preserve">physical </w:t>
      </w:r>
      <w:r>
        <w:rPr>
          <w:sz w:val="28"/>
          <w:lang w:val="en-US"/>
        </w:rPr>
        <w:t>schedules</w:t>
      </w:r>
      <w:r w:rsidR="00E969ED">
        <w:rPr>
          <w:sz w:val="28"/>
          <w:lang w:val="en-US"/>
        </w:rPr>
        <w:t xml:space="preserve"> in terms of</w:t>
      </w:r>
      <w:r w:rsidRPr="003F785E">
        <w:rPr>
          <w:sz w:val="28"/>
          <w:lang w:val="en-US"/>
        </w:rPr>
        <w:t xml:space="preserve"> electricity market share and notifies TSO only in case of formal deficiencies.</w:t>
      </w:r>
    </w:p>
    <w:p w:rsidR="003D41D2" w:rsidRPr="003D41D2" w:rsidRDefault="003D41D2" w:rsidP="003D41D2">
      <w:pPr>
        <w:keepLines/>
        <w:tabs>
          <w:tab w:val="left" w:pos="0"/>
        </w:tabs>
        <w:spacing w:after="0" w:line="276" w:lineRule="auto"/>
        <w:jc w:val="both"/>
        <w:rPr>
          <w:sz w:val="28"/>
          <w:lang w:val="en-US"/>
        </w:rPr>
      </w:pPr>
    </w:p>
    <w:p w:rsidR="00F06CC1" w:rsidRDefault="003F785E" w:rsidP="003F785E">
      <w:pPr>
        <w:keepLines/>
        <w:tabs>
          <w:tab w:val="left" w:pos="0"/>
        </w:tabs>
        <w:spacing w:after="0" w:line="276" w:lineRule="auto"/>
        <w:jc w:val="center"/>
        <w:rPr>
          <w:b/>
          <w:sz w:val="28"/>
          <w:lang w:val="en-US"/>
        </w:rPr>
      </w:pPr>
      <w:r>
        <w:rPr>
          <w:b/>
          <w:sz w:val="28"/>
          <w:lang w:val="en-US"/>
        </w:rPr>
        <w:t>Article 98</w:t>
      </w:r>
    </w:p>
    <w:p w:rsidR="00A934C9" w:rsidRDefault="00A934C9" w:rsidP="002B75FE">
      <w:pPr>
        <w:pStyle w:val="ListParagraph"/>
        <w:keepLines/>
        <w:numPr>
          <w:ilvl w:val="0"/>
          <w:numId w:val="111"/>
        </w:numPr>
        <w:tabs>
          <w:tab w:val="left" w:pos="0"/>
        </w:tabs>
        <w:spacing w:after="0" w:line="276" w:lineRule="auto"/>
        <w:jc w:val="both"/>
        <w:rPr>
          <w:sz w:val="28"/>
          <w:lang w:val="en-US"/>
        </w:rPr>
      </w:pPr>
      <w:r w:rsidRPr="00A934C9">
        <w:rPr>
          <w:sz w:val="28"/>
          <w:lang w:val="en-US"/>
        </w:rPr>
        <w:t xml:space="preserve">The TSO may request </w:t>
      </w:r>
      <w:r w:rsidR="00C06F01">
        <w:rPr>
          <w:sz w:val="28"/>
          <w:lang w:val="en-US"/>
        </w:rPr>
        <w:t xml:space="preserve">an audit of the BRP’s daily </w:t>
      </w:r>
      <w:r w:rsidR="003E63BA">
        <w:rPr>
          <w:sz w:val="28"/>
          <w:lang w:val="en-US"/>
        </w:rPr>
        <w:t xml:space="preserve">physical </w:t>
      </w:r>
      <w:r w:rsidR="00C06F01">
        <w:rPr>
          <w:sz w:val="28"/>
          <w:lang w:val="en-US"/>
        </w:rPr>
        <w:t xml:space="preserve">schedules </w:t>
      </w:r>
      <w:r w:rsidRPr="00A934C9">
        <w:rPr>
          <w:sz w:val="28"/>
          <w:lang w:val="en-US"/>
        </w:rPr>
        <w:t>due to obvious errors or insufficient data.</w:t>
      </w:r>
    </w:p>
    <w:p w:rsidR="00BA69E8" w:rsidRDefault="00BA69E8" w:rsidP="002B75FE">
      <w:pPr>
        <w:pStyle w:val="ListParagraph"/>
        <w:keepLines/>
        <w:numPr>
          <w:ilvl w:val="0"/>
          <w:numId w:val="111"/>
        </w:numPr>
        <w:tabs>
          <w:tab w:val="left" w:pos="0"/>
        </w:tabs>
        <w:spacing w:after="0" w:line="276" w:lineRule="auto"/>
        <w:jc w:val="both"/>
        <w:rPr>
          <w:sz w:val="28"/>
          <w:lang w:val="en-US"/>
        </w:rPr>
      </w:pPr>
      <w:r w:rsidRPr="00BA69E8">
        <w:rPr>
          <w:sz w:val="28"/>
          <w:lang w:val="en-US"/>
        </w:rPr>
        <w:t xml:space="preserve">BRPs are fully responsible for </w:t>
      </w:r>
      <w:r>
        <w:rPr>
          <w:sz w:val="28"/>
          <w:lang w:val="en-US"/>
        </w:rPr>
        <w:t xml:space="preserve">the </w:t>
      </w:r>
      <w:r w:rsidRPr="00BA69E8">
        <w:rPr>
          <w:sz w:val="28"/>
          <w:lang w:val="en-US"/>
        </w:rPr>
        <w:t>err</w:t>
      </w:r>
      <w:r>
        <w:rPr>
          <w:sz w:val="28"/>
          <w:lang w:val="en-US"/>
        </w:rPr>
        <w:t xml:space="preserve">ors in their daily </w:t>
      </w:r>
      <w:r w:rsidR="00F63BA4">
        <w:rPr>
          <w:sz w:val="28"/>
          <w:lang w:val="en-US"/>
        </w:rPr>
        <w:t xml:space="preserve">physical </w:t>
      </w:r>
      <w:r>
        <w:rPr>
          <w:sz w:val="28"/>
          <w:lang w:val="en-US"/>
        </w:rPr>
        <w:t>schedule nominations and in the event</w:t>
      </w:r>
      <w:r w:rsidRPr="00BA69E8">
        <w:rPr>
          <w:sz w:val="28"/>
          <w:lang w:val="en-US"/>
        </w:rPr>
        <w:t xml:space="preserve"> where TSO has not requeste</w:t>
      </w:r>
      <w:r>
        <w:rPr>
          <w:sz w:val="28"/>
          <w:lang w:val="en-US"/>
        </w:rPr>
        <w:t xml:space="preserve">d an audit of the daily </w:t>
      </w:r>
      <w:r w:rsidR="00F63BA4">
        <w:rPr>
          <w:sz w:val="28"/>
          <w:lang w:val="en-US"/>
        </w:rPr>
        <w:t xml:space="preserve">physical </w:t>
      </w:r>
      <w:r>
        <w:rPr>
          <w:sz w:val="28"/>
          <w:lang w:val="en-US"/>
        </w:rPr>
        <w:t>schedules</w:t>
      </w:r>
      <w:r w:rsidRPr="00BA69E8">
        <w:rPr>
          <w:sz w:val="28"/>
          <w:lang w:val="en-US"/>
        </w:rPr>
        <w:t>.</w:t>
      </w:r>
    </w:p>
    <w:p w:rsidR="003D41D2" w:rsidRPr="003D41D2" w:rsidRDefault="003D41D2" w:rsidP="003D41D2">
      <w:pPr>
        <w:keepLines/>
        <w:tabs>
          <w:tab w:val="left" w:pos="0"/>
        </w:tabs>
        <w:spacing w:after="0" w:line="276" w:lineRule="auto"/>
        <w:jc w:val="both"/>
        <w:rPr>
          <w:sz w:val="28"/>
          <w:lang w:val="en-US"/>
        </w:rPr>
      </w:pPr>
    </w:p>
    <w:p w:rsidR="001D7465" w:rsidRDefault="00720A19" w:rsidP="00720A19">
      <w:pPr>
        <w:pStyle w:val="ListParagraph"/>
        <w:keepLines/>
        <w:tabs>
          <w:tab w:val="left" w:pos="0"/>
        </w:tabs>
        <w:spacing w:after="0" w:line="276" w:lineRule="auto"/>
        <w:ind w:left="360"/>
        <w:jc w:val="center"/>
        <w:rPr>
          <w:b/>
          <w:sz w:val="28"/>
          <w:lang w:val="en-US"/>
        </w:rPr>
      </w:pPr>
      <w:r>
        <w:rPr>
          <w:b/>
          <w:sz w:val="28"/>
          <w:lang w:val="en-US"/>
        </w:rPr>
        <w:t>Article 99</w:t>
      </w:r>
    </w:p>
    <w:p w:rsidR="00720A19" w:rsidRDefault="00720A19" w:rsidP="002B75FE">
      <w:pPr>
        <w:pStyle w:val="ListParagraph"/>
        <w:keepLines/>
        <w:numPr>
          <w:ilvl w:val="0"/>
          <w:numId w:val="112"/>
        </w:numPr>
        <w:tabs>
          <w:tab w:val="left" w:pos="0"/>
        </w:tabs>
        <w:spacing w:after="0" w:line="276" w:lineRule="auto"/>
        <w:ind w:left="0" w:firstLine="0"/>
        <w:jc w:val="both"/>
        <w:rPr>
          <w:sz w:val="28"/>
          <w:lang w:val="en-US"/>
        </w:rPr>
      </w:pPr>
      <w:r>
        <w:rPr>
          <w:sz w:val="28"/>
          <w:lang w:val="en-US"/>
        </w:rPr>
        <w:t>I</w:t>
      </w:r>
      <w:r w:rsidRPr="00720A19">
        <w:rPr>
          <w:sz w:val="28"/>
          <w:lang w:val="en-US"/>
        </w:rPr>
        <w:t>f the BRP receiv</w:t>
      </w:r>
      <w:r w:rsidR="00B25EC3">
        <w:rPr>
          <w:sz w:val="28"/>
          <w:lang w:val="en-US"/>
        </w:rPr>
        <w:t>es information of</w:t>
      </w:r>
      <w:r>
        <w:rPr>
          <w:sz w:val="28"/>
          <w:lang w:val="en-US"/>
        </w:rPr>
        <w:t xml:space="preserve"> reje</w:t>
      </w:r>
      <w:r w:rsidR="00B25EC3">
        <w:rPr>
          <w:sz w:val="28"/>
          <w:lang w:val="en-US"/>
        </w:rPr>
        <w:t xml:space="preserve">cted </w:t>
      </w:r>
      <w:r>
        <w:rPr>
          <w:sz w:val="28"/>
          <w:lang w:val="en-US"/>
        </w:rPr>
        <w:t>daily</w:t>
      </w:r>
      <w:r w:rsidRPr="00720A19">
        <w:rPr>
          <w:sz w:val="28"/>
          <w:lang w:val="en-US"/>
        </w:rPr>
        <w:t xml:space="preserve"> schedules, it sha</w:t>
      </w:r>
      <w:r>
        <w:rPr>
          <w:sz w:val="28"/>
          <w:lang w:val="en-US"/>
        </w:rPr>
        <w:t>ll submit new corrected daily</w:t>
      </w:r>
      <w:r w:rsidRPr="00720A19">
        <w:rPr>
          <w:sz w:val="28"/>
          <w:lang w:val="en-US"/>
        </w:rPr>
        <w:t xml:space="preserve"> </w:t>
      </w:r>
      <w:r w:rsidR="00F63BA4">
        <w:rPr>
          <w:sz w:val="28"/>
          <w:lang w:val="en-US"/>
        </w:rPr>
        <w:t xml:space="preserve">physical </w:t>
      </w:r>
      <w:r w:rsidRPr="00720A19">
        <w:rPr>
          <w:sz w:val="28"/>
          <w:lang w:val="en-US"/>
        </w:rPr>
        <w:t>sched</w:t>
      </w:r>
      <w:r>
        <w:rPr>
          <w:sz w:val="28"/>
          <w:lang w:val="en-US"/>
        </w:rPr>
        <w:t xml:space="preserve">ules by the deadline set in the Procedure for preparing the </w:t>
      </w:r>
      <w:r w:rsidRPr="00720A19">
        <w:rPr>
          <w:sz w:val="28"/>
          <w:lang w:val="en-US"/>
        </w:rPr>
        <w:t xml:space="preserve">final </w:t>
      </w:r>
      <w:r w:rsidR="00B25EC3">
        <w:rPr>
          <w:sz w:val="28"/>
          <w:lang w:val="en-US"/>
        </w:rPr>
        <w:t>daily schedule</w:t>
      </w:r>
      <w:r w:rsidRPr="00720A19">
        <w:rPr>
          <w:sz w:val="28"/>
          <w:lang w:val="en-US"/>
        </w:rPr>
        <w:t>.</w:t>
      </w:r>
    </w:p>
    <w:p w:rsidR="00D328D0" w:rsidRDefault="00D328D0" w:rsidP="002B75FE">
      <w:pPr>
        <w:pStyle w:val="ListParagraph"/>
        <w:keepLines/>
        <w:numPr>
          <w:ilvl w:val="0"/>
          <w:numId w:val="112"/>
        </w:numPr>
        <w:tabs>
          <w:tab w:val="left" w:pos="0"/>
        </w:tabs>
        <w:spacing w:after="0" w:line="276" w:lineRule="auto"/>
        <w:ind w:left="0" w:firstLine="0"/>
        <w:jc w:val="both"/>
        <w:rPr>
          <w:sz w:val="28"/>
          <w:lang w:val="en-US"/>
        </w:rPr>
      </w:pPr>
      <w:r>
        <w:rPr>
          <w:sz w:val="28"/>
          <w:lang w:val="en-US"/>
        </w:rPr>
        <w:t>If the submitte</w:t>
      </w:r>
      <w:r w:rsidR="0085072E">
        <w:rPr>
          <w:sz w:val="28"/>
          <w:lang w:val="en-US"/>
        </w:rPr>
        <w:t xml:space="preserve">d daily schedules are still </w:t>
      </w:r>
      <w:r w:rsidR="00952206">
        <w:rPr>
          <w:sz w:val="28"/>
          <w:lang w:val="en-US"/>
        </w:rPr>
        <w:t>not harmonized</w:t>
      </w:r>
      <w:r w:rsidRPr="00D328D0">
        <w:rPr>
          <w:sz w:val="28"/>
          <w:lang w:val="en-US"/>
        </w:rPr>
        <w:t xml:space="preserve">, TSO has </w:t>
      </w:r>
      <w:r w:rsidR="0085072E">
        <w:rPr>
          <w:sz w:val="28"/>
          <w:lang w:val="en-US"/>
        </w:rPr>
        <w:t>the right to define new daily</w:t>
      </w:r>
      <w:r w:rsidRPr="00D328D0">
        <w:rPr>
          <w:sz w:val="28"/>
          <w:lang w:val="en-US"/>
        </w:rPr>
        <w:t xml:space="preserve"> </w:t>
      </w:r>
      <w:r w:rsidR="004F5212">
        <w:rPr>
          <w:sz w:val="28"/>
          <w:lang w:val="en-US"/>
        </w:rPr>
        <w:t xml:space="preserve">physical </w:t>
      </w:r>
      <w:r w:rsidRPr="00D328D0">
        <w:rPr>
          <w:sz w:val="28"/>
          <w:lang w:val="en-US"/>
        </w:rPr>
        <w:t>schedules.</w:t>
      </w:r>
    </w:p>
    <w:p w:rsidR="0085072E" w:rsidRDefault="0085072E" w:rsidP="002B75FE">
      <w:pPr>
        <w:pStyle w:val="ListParagraph"/>
        <w:keepLines/>
        <w:numPr>
          <w:ilvl w:val="0"/>
          <w:numId w:val="112"/>
        </w:numPr>
        <w:tabs>
          <w:tab w:val="left" w:pos="0"/>
        </w:tabs>
        <w:spacing w:after="0" w:line="276" w:lineRule="auto"/>
        <w:ind w:left="0" w:firstLine="0"/>
        <w:jc w:val="both"/>
        <w:rPr>
          <w:sz w:val="28"/>
          <w:lang w:val="en-US"/>
        </w:rPr>
      </w:pPr>
      <w:r>
        <w:rPr>
          <w:sz w:val="28"/>
          <w:lang w:val="en-US"/>
        </w:rPr>
        <w:t>I</w:t>
      </w:r>
      <w:r w:rsidRPr="0085072E">
        <w:rPr>
          <w:sz w:val="28"/>
          <w:lang w:val="en-US"/>
        </w:rPr>
        <w:t>f the reasons for t</w:t>
      </w:r>
      <w:r w:rsidR="00952206">
        <w:rPr>
          <w:sz w:val="28"/>
          <w:lang w:val="en-US"/>
        </w:rPr>
        <w:t>he imbalance</w:t>
      </w:r>
      <w:r>
        <w:rPr>
          <w:sz w:val="28"/>
          <w:lang w:val="en-US"/>
        </w:rPr>
        <w:t xml:space="preserve"> of the daily</w:t>
      </w:r>
      <w:r w:rsidRPr="0085072E">
        <w:rPr>
          <w:sz w:val="28"/>
          <w:lang w:val="en-US"/>
        </w:rPr>
        <w:t xml:space="preserve"> </w:t>
      </w:r>
      <w:r w:rsidR="00F63BA4">
        <w:rPr>
          <w:sz w:val="28"/>
          <w:lang w:val="en-US"/>
        </w:rPr>
        <w:t xml:space="preserve">physical </w:t>
      </w:r>
      <w:r w:rsidRPr="0085072E">
        <w:rPr>
          <w:sz w:val="28"/>
          <w:lang w:val="en-US"/>
        </w:rPr>
        <w:t>schedules are di</w:t>
      </w:r>
      <w:r>
        <w:rPr>
          <w:sz w:val="28"/>
          <w:lang w:val="en-US"/>
        </w:rPr>
        <w:t xml:space="preserve">fferent nominations in the two Balancing Groups, for the new daily </w:t>
      </w:r>
      <w:r w:rsidR="00F63BA4">
        <w:rPr>
          <w:sz w:val="28"/>
          <w:lang w:val="en-US"/>
        </w:rPr>
        <w:t xml:space="preserve">physical </w:t>
      </w:r>
      <w:r>
        <w:rPr>
          <w:sz w:val="28"/>
          <w:lang w:val="en-US"/>
        </w:rPr>
        <w:t>schedules of</w:t>
      </w:r>
      <w:r w:rsidRPr="0085072E">
        <w:rPr>
          <w:sz w:val="28"/>
          <w:lang w:val="en-US"/>
        </w:rPr>
        <w:t xml:space="preserve"> the groups:</w:t>
      </w:r>
    </w:p>
    <w:p w:rsidR="0085072E" w:rsidRPr="004E0022" w:rsidRDefault="0085072E" w:rsidP="002B75FE">
      <w:pPr>
        <w:pStyle w:val="ListParagraph"/>
        <w:keepLines/>
        <w:numPr>
          <w:ilvl w:val="0"/>
          <w:numId w:val="113"/>
        </w:numPr>
        <w:tabs>
          <w:tab w:val="left" w:pos="0"/>
        </w:tabs>
        <w:spacing w:after="0" w:line="276" w:lineRule="auto"/>
        <w:jc w:val="both"/>
        <w:rPr>
          <w:sz w:val="28"/>
          <w:lang w:val="en-US"/>
        </w:rPr>
      </w:pPr>
      <w:r w:rsidRPr="0085072E">
        <w:rPr>
          <w:sz w:val="28"/>
          <w:lang w:val="en-US"/>
        </w:rPr>
        <w:t>it is considered that the mutual transaction of these two BRPs does not exist (reduced to zero) if one BRP nominated a transaction and the other did not nominate a transaction</w:t>
      </w:r>
      <w:r w:rsidR="00AC30C3">
        <w:rPr>
          <w:sz w:val="28"/>
        </w:rPr>
        <w:t>,</w:t>
      </w:r>
    </w:p>
    <w:p w:rsidR="004E0022" w:rsidRDefault="00B25EC3" w:rsidP="002B75FE">
      <w:pPr>
        <w:pStyle w:val="ListParagraph"/>
        <w:keepLines/>
        <w:numPr>
          <w:ilvl w:val="0"/>
          <w:numId w:val="113"/>
        </w:numPr>
        <w:tabs>
          <w:tab w:val="left" w:pos="0"/>
        </w:tabs>
        <w:spacing w:after="0" w:line="276" w:lineRule="auto"/>
        <w:jc w:val="both"/>
        <w:rPr>
          <w:sz w:val="28"/>
          <w:lang w:val="en-US"/>
        </w:rPr>
      </w:pPr>
      <w:r>
        <w:rPr>
          <w:sz w:val="28"/>
          <w:lang w:val="en-US"/>
        </w:rPr>
        <w:t>a lower value</w:t>
      </w:r>
      <w:r w:rsidR="004E0022" w:rsidRPr="004E0022">
        <w:rPr>
          <w:sz w:val="28"/>
          <w:lang w:val="en-US"/>
        </w:rPr>
        <w:t xml:space="preserve"> transaction is adopted if both BRPs nominate different mutual transactions in the same direction,</w:t>
      </w:r>
    </w:p>
    <w:p w:rsidR="004E0022" w:rsidRPr="004E0022" w:rsidRDefault="004E0022" w:rsidP="002B75FE">
      <w:pPr>
        <w:pStyle w:val="ListParagraph"/>
        <w:keepLines/>
        <w:numPr>
          <w:ilvl w:val="0"/>
          <w:numId w:val="113"/>
        </w:numPr>
        <w:tabs>
          <w:tab w:val="left" w:pos="0"/>
        </w:tabs>
        <w:spacing w:after="0" w:line="276" w:lineRule="auto"/>
        <w:jc w:val="both"/>
        <w:rPr>
          <w:sz w:val="28"/>
          <w:lang w:val="en-US"/>
        </w:rPr>
      </w:pPr>
      <w:r w:rsidRPr="004E0022">
        <w:rPr>
          <w:sz w:val="28"/>
          <w:lang w:val="en-US"/>
        </w:rPr>
        <w:t xml:space="preserve">their mutual transaction is considered to be </w:t>
      </w:r>
      <w:r>
        <w:rPr>
          <w:sz w:val="28"/>
          <w:lang w:val="en-US"/>
        </w:rPr>
        <w:t xml:space="preserve">reduced to </w:t>
      </w:r>
      <w:r w:rsidRPr="004E0022">
        <w:rPr>
          <w:sz w:val="28"/>
          <w:lang w:val="en-US"/>
        </w:rPr>
        <w:t>zero if both BRPs nominate equal transactions</w:t>
      </w:r>
      <w:r>
        <w:rPr>
          <w:sz w:val="28"/>
        </w:rPr>
        <w:t xml:space="preserve"> </w:t>
      </w:r>
      <w:r w:rsidRPr="004E0022">
        <w:rPr>
          <w:sz w:val="28"/>
        </w:rPr>
        <w:t>but in a different direction</w:t>
      </w:r>
      <w:r>
        <w:rPr>
          <w:sz w:val="28"/>
        </w:rPr>
        <w:t>.</w:t>
      </w:r>
    </w:p>
    <w:p w:rsidR="004E0022" w:rsidRDefault="004E0022" w:rsidP="002B75FE">
      <w:pPr>
        <w:pStyle w:val="ListParagraph"/>
        <w:keepLines/>
        <w:numPr>
          <w:ilvl w:val="0"/>
          <w:numId w:val="112"/>
        </w:numPr>
        <w:tabs>
          <w:tab w:val="left" w:pos="0"/>
        </w:tabs>
        <w:spacing w:after="0" w:line="276" w:lineRule="auto"/>
        <w:jc w:val="both"/>
        <w:rPr>
          <w:sz w:val="28"/>
        </w:rPr>
      </w:pPr>
      <w:r>
        <w:rPr>
          <w:sz w:val="28"/>
          <w:lang w:val="en-US"/>
        </w:rPr>
        <w:t>I</w:t>
      </w:r>
      <w:r>
        <w:rPr>
          <w:sz w:val="28"/>
        </w:rPr>
        <w:t xml:space="preserve">f the reasons for the </w:t>
      </w:r>
      <w:r w:rsidR="00952206">
        <w:rPr>
          <w:sz w:val="28"/>
          <w:lang w:val="en-US"/>
        </w:rPr>
        <w:t>imbalance</w:t>
      </w:r>
      <w:r w:rsidR="003565A2">
        <w:rPr>
          <w:sz w:val="28"/>
        </w:rPr>
        <w:t xml:space="preserve"> of the daily</w:t>
      </w:r>
      <w:r w:rsidRPr="004E0022">
        <w:rPr>
          <w:sz w:val="28"/>
        </w:rPr>
        <w:t xml:space="preserve"> schedules are different nomin</w:t>
      </w:r>
      <w:r w:rsidR="003565A2">
        <w:rPr>
          <w:sz w:val="28"/>
        </w:rPr>
        <w:t>ations in the same Balance Group, the new daily</w:t>
      </w:r>
      <w:r w:rsidRPr="004E0022">
        <w:rPr>
          <w:sz w:val="28"/>
        </w:rPr>
        <w:t xml:space="preserve"> </w:t>
      </w:r>
      <w:r w:rsidR="003565A2">
        <w:rPr>
          <w:sz w:val="28"/>
        </w:rPr>
        <w:t xml:space="preserve">schedules adopt the </w:t>
      </w:r>
      <w:r w:rsidRPr="004E0022">
        <w:rPr>
          <w:sz w:val="28"/>
        </w:rPr>
        <w:t>transaction</w:t>
      </w:r>
      <w:r w:rsidR="003565A2">
        <w:rPr>
          <w:sz w:val="28"/>
        </w:rPr>
        <w:t xml:space="preserve"> </w:t>
      </w:r>
      <w:r w:rsidR="003565A2">
        <w:rPr>
          <w:sz w:val="28"/>
          <w:lang w:val="en-US"/>
        </w:rPr>
        <w:t xml:space="preserve">with the </w:t>
      </w:r>
      <w:r w:rsidR="00B25EC3">
        <w:rPr>
          <w:sz w:val="28"/>
          <w:lang w:val="en-US"/>
        </w:rPr>
        <w:t>lower value</w:t>
      </w:r>
      <w:r w:rsidRPr="004E0022">
        <w:rPr>
          <w:sz w:val="28"/>
        </w:rPr>
        <w:t>.</w:t>
      </w:r>
    </w:p>
    <w:p w:rsidR="003D41D2" w:rsidRDefault="003D41D2" w:rsidP="003D41D2">
      <w:pPr>
        <w:keepLines/>
        <w:tabs>
          <w:tab w:val="left" w:pos="0"/>
        </w:tabs>
        <w:spacing w:after="0" w:line="276" w:lineRule="auto"/>
        <w:jc w:val="both"/>
        <w:rPr>
          <w:sz w:val="28"/>
        </w:rPr>
      </w:pPr>
    </w:p>
    <w:p w:rsidR="003D41D2" w:rsidRPr="003D41D2" w:rsidRDefault="003D41D2" w:rsidP="003D41D2">
      <w:pPr>
        <w:keepLines/>
        <w:tabs>
          <w:tab w:val="left" w:pos="0"/>
        </w:tabs>
        <w:spacing w:after="0" w:line="276" w:lineRule="auto"/>
        <w:jc w:val="both"/>
        <w:rPr>
          <w:sz w:val="28"/>
        </w:rPr>
      </w:pPr>
    </w:p>
    <w:p w:rsidR="003565A2" w:rsidRDefault="003565A2" w:rsidP="003565A2">
      <w:pPr>
        <w:keepLines/>
        <w:tabs>
          <w:tab w:val="left" w:pos="0"/>
        </w:tabs>
        <w:spacing w:after="0" w:line="276" w:lineRule="auto"/>
        <w:jc w:val="center"/>
        <w:rPr>
          <w:b/>
          <w:sz w:val="28"/>
          <w:lang w:val="en-US"/>
        </w:rPr>
      </w:pPr>
      <w:r>
        <w:rPr>
          <w:b/>
          <w:sz w:val="28"/>
          <w:lang w:val="en-US"/>
        </w:rPr>
        <w:lastRenderedPageBreak/>
        <w:t>Article 100</w:t>
      </w:r>
    </w:p>
    <w:p w:rsidR="003565A2" w:rsidRDefault="003565A2" w:rsidP="002B75FE">
      <w:pPr>
        <w:pStyle w:val="ListParagraph"/>
        <w:keepLines/>
        <w:numPr>
          <w:ilvl w:val="0"/>
          <w:numId w:val="114"/>
        </w:numPr>
        <w:tabs>
          <w:tab w:val="left" w:pos="0"/>
        </w:tabs>
        <w:spacing w:after="0" w:line="276" w:lineRule="auto"/>
        <w:jc w:val="both"/>
        <w:rPr>
          <w:sz w:val="28"/>
        </w:rPr>
      </w:pPr>
      <w:r>
        <w:rPr>
          <w:sz w:val="28"/>
          <w:lang w:val="en-US"/>
        </w:rPr>
        <w:t>T</w:t>
      </w:r>
      <w:r>
        <w:rPr>
          <w:sz w:val="28"/>
        </w:rPr>
        <w:t xml:space="preserve">he final </w:t>
      </w:r>
      <w:r>
        <w:rPr>
          <w:sz w:val="28"/>
          <w:lang w:val="en-US"/>
        </w:rPr>
        <w:t xml:space="preserve">daily </w:t>
      </w:r>
      <w:r w:rsidR="00F63BA4">
        <w:rPr>
          <w:sz w:val="28"/>
          <w:lang w:val="en-US"/>
        </w:rPr>
        <w:t xml:space="preserve">physical </w:t>
      </w:r>
      <w:r>
        <w:rPr>
          <w:sz w:val="28"/>
          <w:lang w:val="en-US"/>
        </w:rPr>
        <w:t>schedule</w:t>
      </w:r>
      <w:r w:rsidR="00B05AD6">
        <w:rPr>
          <w:sz w:val="28"/>
        </w:rPr>
        <w:t xml:space="preserve"> is obligatory</w:t>
      </w:r>
      <w:r>
        <w:rPr>
          <w:sz w:val="28"/>
        </w:rPr>
        <w:t xml:space="preserve"> </w:t>
      </w:r>
      <w:r>
        <w:rPr>
          <w:sz w:val="28"/>
          <w:lang w:val="en-US"/>
        </w:rPr>
        <w:t>for</w:t>
      </w:r>
      <w:r w:rsidRPr="003565A2">
        <w:rPr>
          <w:sz w:val="28"/>
        </w:rPr>
        <w:t xml:space="preserve"> ma</w:t>
      </w:r>
      <w:r>
        <w:rPr>
          <w:sz w:val="28"/>
        </w:rPr>
        <w:t>rket</w:t>
      </w:r>
      <w:r w:rsidR="00B25EC3">
        <w:rPr>
          <w:sz w:val="28"/>
        </w:rPr>
        <w:t xml:space="preserve"> participants and the deviations</w:t>
      </w:r>
      <w:r w:rsidRPr="003565A2">
        <w:rPr>
          <w:sz w:val="28"/>
        </w:rPr>
        <w:t xml:space="preserve"> from it are</w:t>
      </w:r>
      <w:r>
        <w:rPr>
          <w:sz w:val="28"/>
          <w:lang w:val="en-US"/>
        </w:rPr>
        <w:t xml:space="preserve"> a</w:t>
      </w:r>
      <w:r w:rsidRPr="003565A2">
        <w:rPr>
          <w:sz w:val="28"/>
        </w:rPr>
        <w:t xml:space="preserve"> </w:t>
      </w:r>
      <w:r>
        <w:rPr>
          <w:sz w:val="28"/>
        </w:rPr>
        <w:t xml:space="preserve">subject to </w:t>
      </w:r>
      <w:r>
        <w:rPr>
          <w:sz w:val="28"/>
          <w:lang w:val="en-US"/>
        </w:rPr>
        <w:t xml:space="preserve">imbalances </w:t>
      </w:r>
      <w:r>
        <w:rPr>
          <w:sz w:val="28"/>
        </w:rPr>
        <w:t>settlement</w:t>
      </w:r>
      <w:r w:rsidRPr="003565A2">
        <w:rPr>
          <w:sz w:val="28"/>
        </w:rPr>
        <w:t xml:space="preserve">, taking into account the </w:t>
      </w:r>
      <w:r>
        <w:rPr>
          <w:sz w:val="28"/>
        </w:rPr>
        <w:t>change in the daily</w:t>
      </w:r>
      <w:r w:rsidRPr="003565A2">
        <w:rPr>
          <w:sz w:val="28"/>
        </w:rPr>
        <w:t xml:space="preserve"> </w:t>
      </w:r>
      <w:r w:rsidR="00F63BA4">
        <w:rPr>
          <w:sz w:val="28"/>
          <w:lang w:val="en-US"/>
        </w:rPr>
        <w:t xml:space="preserve">physical </w:t>
      </w:r>
      <w:r w:rsidRPr="003565A2">
        <w:rPr>
          <w:sz w:val="28"/>
        </w:rPr>
        <w:t>schedules throughout the day.</w:t>
      </w:r>
    </w:p>
    <w:p w:rsidR="003D41D2" w:rsidRPr="003D41D2" w:rsidRDefault="003D41D2" w:rsidP="003D41D2">
      <w:pPr>
        <w:keepLines/>
        <w:tabs>
          <w:tab w:val="left" w:pos="0"/>
        </w:tabs>
        <w:spacing w:after="0" w:line="276" w:lineRule="auto"/>
        <w:jc w:val="both"/>
        <w:rPr>
          <w:sz w:val="28"/>
        </w:rPr>
      </w:pPr>
    </w:p>
    <w:p w:rsidR="00F343E4" w:rsidRDefault="00F343E4" w:rsidP="00F343E4">
      <w:pPr>
        <w:keepLines/>
        <w:tabs>
          <w:tab w:val="left" w:pos="0"/>
        </w:tabs>
        <w:spacing w:after="0" w:line="276" w:lineRule="auto"/>
        <w:jc w:val="center"/>
        <w:rPr>
          <w:b/>
          <w:sz w:val="28"/>
          <w:lang w:val="en-US"/>
        </w:rPr>
      </w:pPr>
      <w:r>
        <w:rPr>
          <w:b/>
          <w:sz w:val="28"/>
          <w:lang w:val="en-US"/>
        </w:rPr>
        <w:t>Article 101</w:t>
      </w:r>
    </w:p>
    <w:p w:rsidR="00F343E4" w:rsidRDefault="00F343E4" w:rsidP="002B75FE">
      <w:pPr>
        <w:pStyle w:val="ListParagraph"/>
        <w:keepLines/>
        <w:numPr>
          <w:ilvl w:val="0"/>
          <w:numId w:val="115"/>
        </w:numPr>
        <w:tabs>
          <w:tab w:val="left" w:pos="0"/>
        </w:tabs>
        <w:spacing w:after="0" w:line="276" w:lineRule="auto"/>
        <w:jc w:val="both"/>
        <w:rPr>
          <w:sz w:val="28"/>
          <w:lang w:val="en-US"/>
        </w:rPr>
      </w:pPr>
      <w:r w:rsidRPr="00F343E4">
        <w:rPr>
          <w:sz w:val="28"/>
          <w:lang w:val="en-US"/>
        </w:rPr>
        <w:t>TSO informs BRP of any technical limitations that could mean partial or complete non</w:t>
      </w:r>
      <w:r w:rsidR="00D74622">
        <w:rPr>
          <w:sz w:val="28"/>
          <w:lang w:val="en-US"/>
        </w:rPr>
        <w:t>-realis</w:t>
      </w:r>
      <w:r>
        <w:rPr>
          <w:sz w:val="28"/>
          <w:lang w:val="en-US"/>
        </w:rPr>
        <w:t>ation of certain daily</w:t>
      </w:r>
      <w:r w:rsidRPr="00F343E4">
        <w:rPr>
          <w:sz w:val="28"/>
          <w:lang w:val="en-US"/>
        </w:rPr>
        <w:t xml:space="preserve"> </w:t>
      </w:r>
      <w:r w:rsidR="00F63BA4">
        <w:rPr>
          <w:sz w:val="28"/>
          <w:lang w:val="en-US"/>
        </w:rPr>
        <w:t xml:space="preserve">physical </w:t>
      </w:r>
      <w:r w:rsidRPr="00F343E4">
        <w:rPr>
          <w:sz w:val="28"/>
          <w:lang w:val="en-US"/>
        </w:rPr>
        <w:t>schedules.</w:t>
      </w:r>
    </w:p>
    <w:p w:rsidR="003D41D2" w:rsidRPr="003D41D2" w:rsidRDefault="003D41D2" w:rsidP="003D41D2">
      <w:pPr>
        <w:keepLines/>
        <w:tabs>
          <w:tab w:val="left" w:pos="0"/>
        </w:tabs>
        <w:spacing w:after="0" w:line="276" w:lineRule="auto"/>
        <w:jc w:val="both"/>
        <w:rPr>
          <w:sz w:val="28"/>
          <w:lang w:val="en-US"/>
        </w:rPr>
      </w:pPr>
    </w:p>
    <w:p w:rsidR="00A46223" w:rsidRDefault="00A46223" w:rsidP="00A46223">
      <w:pPr>
        <w:keepLines/>
        <w:tabs>
          <w:tab w:val="left" w:pos="0"/>
        </w:tabs>
        <w:spacing w:after="0" w:line="276" w:lineRule="auto"/>
        <w:jc w:val="center"/>
        <w:rPr>
          <w:b/>
          <w:sz w:val="28"/>
          <w:lang w:val="en-US"/>
        </w:rPr>
      </w:pPr>
      <w:r>
        <w:rPr>
          <w:b/>
          <w:sz w:val="28"/>
          <w:lang w:val="en-US"/>
        </w:rPr>
        <w:t>Article 102</w:t>
      </w:r>
    </w:p>
    <w:p w:rsidR="00A46223" w:rsidRDefault="00A46223" w:rsidP="002B75FE">
      <w:pPr>
        <w:pStyle w:val="ListParagraph"/>
        <w:keepLines/>
        <w:numPr>
          <w:ilvl w:val="0"/>
          <w:numId w:val="116"/>
        </w:numPr>
        <w:tabs>
          <w:tab w:val="left" w:pos="0"/>
        </w:tabs>
        <w:spacing w:after="0" w:line="276" w:lineRule="auto"/>
        <w:ind w:left="0" w:firstLine="0"/>
        <w:jc w:val="both"/>
        <w:rPr>
          <w:sz w:val="28"/>
          <w:lang w:val="en-US"/>
        </w:rPr>
      </w:pPr>
      <w:r w:rsidRPr="00A46223">
        <w:rPr>
          <w:sz w:val="28"/>
          <w:lang w:val="en-US"/>
        </w:rPr>
        <w:t>BRPs have t</w:t>
      </w:r>
      <w:r>
        <w:rPr>
          <w:sz w:val="28"/>
          <w:lang w:val="en-US"/>
        </w:rPr>
        <w:t>he right to submit a new daily</w:t>
      </w:r>
      <w:r w:rsidRPr="00A46223">
        <w:rPr>
          <w:sz w:val="28"/>
          <w:lang w:val="en-US"/>
        </w:rPr>
        <w:t xml:space="preserve"> </w:t>
      </w:r>
      <w:r w:rsidR="00F63BA4">
        <w:rPr>
          <w:sz w:val="28"/>
          <w:lang w:val="en-US"/>
        </w:rPr>
        <w:t xml:space="preserve">physical </w:t>
      </w:r>
      <w:r w:rsidRPr="00A46223">
        <w:rPr>
          <w:sz w:val="28"/>
          <w:lang w:val="en-US"/>
        </w:rPr>
        <w:t>schedule or make adjustments to a pr</w:t>
      </w:r>
      <w:r>
        <w:rPr>
          <w:sz w:val="28"/>
          <w:lang w:val="en-US"/>
        </w:rPr>
        <w:t>eviously approved daily</w:t>
      </w:r>
      <w:r w:rsidRPr="00A46223">
        <w:rPr>
          <w:sz w:val="28"/>
          <w:lang w:val="en-US"/>
        </w:rPr>
        <w:t xml:space="preserve"> </w:t>
      </w:r>
      <w:r w:rsidR="00F63BA4">
        <w:rPr>
          <w:sz w:val="28"/>
          <w:lang w:val="en-US"/>
        </w:rPr>
        <w:t xml:space="preserve">physical </w:t>
      </w:r>
      <w:r w:rsidRPr="00A46223">
        <w:rPr>
          <w:sz w:val="28"/>
          <w:lang w:val="en-US"/>
        </w:rPr>
        <w:t xml:space="preserve">schedule due to </w:t>
      </w:r>
      <w:r>
        <w:rPr>
          <w:sz w:val="28"/>
          <w:lang w:val="en-US"/>
        </w:rPr>
        <w:t xml:space="preserve">incurred </w:t>
      </w:r>
      <w:r w:rsidRPr="00A46223">
        <w:rPr>
          <w:sz w:val="28"/>
          <w:lang w:val="en-US"/>
        </w:rPr>
        <w:t xml:space="preserve">transactions in the bilateral contract market and / or </w:t>
      </w:r>
      <w:r>
        <w:rPr>
          <w:sz w:val="28"/>
          <w:lang w:val="en-US"/>
        </w:rPr>
        <w:t xml:space="preserve">in the </w:t>
      </w:r>
      <w:r w:rsidRPr="00A46223">
        <w:rPr>
          <w:sz w:val="28"/>
          <w:lang w:val="en-US"/>
        </w:rPr>
        <w:t>organized electricity market.</w:t>
      </w:r>
    </w:p>
    <w:p w:rsidR="00CF7C8B" w:rsidRDefault="00CF7C8B" w:rsidP="002B75FE">
      <w:pPr>
        <w:pStyle w:val="ListParagraph"/>
        <w:keepLines/>
        <w:numPr>
          <w:ilvl w:val="0"/>
          <w:numId w:val="116"/>
        </w:numPr>
        <w:tabs>
          <w:tab w:val="left" w:pos="0"/>
        </w:tabs>
        <w:spacing w:after="0" w:line="276" w:lineRule="auto"/>
        <w:ind w:left="0" w:firstLine="0"/>
        <w:jc w:val="both"/>
        <w:rPr>
          <w:sz w:val="28"/>
          <w:lang w:val="en-US"/>
        </w:rPr>
      </w:pPr>
      <w:r w:rsidRPr="00CF7C8B">
        <w:rPr>
          <w:sz w:val="28"/>
          <w:lang w:val="en-US"/>
        </w:rPr>
        <w:t>The BRP shall submit to the TSO and EMO</w:t>
      </w:r>
      <w:r w:rsidR="00BB5724">
        <w:rPr>
          <w:sz w:val="28"/>
          <w:lang w:val="en-US"/>
        </w:rPr>
        <w:t xml:space="preserve"> a corrected daily </w:t>
      </w:r>
      <w:r w:rsidR="00F63BA4">
        <w:rPr>
          <w:sz w:val="28"/>
          <w:lang w:val="en-US"/>
        </w:rPr>
        <w:t xml:space="preserve">physical </w:t>
      </w:r>
      <w:r w:rsidR="00BB5724">
        <w:rPr>
          <w:sz w:val="28"/>
          <w:lang w:val="en-US"/>
        </w:rPr>
        <w:t>schedule</w:t>
      </w:r>
      <w:r w:rsidRPr="00CF7C8B">
        <w:rPr>
          <w:sz w:val="28"/>
          <w:lang w:val="en-US"/>
        </w:rPr>
        <w:t xml:space="preserve"> due to a change in a bilateral contract and / or transact</w:t>
      </w:r>
      <w:r w:rsidR="00BB5724">
        <w:rPr>
          <w:sz w:val="28"/>
          <w:lang w:val="en-US"/>
        </w:rPr>
        <w:t>ions in the</w:t>
      </w:r>
      <w:r w:rsidRPr="00CF7C8B">
        <w:rPr>
          <w:sz w:val="28"/>
          <w:lang w:val="en-US"/>
        </w:rPr>
        <w:t xml:space="preserve"> o</w:t>
      </w:r>
      <w:r w:rsidR="008A7DD0">
        <w:rPr>
          <w:sz w:val="28"/>
          <w:lang w:val="en-US"/>
        </w:rPr>
        <w:t xml:space="preserve">rganized electricity market no later than 60 minutes </w:t>
      </w:r>
      <w:r w:rsidR="008A7DD0" w:rsidRPr="008A7DD0">
        <w:rPr>
          <w:color w:val="000000" w:themeColor="text1"/>
          <w:sz w:val="28"/>
          <w:szCs w:val="28"/>
        </w:rPr>
        <w:t>before the start of the hour to which th</w:t>
      </w:r>
      <w:r w:rsidR="008E4EE8">
        <w:rPr>
          <w:color w:val="000000" w:themeColor="text1"/>
          <w:sz w:val="28"/>
          <w:szCs w:val="28"/>
        </w:rPr>
        <w:t xml:space="preserve">e daily physical schedule </w:t>
      </w:r>
      <w:r w:rsidR="00AF2709">
        <w:rPr>
          <w:color w:val="000000" w:themeColor="text1"/>
          <w:sz w:val="28"/>
          <w:szCs w:val="28"/>
          <w:lang w:val="en-US"/>
        </w:rPr>
        <w:t>applies</w:t>
      </w:r>
      <w:r w:rsidR="00AF2709" w:rsidRPr="008A7DD0">
        <w:rPr>
          <w:color w:val="000000" w:themeColor="text1"/>
          <w:sz w:val="28"/>
          <w:szCs w:val="28"/>
        </w:rPr>
        <w:t>.</w:t>
      </w:r>
    </w:p>
    <w:p w:rsidR="00F02B5B" w:rsidRDefault="00F02B5B" w:rsidP="002B75FE">
      <w:pPr>
        <w:pStyle w:val="ListParagraph"/>
        <w:keepLines/>
        <w:numPr>
          <w:ilvl w:val="0"/>
          <w:numId w:val="116"/>
        </w:numPr>
        <w:tabs>
          <w:tab w:val="left" w:pos="0"/>
        </w:tabs>
        <w:spacing w:after="0" w:line="276" w:lineRule="auto"/>
        <w:ind w:left="0" w:firstLine="0"/>
        <w:jc w:val="both"/>
        <w:rPr>
          <w:sz w:val="28"/>
          <w:lang w:val="en-US"/>
        </w:rPr>
      </w:pPr>
      <w:r>
        <w:rPr>
          <w:sz w:val="28"/>
          <w:lang w:val="en-US"/>
        </w:rPr>
        <w:t xml:space="preserve">Changes to the daily </w:t>
      </w:r>
      <w:r w:rsidR="008E4EE8">
        <w:rPr>
          <w:sz w:val="28"/>
          <w:lang w:val="en-US"/>
        </w:rPr>
        <w:t xml:space="preserve">physical </w:t>
      </w:r>
      <w:r>
        <w:rPr>
          <w:sz w:val="28"/>
          <w:lang w:val="en-US"/>
        </w:rPr>
        <w:t>schedules referred to in P</w:t>
      </w:r>
      <w:r w:rsidRPr="00F02B5B">
        <w:rPr>
          <w:sz w:val="28"/>
          <w:lang w:val="en-US"/>
        </w:rPr>
        <w:t>aragraph 1 of this Article shall apply to internal transactions.</w:t>
      </w:r>
    </w:p>
    <w:p w:rsidR="007074EC" w:rsidRDefault="007074EC" w:rsidP="002B75FE">
      <w:pPr>
        <w:pStyle w:val="ListParagraph"/>
        <w:keepLines/>
        <w:numPr>
          <w:ilvl w:val="0"/>
          <w:numId w:val="116"/>
        </w:numPr>
        <w:tabs>
          <w:tab w:val="left" w:pos="0"/>
        </w:tabs>
        <w:spacing w:after="0" w:line="276" w:lineRule="auto"/>
        <w:ind w:left="0" w:firstLine="0"/>
        <w:jc w:val="both"/>
        <w:rPr>
          <w:sz w:val="28"/>
          <w:lang w:val="en-US"/>
        </w:rPr>
      </w:pPr>
      <w:r>
        <w:rPr>
          <w:sz w:val="28"/>
          <w:lang w:val="en-US"/>
        </w:rPr>
        <w:t>C</w:t>
      </w:r>
      <w:r w:rsidRPr="007074EC">
        <w:rPr>
          <w:sz w:val="28"/>
          <w:lang w:val="en-US"/>
        </w:rPr>
        <w:t>hanges to cross-border transactio</w:t>
      </w:r>
      <w:r>
        <w:rPr>
          <w:sz w:val="28"/>
          <w:lang w:val="en-US"/>
        </w:rPr>
        <w:t xml:space="preserve">ns of daily </w:t>
      </w:r>
      <w:r w:rsidR="008E4EE8">
        <w:rPr>
          <w:sz w:val="28"/>
          <w:lang w:val="en-US"/>
        </w:rPr>
        <w:t xml:space="preserve">physical </w:t>
      </w:r>
      <w:r>
        <w:rPr>
          <w:sz w:val="28"/>
          <w:lang w:val="en-US"/>
        </w:rPr>
        <w:t>schedules</w:t>
      </w:r>
      <w:r w:rsidRPr="007074EC">
        <w:rPr>
          <w:sz w:val="28"/>
          <w:lang w:val="en-US"/>
        </w:rPr>
        <w:t xml:space="preserve"> are carried out in accorda</w:t>
      </w:r>
      <w:r>
        <w:rPr>
          <w:sz w:val="28"/>
          <w:lang w:val="en-US"/>
        </w:rPr>
        <w:t>nce with the Rules which regulate the</w:t>
      </w:r>
      <w:r w:rsidRPr="007074EC">
        <w:rPr>
          <w:sz w:val="28"/>
          <w:lang w:val="en-US"/>
        </w:rPr>
        <w:t xml:space="preserve"> allocation of intra-day </w:t>
      </w:r>
      <w:r>
        <w:rPr>
          <w:sz w:val="28"/>
          <w:lang w:val="en-US"/>
        </w:rPr>
        <w:t>cross-border transmission capacities</w:t>
      </w:r>
      <w:r w:rsidRPr="007074EC">
        <w:rPr>
          <w:sz w:val="28"/>
          <w:lang w:val="en-US"/>
        </w:rPr>
        <w:t xml:space="preserve"> within the relevant in</w:t>
      </w:r>
      <w:r>
        <w:rPr>
          <w:sz w:val="28"/>
          <w:lang w:val="en-US"/>
        </w:rPr>
        <w:t xml:space="preserve">terconnection, published on </w:t>
      </w:r>
      <w:r w:rsidRPr="007074EC">
        <w:rPr>
          <w:sz w:val="28"/>
          <w:lang w:val="en-US"/>
        </w:rPr>
        <w:t>TSO</w:t>
      </w:r>
      <w:r>
        <w:rPr>
          <w:sz w:val="28"/>
          <w:lang w:val="en-US"/>
        </w:rPr>
        <w:t>’s website and</w:t>
      </w:r>
      <w:r w:rsidRPr="007074EC">
        <w:rPr>
          <w:sz w:val="28"/>
          <w:lang w:val="en-US"/>
        </w:rPr>
        <w:t xml:space="preserve"> previously approved by the ERC</w:t>
      </w:r>
      <w:r>
        <w:rPr>
          <w:sz w:val="28"/>
          <w:lang w:val="en-US"/>
        </w:rPr>
        <w:t>.</w:t>
      </w:r>
    </w:p>
    <w:p w:rsidR="008A0D16" w:rsidRPr="008A0D16" w:rsidRDefault="008A0D16" w:rsidP="008A0D16">
      <w:pPr>
        <w:keepLines/>
        <w:tabs>
          <w:tab w:val="left" w:pos="0"/>
        </w:tabs>
        <w:spacing w:after="0" w:line="276" w:lineRule="auto"/>
        <w:jc w:val="both"/>
        <w:rPr>
          <w:sz w:val="28"/>
          <w:lang w:val="en-US"/>
        </w:rPr>
      </w:pPr>
    </w:p>
    <w:p w:rsidR="00E15372" w:rsidRDefault="00E15372" w:rsidP="00E15372">
      <w:pPr>
        <w:keepLines/>
        <w:tabs>
          <w:tab w:val="left" w:pos="0"/>
        </w:tabs>
        <w:spacing w:after="0" w:line="276" w:lineRule="auto"/>
        <w:jc w:val="center"/>
        <w:rPr>
          <w:b/>
          <w:sz w:val="28"/>
          <w:lang w:val="en-US"/>
        </w:rPr>
      </w:pPr>
      <w:r>
        <w:rPr>
          <w:b/>
          <w:sz w:val="28"/>
          <w:lang w:val="en-US"/>
        </w:rPr>
        <w:t>Article 103</w:t>
      </w:r>
    </w:p>
    <w:p w:rsidR="00E15372" w:rsidRDefault="00E15372" w:rsidP="002B75FE">
      <w:pPr>
        <w:pStyle w:val="ListParagraph"/>
        <w:keepLines/>
        <w:numPr>
          <w:ilvl w:val="0"/>
          <w:numId w:val="117"/>
        </w:numPr>
        <w:tabs>
          <w:tab w:val="left" w:pos="0"/>
        </w:tabs>
        <w:spacing w:after="0" w:line="276" w:lineRule="auto"/>
        <w:ind w:left="0" w:firstLine="0"/>
        <w:jc w:val="both"/>
        <w:rPr>
          <w:sz w:val="28"/>
          <w:lang w:val="en-US"/>
        </w:rPr>
      </w:pPr>
      <w:r w:rsidRPr="00E15372">
        <w:rPr>
          <w:sz w:val="28"/>
          <w:lang w:val="en-US"/>
        </w:rPr>
        <w:t>The TSO, through its planning system, automatically notifies the BRP of approval or non-approval of the reque</w:t>
      </w:r>
      <w:r>
        <w:rPr>
          <w:sz w:val="28"/>
          <w:lang w:val="en-US"/>
        </w:rPr>
        <w:t xml:space="preserve">st for a change of the daily </w:t>
      </w:r>
      <w:r w:rsidR="008E4EE8">
        <w:rPr>
          <w:sz w:val="28"/>
          <w:lang w:val="en-US"/>
        </w:rPr>
        <w:t xml:space="preserve">physical </w:t>
      </w:r>
      <w:r>
        <w:rPr>
          <w:sz w:val="28"/>
          <w:lang w:val="en-US"/>
        </w:rPr>
        <w:t>schedule in accordance with the R</w:t>
      </w:r>
      <w:r w:rsidRPr="00E15372">
        <w:rPr>
          <w:sz w:val="28"/>
          <w:lang w:val="en-US"/>
        </w:rPr>
        <w:t>ules</w:t>
      </w:r>
      <w:r>
        <w:rPr>
          <w:sz w:val="28"/>
          <w:lang w:val="en-US"/>
        </w:rPr>
        <w:t xml:space="preserve"> which regulate the</w:t>
      </w:r>
      <w:r w:rsidRPr="007074EC">
        <w:rPr>
          <w:sz w:val="28"/>
          <w:lang w:val="en-US"/>
        </w:rPr>
        <w:t xml:space="preserve"> allocation of intra-day </w:t>
      </w:r>
      <w:r>
        <w:rPr>
          <w:sz w:val="28"/>
          <w:lang w:val="en-US"/>
        </w:rPr>
        <w:t>cross-border transmission capacities</w:t>
      </w:r>
      <w:r w:rsidR="00AF2709">
        <w:rPr>
          <w:sz w:val="28"/>
          <w:lang w:val="en-US"/>
        </w:rPr>
        <w:t xml:space="preserve"> on</w:t>
      </w:r>
      <w:r w:rsidRPr="007074EC">
        <w:rPr>
          <w:sz w:val="28"/>
          <w:lang w:val="en-US"/>
        </w:rPr>
        <w:t xml:space="preserve"> the relevant in</w:t>
      </w:r>
      <w:r>
        <w:rPr>
          <w:sz w:val="28"/>
          <w:lang w:val="en-US"/>
        </w:rPr>
        <w:t>terconnection</w:t>
      </w:r>
      <w:r w:rsidRPr="00E15372">
        <w:rPr>
          <w:sz w:val="28"/>
          <w:lang w:val="en-US"/>
        </w:rPr>
        <w:t>.</w:t>
      </w:r>
    </w:p>
    <w:p w:rsidR="003A71EC" w:rsidRDefault="00DC603A" w:rsidP="002B75FE">
      <w:pPr>
        <w:pStyle w:val="ListParagraph"/>
        <w:keepLines/>
        <w:numPr>
          <w:ilvl w:val="0"/>
          <w:numId w:val="117"/>
        </w:numPr>
        <w:tabs>
          <w:tab w:val="left" w:pos="0"/>
        </w:tabs>
        <w:spacing w:after="0" w:line="276" w:lineRule="auto"/>
        <w:ind w:left="0" w:firstLine="0"/>
        <w:jc w:val="both"/>
        <w:rPr>
          <w:sz w:val="28"/>
          <w:lang w:val="en-US"/>
        </w:rPr>
      </w:pPr>
      <w:r>
        <w:rPr>
          <w:sz w:val="28"/>
          <w:lang w:val="en-US"/>
        </w:rPr>
        <w:t>I</w:t>
      </w:r>
      <w:r w:rsidR="003A71EC" w:rsidRPr="003A71EC">
        <w:rPr>
          <w:sz w:val="28"/>
          <w:lang w:val="en-US"/>
        </w:rPr>
        <w:t xml:space="preserve">f the connection request is </w:t>
      </w:r>
      <w:r>
        <w:rPr>
          <w:sz w:val="28"/>
          <w:lang w:val="en-US"/>
        </w:rPr>
        <w:t>approved, the corrected daily</w:t>
      </w:r>
      <w:r w:rsidR="003A71EC" w:rsidRPr="003A71EC">
        <w:rPr>
          <w:sz w:val="28"/>
          <w:lang w:val="en-US"/>
        </w:rPr>
        <w:t xml:space="preserve"> </w:t>
      </w:r>
      <w:r w:rsidR="008E4EE8">
        <w:rPr>
          <w:sz w:val="28"/>
          <w:lang w:val="en-US"/>
        </w:rPr>
        <w:t xml:space="preserve">physical </w:t>
      </w:r>
      <w:r w:rsidR="003A71EC" w:rsidRPr="003A71EC">
        <w:rPr>
          <w:sz w:val="28"/>
          <w:lang w:val="en-US"/>
        </w:rPr>
        <w:t>schedule is considered final.</w:t>
      </w:r>
    </w:p>
    <w:p w:rsidR="008A0D16" w:rsidRDefault="008A0D16" w:rsidP="008A0D16">
      <w:pPr>
        <w:keepLines/>
        <w:tabs>
          <w:tab w:val="left" w:pos="0"/>
        </w:tabs>
        <w:spacing w:after="0" w:line="276" w:lineRule="auto"/>
        <w:jc w:val="both"/>
        <w:rPr>
          <w:sz w:val="28"/>
          <w:lang w:val="en-US"/>
        </w:rPr>
      </w:pPr>
    </w:p>
    <w:p w:rsidR="008A0D16" w:rsidRDefault="008A0D16" w:rsidP="008A0D16">
      <w:pPr>
        <w:keepLines/>
        <w:tabs>
          <w:tab w:val="left" w:pos="0"/>
        </w:tabs>
        <w:spacing w:after="0" w:line="276" w:lineRule="auto"/>
        <w:jc w:val="both"/>
        <w:rPr>
          <w:sz w:val="28"/>
          <w:lang w:val="en-US"/>
        </w:rPr>
      </w:pPr>
    </w:p>
    <w:p w:rsidR="008A0D16" w:rsidRDefault="008A0D16" w:rsidP="008A0D16">
      <w:pPr>
        <w:keepLines/>
        <w:tabs>
          <w:tab w:val="left" w:pos="0"/>
        </w:tabs>
        <w:spacing w:after="0" w:line="276" w:lineRule="auto"/>
        <w:jc w:val="both"/>
        <w:rPr>
          <w:sz w:val="28"/>
          <w:lang w:val="en-US"/>
        </w:rPr>
      </w:pPr>
    </w:p>
    <w:p w:rsidR="008A0D16" w:rsidRDefault="008A0D16" w:rsidP="008A0D16">
      <w:pPr>
        <w:keepLines/>
        <w:tabs>
          <w:tab w:val="left" w:pos="0"/>
        </w:tabs>
        <w:spacing w:after="0" w:line="276" w:lineRule="auto"/>
        <w:jc w:val="both"/>
        <w:rPr>
          <w:sz w:val="28"/>
          <w:lang w:val="en-US"/>
        </w:rPr>
      </w:pPr>
    </w:p>
    <w:p w:rsidR="008A0D16" w:rsidRPr="008A0D16" w:rsidRDefault="008A0D16" w:rsidP="008A0D16">
      <w:pPr>
        <w:keepLines/>
        <w:tabs>
          <w:tab w:val="left" w:pos="0"/>
        </w:tabs>
        <w:spacing w:after="0" w:line="276" w:lineRule="auto"/>
        <w:jc w:val="both"/>
        <w:rPr>
          <w:sz w:val="28"/>
          <w:lang w:val="en-US"/>
        </w:rPr>
      </w:pPr>
    </w:p>
    <w:p w:rsidR="0096177C" w:rsidRPr="008F1C03" w:rsidRDefault="008F1C03" w:rsidP="008F1C03">
      <w:pPr>
        <w:pStyle w:val="ListParagraph"/>
        <w:keepLines/>
        <w:numPr>
          <w:ilvl w:val="0"/>
          <w:numId w:val="1"/>
        </w:numPr>
        <w:tabs>
          <w:tab w:val="left" w:pos="0"/>
        </w:tabs>
        <w:spacing w:after="0" w:line="276" w:lineRule="auto"/>
        <w:ind w:left="284" w:hanging="284"/>
        <w:jc w:val="both"/>
        <w:rPr>
          <w:b/>
          <w:sz w:val="28"/>
        </w:rPr>
      </w:pPr>
      <w:r>
        <w:rPr>
          <w:b/>
          <w:sz w:val="28"/>
          <w:lang w:val="en-US"/>
        </w:rPr>
        <w:lastRenderedPageBreak/>
        <w:t>T</w:t>
      </w:r>
      <w:r>
        <w:rPr>
          <w:b/>
          <w:sz w:val="28"/>
        </w:rPr>
        <w:t xml:space="preserve">RANSITIONAL AND FINAL </w:t>
      </w:r>
      <w:r>
        <w:rPr>
          <w:b/>
          <w:sz w:val="28"/>
          <w:lang w:val="en-US"/>
        </w:rPr>
        <w:t>PROVISIONS</w:t>
      </w:r>
    </w:p>
    <w:p w:rsidR="008F1C03" w:rsidRDefault="008F1C03" w:rsidP="008F1C03">
      <w:pPr>
        <w:keepLines/>
        <w:tabs>
          <w:tab w:val="left" w:pos="0"/>
        </w:tabs>
        <w:spacing w:after="0" w:line="276" w:lineRule="auto"/>
        <w:jc w:val="both"/>
        <w:rPr>
          <w:b/>
          <w:sz w:val="28"/>
        </w:rPr>
      </w:pPr>
    </w:p>
    <w:p w:rsidR="008F1C03" w:rsidRDefault="008F1C03" w:rsidP="008F1C03">
      <w:pPr>
        <w:keepLines/>
        <w:tabs>
          <w:tab w:val="left" w:pos="0"/>
        </w:tabs>
        <w:spacing w:after="0" w:line="276" w:lineRule="auto"/>
        <w:ind w:left="360"/>
        <w:jc w:val="center"/>
        <w:rPr>
          <w:b/>
          <w:sz w:val="28"/>
          <w:lang w:val="en-US"/>
        </w:rPr>
      </w:pPr>
      <w:r>
        <w:rPr>
          <w:b/>
          <w:sz w:val="28"/>
          <w:lang w:val="en-US"/>
        </w:rPr>
        <w:t>Transitional provisions</w:t>
      </w:r>
    </w:p>
    <w:p w:rsidR="0096177C" w:rsidRDefault="0096177C" w:rsidP="0096177C">
      <w:pPr>
        <w:keepLines/>
        <w:tabs>
          <w:tab w:val="left" w:pos="0"/>
        </w:tabs>
        <w:spacing w:after="0" w:line="276" w:lineRule="auto"/>
        <w:ind w:left="360"/>
        <w:jc w:val="center"/>
        <w:rPr>
          <w:b/>
          <w:sz w:val="28"/>
          <w:lang w:val="en-US"/>
        </w:rPr>
      </w:pPr>
      <w:r>
        <w:rPr>
          <w:b/>
          <w:sz w:val="28"/>
          <w:lang w:val="en-US"/>
        </w:rPr>
        <w:t>Article 104</w:t>
      </w:r>
    </w:p>
    <w:p w:rsidR="00B1102B" w:rsidRDefault="00B1102B" w:rsidP="002B75FE">
      <w:pPr>
        <w:pStyle w:val="ListParagraph"/>
        <w:keepLines/>
        <w:numPr>
          <w:ilvl w:val="0"/>
          <w:numId w:val="118"/>
        </w:numPr>
        <w:tabs>
          <w:tab w:val="left" w:pos="0"/>
        </w:tabs>
        <w:spacing w:after="0" w:line="276" w:lineRule="auto"/>
        <w:ind w:left="0" w:firstLine="0"/>
        <w:jc w:val="both"/>
        <w:rPr>
          <w:sz w:val="28"/>
          <w:lang w:val="en-US"/>
        </w:rPr>
      </w:pPr>
      <w:r>
        <w:rPr>
          <w:sz w:val="28"/>
          <w:lang w:val="en-US"/>
        </w:rPr>
        <w:t>B</w:t>
      </w:r>
      <w:r w:rsidR="00D26C39">
        <w:rPr>
          <w:sz w:val="28"/>
          <w:lang w:val="en-US"/>
        </w:rPr>
        <w:t>SP</w:t>
      </w:r>
      <w:r w:rsidRPr="00B1102B">
        <w:rPr>
          <w:sz w:val="28"/>
          <w:lang w:val="en-US"/>
        </w:rPr>
        <w:t xml:space="preserve"> that are qualified to provide FCR, aFRR and mFRR balancing capacity and </w:t>
      </w:r>
      <w:r w:rsidR="00D26C39">
        <w:rPr>
          <w:sz w:val="28"/>
          <w:lang w:val="en-US"/>
        </w:rPr>
        <w:t xml:space="preserve">balancing </w:t>
      </w:r>
      <w:r w:rsidRPr="00B1102B">
        <w:rPr>
          <w:sz w:val="28"/>
          <w:lang w:val="en-US"/>
        </w:rPr>
        <w:t>energy until the date of application of these Rules</w:t>
      </w:r>
      <w:r>
        <w:rPr>
          <w:sz w:val="28"/>
          <w:lang w:val="en-US"/>
        </w:rPr>
        <w:t>,</w:t>
      </w:r>
      <w:r w:rsidRPr="00B1102B">
        <w:rPr>
          <w:sz w:val="28"/>
          <w:lang w:val="en-US"/>
        </w:rPr>
        <w:t xml:space="preserve"> shall be considered as BSPs for FCR, aFRR or mFRR and shall conclude</w:t>
      </w:r>
      <w:r>
        <w:rPr>
          <w:sz w:val="28"/>
          <w:lang w:val="en-US"/>
        </w:rPr>
        <w:t xml:space="preserve"> a balancing </w:t>
      </w:r>
      <w:r w:rsidR="00C25B4E">
        <w:rPr>
          <w:sz w:val="28"/>
          <w:lang w:val="en-US"/>
        </w:rPr>
        <w:t>contract with</w:t>
      </w:r>
      <w:r w:rsidRPr="00B1102B">
        <w:rPr>
          <w:sz w:val="28"/>
          <w:lang w:val="en-US"/>
        </w:rPr>
        <w:t xml:space="preserve"> TSO and c</w:t>
      </w:r>
      <w:r w:rsidR="008A7DD0">
        <w:rPr>
          <w:sz w:val="28"/>
          <w:lang w:val="en-US"/>
        </w:rPr>
        <w:t>an</w:t>
      </w:r>
      <w:r w:rsidR="00A136FC">
        <w:rPr>
          <w:sz w:val="28"/>
          <w:lang w:val="en-US"/>
        </w:rPr>
        <w:t xml:space="preserve"> participate in the </w:t>
      </w:r>
      <w:r w:rsidR="008A7DD0">
        <w:rPr>
          <w:sz w:val="28"/>
          <w:lang w:val="en-US"/>
        </w:rPr>
        <w:t>providing balance</w:t>
      </w:r>
      <w:r w:rsidRPr="00B1102B">
        <w:rPr>
          <w:sz w:val="28"/>
          <w:lang w:val="en-US"/>
        </w:rPr>
        <w:t xml:space="preserve"> energy</w:t>
      </w:r>
      <w:r w:rsidR="00A136FC">
        <w:rPr>
          <w:sz w:val="28"/>
          <w:lang w:val="en-US"/>
        </w:rPr>
        <w:t xml:space="preserve"> process</w:t>
      </w:r>
      <w:r w:rsidRPr="00B1102B">
        <w:rPr>
          <w:sz w:val="28"/>
          <w:lang w:val="en-US"/>
        </w:rPr>
        <w:t>.</w:t>
      </w:r>
    </w:p>
    <w:p w:rsidR="0067335D" w:rsidRDefault="00E025A1" w:rsidP="002B75FE">
      <w:pPr>
        <w:pStyle w:val="ListParagraph"/>
        <w:keepLines/>
        <w:numPr>
          <w:ilvl w:val="0"/>
          <w:numId w:val="118"/>
        </w:numPr>
        <w:tabs>
          <w:tab w:val="left" w:pos="0"/>
        </w:tabs>
        <w:spacing w:after="0" w:line="276" w:lineRule="auto"/>
        <w:ind w:left="0" w:firstLine="0"/>
        <w:jc w:val="both"/>
        <w:rPr>
          <w:sz w:val="28"/>
          <w:lang w:val="en-US"/>
        </w:rPr>
      </w:pPr>
      <w:r>
        <w:rPr>
          <w:sz w:val="28"/>
          <w:lang w:val="en-US"/>
        </w:rPr>
        <w:t>With the exception of Article 48 Paragraph 2 of these Rules, TSO concludes annual contracts with AD TEC Negotino – Negotino for the supplying/purchase of RR balance energy as of 31.12.2025. The cost of supplying</w:t>
      </w:r>
      <w:r w:rsidR="00F8304E">
        <w:rPr>
          <w:sz w:val="28"/>
          <w:lang w:val="en-US"/>
        </w:rPr>
        <w:t>/</w:t>
      </w:r>
      <w:r w:rsidRPr="00E025A1">
        <w:rPr>
          <w:sz w:val="28"/>
          <w:lang w:val="en-US"/>
        </w:rPr>
        <w:t>purchasing RR balance energy is determined by the Energy Regulatory Commission</w:t>
      </w:r>
      <w:r w:rsidR="00506E1D">
        <w:rPr>
          <w:sz w:val="28"/>
          <w:lang w:val="en-US"/>
        </w:rPr>
        <w:t xml:space="preserve"> in its decision approving the regulated maximum income, average</w:t>
      </w:r>
      <w:r w:rsidR="00F8304E">
        <w:rPr>
          <w:sz w:val="28"/>
          <w:lang w:val="en-US"/>
        </w:rPr>
        <w:t xml:space="preserve"> </w:t>
      </w:r>
      <w:r w:rsidR="00506E1D">
        <w:rPr>
          <w:sz w:val="28"/>
          <w:lang w:val="en-US"/>
        </w:rPr>
        <w:t>t</w:t>
      </w:r>
      <w:r w:rsidRPr="00E025A1">
        <w:rPr>
          <w:sz w:val="28"/>
          <w:lang w:val="en-US"/>
        </w:rPr>
        <w:t xml:space="preserve">ariff </w:t>
      </w:r>
      <w:r w:rsidR="00506E1D">
        <w:rPr>
          <w:sz w:val="28"/>
          <w:lang w:val="en-US"/>
        </w:rPr>
        <w:t>rate and tariffs for c</w:t>
      </w:r>
      <w:r w:rsidR="00B31470">
        <w:rPr>
          <w:sz w:val="28"/>
          <w:lang w:val="en-US"/>
        </w:rPr>
        <w:t xml:space="preserve">omputational                                                                                                                               </w:t>
      </w:r>
      <w:r w:rsidR="00506E1D">
        <w:rPr>
          <w:sz w:val="28"/>
          <w:lang w:val="en-US"/>
        </w:rPr>
        <w:t xml:space="preserve"> e</w:t>
      </w:r>
      <w:r w:rsidR="00B31470">
        <w:rPr>
          <w:sz w:val="28"/>
          <w:lang w:val="en-US"/>
        </w:rPr>
        <w:t>lements for p</w:t>
      </w:r>
      <w:r w:rsidR="00506E1D">
        <w:rPr>
          <w:sz w:val="28"/>
          <w:lang w:val="en-US"/>
        </w:rPr>
        <w:t>erforming r</w:t>
      </w:r>
      <w:r w:rsidRPr="00E025A1">
        <w:rPr>
          <w:sz w:val="28"/>
          <w:lang w:val="en-US"/>
        </w:rPr>
        <w:t>e</w:t>
      </w:r>
      <w:r w:rsidR="00506E1D">
        <w:rPr>
          <w:sz w:val="28"/>
          <w:lang w:val="en-US"/>
        </w:rPr>
        <w:t>gulated energy transmission of e</w:t>
      </w:r>
      <w:r w:rsidRPr="00E025A1">
        <w:rPr>
          <w:sz w:val="28"/>
          <w:lang w:val="en-US"/>
        </w:rPr>
        <w:t>lectricity to TSO.</w:t>
      </w:r>
    </w:p>
    <w:p w:rsidR="00506E1D" w:rsidRDefault="00506E1D" w:rsidP="002B75FE">
      <w:pPr>
        <w:pStyle w:val="ListParagraph"/>
        <w:keepLines/>
        <w:numPr>
          <w:ilvl w:val="0"/>
          <w:numId w:val="118"/>
        </w:numPr>
        <w:tabs>
          <w:tab w:val="left" w:pos="0"/>
        </w:tabs>
        <w:spacing w:after="0" w:line="276" w:lineRule="auto"/>
        <w:ind w:left="0" w:firstLine="0"/>
        <w:jc w:val="both"/>
        <w:rPr>
          <w:sz w:val="28"/>
          <w:lang w:val="en-US"/>
        </w:rPr>
      </w:pPr>
      <w:r>
        <w:rPr>
          <w:sz w:val="28"/>
          <w:lang w:val="en-US"/>
        </w:rPr>
        <w:t>No later than 31</w:t>
      </w:r>
      <w:r w:rsidR="00A136FC">
        <w:rPr>
          <w:sz w:val="28"/>
          <w:lang w:val="en-US"/>
        </w:rPr>
        <w:t>st</w:t>
      </w:r>
      <w:r>
        <w:rPr>
          <w:sz w:val="28"/>
          <w:lang w:val="en-US"/>
        </w:rPr>
        <w:t xml:space="preserve"> </w:t>
      </w:r>
      <w:r w:rsidR="00E01A3B">
        <w:rPr>
          <w:sz w:val="28"/>
          <w:lang w:val="en-US"/>
        </w:rPr>
        <w:t>October 2019, TSO announces</w:t>
      </w:r>
      <w:r>
        <w:rPr>
          <w:sz w:val="28"/>
          <w:lang w:val="en-US"/>
        </w:rPr>
        <w:t xml:space="preserve"> the </w:t>
      </w:r>
      <w:r w:rsidRPr="00506E1D">
        <w:rPr>
          <w:sz w:val="28"/>
          <w:lang w:val="en-US"/>
        </w:rPr>
        <w:t>adopted</w:t>
      </w:r>
      <w:r>
        <w:rPr>
          <w:sz w:val="28"/>
        </w:rPr>
        <w:t xml:space="preserve"> rules</w:t>
      </w:r>
      <w:r>
        <w:rPr>
          <w:sz w:val="28"/>
          <w:lang w:val="en-US"/>
        </w:rPr>
        <w:t xml:space="preserve"> for the supply of aFRR in accordance with</w:t>
      </w:r>
      <w:r w:rsidRPr="00506E1D">
        <w:rPr>
          <w:sz w:val="28"/>
          <w:lang w:val="en-US"/>
        </w:rPr>
        <w:t xml:space="preserve"> Articles 17 and 32</w:t>
      </w:r>
      <w:r>
        <w:rPr>
          <w:sz w:val="28"/>
          <w:lang w:val="en-US"/>
        </w:rPr>
        <w:t>,</w:t>
      </w:r>
      <w:r w:rsidR="00E01A3B">
        <w:rPr>
          <w:sz w:val="28"/>
          <w:lang w:val="en-US"/>
        </w:rPr>
        <w:t xml:space="preserve"> and </w:t>
      </w:r>
      <w:r>
        <w:rPr>
          <w:sz w:val="28"/>
          <w:lang w:val="en-US"/>
        </w:rPr>
        <w:t>implement</w:t>
      </w:r>
      <w:r w:rsidR="00E01A3B">
        <w:rPr>
          <w:sz w:val="28"/>
          <w:lang w:val="en-US"/>
        </w:rPr>
        <w:t>s</w:t>
      </w:r>
      <w:r>
        <w:rPr>
          <w:sz w:val="28"/>
          <w:lang w:val="en-US"/>
        </w:rPr>
        <w:t xml:space="preserve"> them</w:t>
      </w:r>
      <w:r w:rsidRPr="00506E1D">
        <w:rPr>
          <w:sz w:val="28"/>
          <w:lang w:val="en-US"/>
        </w:rPr>
        <w:t xml:space="preserve"> by 31</w:t>
      </w:r>
      <w:r w:rsidR="00A136FC">
        <w:rPr>
          <w:sz w:val="28"/>
          <w:lang w:val="en-US"/>
        </w:rPr>
        <w:t>st</w:t>
      </w:r>
      <w:r w:rsidRPr="00506E1D">
        <w:rPr>
          <w:sz w:val="28"/>
          <w:lang w:val="en-US"/>
        </w:rPr>
        <w:t xml:space="preserve"> October 2019.</w:t>
      </w:r>
    </w:p>
    <w:p w:rsidR="00E01A3B" w:rsidRPr="00E279C1" w:rsidRDefault="00A136FC" w:rsidP="002B75FE">
      <w:pPr>
        <w:pStyle w:val="ListParagraph"/>
        <w:keepLines/>
        <w:numPr>
          <w:ilvl w:val="0"/>
          <w:numId w:val="118"/>
        </w:numPr>
        <w:tabs>
          <w:tab w:val="left" w:pos="0"/>
        </w:tabs>
        <w:spacing w:after="0" w:line="276" w:lineRule="auto"/>
        <w:ind w:left="0" w:firstLine="0"/>
        <w:jc w:val="both"/>
        <w:rPr>
          <w:sz w:val="28"/>
          <w:lang w:val="en-US"/>
        </w:rPr>
      </w:pPr>
      <w:r>
        <w:rPr>
          <w:sz w:val="28"/>
          <w:lang w:val="en-US"/>
        </w:rPr>
        <w:t>TSO, EMO and EDSO</w:t>
      </w:r>
      <w:r w:rsidR="006E75EE" w:rsidRPr="00E279C1">
        <w:rPr>
          <w:sz w:val="28"/>
          <w:lang w:val="en-US"/>
        </w:rPr>
        <w:t xml:space="preserve"> jointly prepare and sign the Protocol referred to in Article 67 of these Rules by 31</w:t>
      </w:r>
      <w:r>
        <w:rPr>
          <w:sz w:val="28"/>
          <w:lang w:val="en-US"/>
        </w:rPr>
        <w:t>st</w:t>
      </w:r>
      <w:r w:rsidR="006E75EE" w:rsidRPr="00E279C1">
        <w:rPr>
          <w:sz w:val="28"/>
          <w:lang w:val="en-US"/>
        </w:rPr>
        <w:t xml:space="preserve"> December 2019</w:t>
      </w:r>
      <w:r w:rsidR="006E75EE" w:rsidRPr="00E279C1">
        <w:rPr>
          <w:sz w:val="28"/>
        </w:rPr>
        <w:t>.</w:t>
      </w:r>
    </w:p>
    <w:p w:rsidR="00603D9A" w:rsidRDefault="00603D9A" w:rsidP="002B75FE">
      <w:pPr>
        <w:pStyle w:val="ListParagraph"/>
        <w:keepLines/>
        <w:numPr>
          <w:ilvl w:val="0"/>
          <w:numId w:val="118"/>
        </w:numPr>
        <w:tabs>
          <w:tab w:val="left" w:pos="0"/>
        </w:tabs>
        <w:spacing w:after="0" w:line="276" w:lineRule="auto"/>
        <w:ind w:left="0" w:firstLine="0"/>
        <w:jc w:val="both"/>
        <w:rPr>
          <w:sz w:val="28"/>
          <w:lang w:val="en-US"/>
        </w:rPr>
      </w:pPr>
      <w:r>
        <w:rPr>
          <w:sz w:val="28"/>
          <w:lang w:val="en-US"/>
        </w:rPr>
        <w:t>T</w:t>
      </w:r>
      <w:r w:rsidRPr="00603D9A">
        <w:rPr>
          <w:sz w:val="28"/>
          <w:lang w:val="en-US"/>
        </w:rPr>
        <w:t>he electricity producer with the highest installed capa</w:t>
      </w:r>
      <w:r>
        <w:rPr>
          <w:sz w:val="28"/>
          <w:lang w:val="en-US"/>
        </w:rPr>
        <w:t>city in the Republic of North Macedonia has no obligation</w:t>
      </w:r>
      <w:r w:rsidRPr="00603D9A">
        <w:rPr>
          <w:sz w:val="28"/>
          <w:lang w:val="en-US"/>
        </w:rPr>
        <w:t xml:space="preserve"> to</w:t>
      </w:r>
      <w:r w:rsidR="00A136FC">
        <w:rPr>
          <w:sz w:val="28"/>
          <w:lang w:val="en-US"/>
        </w:rPr>
        <w:t xml:space="preserve"> submit the Bid Securities</w:t>
      </w:r>
      <w:r w:rsidRPr="00603D9A">
        <w:rPr>
          <w:sz w:val="28"/>
          <w:lang w:val="en-US"/>
        </w:rPr>
        <w:t xml:space="preserve"> referred to in Articles 92 and 93 of these Rules as long as the obligation under Article 237 par</w:t>
      </w:r>
      <w:r w:rsidR="004B7DFB">
        <w:rPr>
          <w:sz w:val="28"/>
          <w:lang w:val="en-US"/>
        </w:rPr>
        <w:t>agraph 4 of the Energy Law</w:t>
      </w:r>
      <w:r w:rsidR="007A6A95">
        <w:rPr>
          <w:sz w:val="28"/>
          <w:lang w:val="en-US"/>
        </w:rPr>
        <w:t xml:space="preserve"> is in progress</w:t>
      </w:r>
      <w:r w:rsidRPr="00603D9A">
        <w:rPr>
          <w:sz w:val="28"/>
          <w:lang w:val="en-US"/>
        </w:rPr>
        <w:t>.</w:t>
      </w:r>
    </w:p>
    <w:p w:rsidR="00B03360" w:rsidRDefault="000E6DCF" w:rsidP="002B75FE">
      <w:pPr>
        <w:pStyle w:val="ListParagraph"/>
        <w:keepLines/>
        <w:numPr>
          <w:ilvl w:val="0"/>
          <w:numId w:val="118"/>
        </w:numPr>
        <w:tabs>
          <w:tab w:val="left" w:pos="0"/>
        </w:tabs>
        <w:spacing w:after="0" w:line="276" w:lineRule="auto"/>
        <w:ind w:left="0" w:firstLine="0"/>
        <w:jc w:val="both"/>
        <w:rPr>
          <w:sz w:val="28"/>
          <w:lang w:val="en-US"/>
        </w:rPr>
      </w:pPr>
      <w:r>
        <w:rPr>
          <w:sz w:val="28"/>
          <w:lang w:val="en-US"/>
        </w:rPr>
        <w:t>EMO transfers t</w:t>
      </w:r>
      <w:r w:rsidR="004F3435">
        <w:rPr>
          <w:sz w:val="28"/>
          <w:lang w:val="en-US"/>
        </w:rPr>
        <w:t xml:space="preserve">he </w:t>
      </w:r>
      <w:r w:rsidR="00C25B4E">
        <w:rPr>
          <w:sz w:val="28"/>
          <w:lang w:val="en-US"/>
        </w:rPr>
        <w:t xml:space="preserve">BRP and Balance Groups Registry </w:t>
      </w:r>
      <w:r w:rsidR="00C25B4E" w:rsidRPr="00C25B4E">
        <w:rPr>
          <w:sz w:val="28"/>
          <w:lang w:val="en-US"/>
        </w:rPr>
        <w:t>re</w:t>
      </w:r>
      <w:r w:rsidR="00C25B4E">
        <w:rPr>
          <w:sz w:val="28"/>
          <w:lang w:val="en-US"/>
        </w:rPr>
        <w:t>ferred to in Article 41 of the Electricity Market R</w:t>
      </w:r>
      <w:r w:rsidR="00C25B4E" w:rsidRPr="00C25B4E">
        <w:rPr>
          <w:sz w:val="28"/>
          <w:lang w:val="en-US"/>
        </w:rPr>
        <w:t>ules</w:t>
      </w:r>
      <w:r w:rsidR="00C25B4E">
        <w:rPr>
          <w:sz w:val="28"/>
          <w:lang w:val="en-US"/>
        </w:rPr>
        <w:t xml:space="preserve"> (“Official Gazette of Republic of </w:t>
      </w:r>
      <w:r w:rsidR="00F777B4">
        <w:rPr>
          <w:sz w:val="28"/>
          <w:lang w:val="en-US"/>
        </w:rPr>
        <w:t xml:space="preserve">North </w:t>
      </w:r>
      <w:r w:rsidR="00C25B4E">
        <w:rPr>
          <w:sz w:val="28"/>
          <w:lang w:val="en-US"/>
        </w:rPr>
        <w:t>Macedonia” No.</w:t>
      </w:r>
      <w:r w:rsidR="004F3435">
        <w:rPr>
          <w:sz w:val="28"/>
          <w:lang w:val="en-US"/>
        </w:rPr>
        <w:t xml:space="preserve">38/14, 42/14, 57/14, 194/14, 190/16, 80/17, 172/17, 197/17, 115,18, 241/18 I </w:t>
      </w:r>
      <w:r>
        <w:rPr>
          <w:sz w:val="28"/>
          <w:lang w:val="en-US"/>
        </w:rPr>
        <w:t>65/19) to TSO</w:t>
      </w:r>
      <w:r>
        <w:rPr>
          <w:sz w:val="28"/>
        </w:rPr>
        <w:t xml:space="preserve"> </w:t>
      </w:r>
      <w:r>
        <w:rPr>
          <w:sz w:val="28"/>
          <w:lang w:val="en-US"/>
        </w:rPr>
        <w:t>by December 31</w:t>
      </w:r>
      <w:r w:rsidRPr="000E6DCF">
        <w:rPr>
          <w:sz w:val="28"/>
          <w:vertAlign w:val="superscript"/>
          <w:lang w:val="en-US"/>
        </w:rPr>
        <w:t>st</w:t>
      </w:r>
      <w:r>
        <w:rPr>
          <w:sz w:val="28"/>
          <w:lang w:val="en-US"/>
        </w:rPr>
        <w:t xml:space="preserve"> 2019.</w:t>
      </w:r>
    </w:p>
    <w:p w:rsidR="00F8304E" w:rsidRDefault="00F8304E" w:rsidP="00F8304E">
      <w:pPr>
        <w:keepLines/>
        <w:tabs>
          <w:tab w:val="left" w:pos="0"/>
        </w:tabs>
        <w:spacing w:after="0" w:line="276" w:lineRule="auto"/>
        <w:jc w:val="both"/>
        <w:rPr>
          <w:sz w:val="28"/>
          <w:lang w:val="en-US"/>
        </w:rPr>
      </w:pPr>
    </w:p>
    <w:p w:rsidR="00F8304E" w:rsidRDefault="00F8304E" w:rsidP="00F8304E">
      <w:pPr>
        <w:keepLines/>
        <w:tabs>
          <w:tab w:val="left" w:pos="0"/>
        </w:tabs>
        <w:spacing w:after="0" w:line="276" w:lineRule="auto"/>
        <w:jc w:val="center"/>
        <w:rPr>
          <w:b/>
          <w:sz w:val="28"/>
        </w:rPr>
      </w:pPr>
      <w:r>
        <w:rPr>
          <w:b/>
          <w:sz w:val="28"/>
          <w:lang w:val="en-US"/>
        </w:rPr>
        <w:t>Final provision</w:t>
      </w:r>
    </w:p>
    <w:p w:rsidR="00F777B4" w:rsidRPr="00B03360" w:rsidRDefault="00F777B4" w:rsidP="00B03360">
      <w:pPr>
        <w:pStyle w:val="ListParagraph"/>
        <w:keepLines/>
        <w:tabs>
          <w:tab w:val="left" w:pos="0"/>
        </w:tabs>
        <w:spacing w:after="0" w:line="276" w:lineRule="auto"/>
        <w:ind w:left="360"/>
        <w:jc w:val="center"/>
        <w:rPr>
          <w:sz w:val="28"/>
          <w:lang w:val="en-US"/>
        </w:rPr>
      </w:pPr>
      <w:r w:rsidRPr="00B03360">
        <w:rPr>
          <w:b/>
          <w:sz w:val="28"/>
          <w:lang w:val="en-US"/>
        </w:rPr>
        <w:t>Article 105</w:t>
      </w:r>
    </w:p>
    <w:p w:rsidR="008A0D16" w:rsidRDefault="00F777B4" w:rsidP="00F777B4">
      <w:pPr>
        <w:keepLines/>
        <w:tabs>
          <w:tab w:val="left" w:pos="0"/>
        </w:tabs>
        <w:spacing w:after="0" w:line="276" w:lineRule="auto"/>
        <w:jc w:val="both"/>
        <w:rPr>
          <w:sz w:val="28"/>
        </w:rPr>
      </w:pPr>
      <w:r w:rsidRPr="00F777B4">
        <w:rPr>
          <w:sz w:val="28"/>
        </w:rPr>
        <w:t xml:space="preserve">These Rules shall enter into force on the day of their publication in the </w:t>
      </w:r>
      <w:r>
        <w:rPr>
          <w:sz w:val="28"/>
          <w:lang w:val="en-US"/>
        </w:rPr>
        <w:t>“</w:t>
      </w:r>
      <w:r w:rsidRPr="00F777B4">
        <w:rPr>
          <w:sz w:val="28"/>
        </w:rPr>
        <w:t>Official Gaz</w:t>
      </w:r>
      <w:r w:rsidR="00A136FC">
        <w:rPr>
          <w:sz w:val="28"/>
        </w:rPr>
        <w:t>ette of the Republic of North</w:t>
      </w:r>
      <w:r w:rsidRPr="00F777B4">
        <w:rPr>
          <w:sz w:val="28"/>
        </w:rPr>
        <w:t xml:space="preserve"> Macedonia</w:t>
      </w:r>
      <w:r>
        <w:rPr>
          <w:sz w:val="28"/>
          <w:lang w:val="en-US"/>
        </w:rPr>
        <w:t>”</w:t>
      </w:r>
      <w:r w:rsidRPr="00F777B4">
        <w:rPr>
          <w:sz w:val="28"/>
        </w:rPr>
        <w:t xml:space="preserve"> and shall apply from 1</w:t>
      </w:r>
      <w:r w:rsidR="00300AD7">
        <w:rPr>
          <w:sz w:val="28"/>
          <w:lang w:val="en-US"/>
        </w:rPr>
        <w:t>st</w:t>
      </w:r>
      <w:r w:rsidR="008A0D16">
        <w:rPr>
          <w:sz w:val="28"/>
        </w:rPr>
        <w:t xml:space="preserve"> January 2020.</w:t>
      </w:r>
    </w:p>
    <w:p w:rsidR="00400280" w:rsidRDefault="00400280" w:rsidP="00400280">
      <w:pPr>
        <w:keepLines/>
        <w:tabs>
          <w:tab w:val="left" w:pos="0"/>
        </w:tabs>
        <w:spacing w:after="0" w:line="276" w:lineRule="auto"/>
        <w:rPr>
          <w:sz w:val="28"/>
          <w:lang w:val="en-US"/>
        </w:rPr>
      </w:pPr>
      <w:r>
        <w:rPr>
          <w:sz w:val="28"/>
          <w:lang w:val="en-US"/>
        </w:rPr>
        <w:t>No. 02-4468/12-1</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President </w:t>
      </w:r>
    </w:p>
    <w:p w:rsidR="00400280" w:rsidRDefault="00400280" w:rsidP="00400280">
      <w:pPr>
        <w:keepLines/>
        <w:tabs>
          <w:tab w:val="left" w:pos="0"/>
        </w:tabs>
        <w:spacing w:after="0" w:line="276" w:lineRule="auto"/>
        <w:rPr>
          <w:sz w:val="28"/>
          <w:lang w:val="en-US"/>
        </w:rPr>
      </w:pPr>
      <w:r>
        <w:rPr>
          <w:sz w:val="28"/>
          <w:lang w:val="en-US"/>
        </w:rPr>
        <w:t>August 15</w:t>
      </w:r>
      <w:r w:rsidRPr="00400280">
        <w:rPr>
          <w:sz w:val="28"/>
          <w:vertAlign w:val="superscript"/>
          <w:lang w:val="en-US"/>
        </w:rPr>
        <w:t>th</w:t>
      </w:r>
      <w:r>
        <w:rPr>
          <w:sz w:val="28"/>
          <w:lang w:val="en-US"/>
        </w:rPr>
        <w:t xml:space="preserve"> 2019</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of Management Board</w:t>
      </w:r>
    </w:p>
    <w:p w:rsidR="00400280" w:rsidRDefault="00400280" w:rsidP="00400280">
      <w:pPr>
        <w:keepLines/>
        <w:tabs>
          <w:tab w:val="left" w:pos="0"/>
        </w:tabs>
        <w:spacing w:after="0" w:line="276" w:lineRule="auto"/>
        <w:rPr>
          <w:sz w:val="28"/>
          <w:lang w:val="en-US"/>
        </w:rPr>
      </w:pPr>
      <w:r>
        <w:rPr>
          <w:sz w:val="28"/>
          <w:lang w:val="en-US"/>
        </w:rPr>
        <w:tab/>
        <w:t>Skopje</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rPr>
        <w:t xml:space="preserve">     </w:t>
      </w:r>
      <w:r>
        <w:rPr>
          <w:sz w:val="28"/>
          <w:lang w:val="en-US"/>
        </w:rPr>
        <w:t>MSc Eva Shukleva</w:t>
      </w:r>
    </w:p>
    <w:p w:rsidR="00640FFF" w:rsidRDefault="00640FFF" w:rsidP="00400280">
      <w:pPr>
        <w:keepLines/>
        <w:tabs>
          <w:tab w:val="left" w:pos="0"/>
        </w:tabs>
        <w:spacing w:after="0" w:line="276" w:lineRule="auto"/>
        <w:rPr>
          <w:i/>
          <w:sz w:val="28"/>
        </w:rPr>
      </w:pPr>
      <w:r w:rsidRPr="00640FFF">
        <w:rPr>
          <w:i/>
          <w:sz w:val="28"/>
        </w:rPr>
        <w:lastRenderedPageBreak/>
        <w:t>Annex 1: Balanced Response Party (BRP) registration procedu</w:t>
      </w:r>
      <w:r>
        <w:rPr>
          <w:i/>
          <w:sz w:val="28"/>
        </w:rPr>
        <w:t xml:space="preserve">re and </w:t>
      </w:r>
      <w:r>
        <w:rPr>
          <w:i/>
          <w:sz w:val="28"/>
          <w:lang w:val="en-US"/>
        </w:rPr>
        <w:t>Balance Group Members</w:t>
      </w:r>
      <w:r w:rsidRPr="00640FFF">
        <w:rPr>
          <w:i/>
          <w:sz w:val="28"/>
        </w:rPr>
        <w:t xml:space="preserve"> </w:t>
      </w:r>
      <w:r w:rsidR="004B5924">
        <w:rPr>
          <w:i/>
          <w:sz w:val="28"/>
        </w:rPr>
        <w:t>as members of the Balance Scheme</w:t>
      </w:r>
      <w:r w:rsidRPr="00640FFF">
        <w:rPr>
          <w:i/>
          <w:sz w:val="28"/>
        </w:rPr>
        <w:t>.</w:t>
      </w:r>
    </w:p>
    <w:p w:rsidR="0005490D" w:rsidRDefault="0005490D" w:rsidP="00400280">
      <w:pPr>
        <w:keepLines/>
        <w:tabs>
          <w:tab w:val="left" w:pos="0"/>
        </w:tabs>
        <w:spacing w:after="0" w:line="276" w:lineRule="auto"/>
        <w:rPr>
          <w:sz w:val="28"/>
        </w:rPr>
      </w:pPr>
    </w:p>
    <w:p w:rsidR="0005490D" w:rsidRDefault="0005490D" w:rsidP="00400280">
      <w:pPr>
        <w:keepLines/>
        <w:tabs>
          <w:tab w:val="left" w:pos="0"/>
        </w:tabs>
        <w:spacing w:after="0" w:line="276" w:lineRule="auto"/>
        <w:rPr>
          <w:sz w:val="28"/>
          <w:lang w:val="en-US"/>
        </w:rPr>
      </w:pPr>
      <w:r>
        <w:rPr>
          <w:sz w:val="28"/>
          <w:lang w:val="en-US"/>
        </w:rPr>
        <w:t>A graphic representation of the BRP and Balance Group member registration pr</w:t>
      </w:r>
      <w:r w:rsidR="00233404">
        <w:rPr>
          <w:sz w:val="28"/>
          <w:lang w:val="en-US"/>
        </w:rPr>
        <w:t>ocess into the Balance</w:t>
      </w:r>
      <w:r w:rsidR="004B5924">
        <w:rPr>
          <w:sz w:val="28"/>
          <w:lang w:val="en-US"/>
        </w:rPr>
        <w:t xml:space="preserve"> Scheme</w:t>
      </w:r>
      <w:r>
        <w:rPr>
          <w:sz w:val="28"/>
          <w:lang w:val="en-US"/>
        </w:rPr>
        <w:t>.</w:t>
      </w:r>
    </w:p>
    <w:p w:rsidR="00B03360" w:rsidRDefault="00B03360">
      <w:pPr>
        <w:rPr>
          <w:sz w:val="28"/>
          <w:lang w:val="en-US"/>
        </w:rPr>
      </w:pPr>
    </w:p>
    <w:p w:rsidR="00C8189C" w:rsidRDefault="00300AD7" w:rsidP="00400280">
      <w:pPr>
        <w:keepLines/>
        <w:tabs>
          <w:tab w:val="left" w:pos="0"/>
        </w:tabs>
        <w:spacing w:after="0" w:line="276" w:lineRule="auto"/>
        <w:rPr>
          <w:sz w:val="28"/>
          <w:lang w:val="en-US"/>
        </w:rPr>
      </w:pPr>
      <w:r>
        <w:rPr>
          <w:noProof/>
          <w:sz w:val="28"/>
          <w:lang w:val="en-US"/>
        </w:rPr>
        <mc:AlternateContent>
          <mc:Choice Requires="wps">
            <w:drawing>
              <wp:anchor distT="0" distB="0" distL="114300" distR="114300" simplePos="0" relativeHeight="251660288" behindDoc="0" locked="0" layoutInCell="1" allowOverlap="1">
                <wp:simplePos x="0" y="0"/>
                <wp:positionH relativeFrom="column">
                  <wp:posOffset>1876425</wp:posOffset>
                </wp:positionH>
                <wp:positionV relativeFrom="paragraph">
                  <wp:posOffset>238125</wp:posOffset>
                </wp:positionV>
                <wp:extent cx="1638300" cy="561975"/>
                <wp:effectExtent l="0" t="0" r="19050" b="28575"/>
                <wp:wrapSquare wrapText="bothSides"/>
                <wp:docPr id="2" name="Rectangle 2"/>
                <wp:cNvGraphicFramePr/>
                <a:graphic xmlns:a="http://schemas.openxmlformats.org/drawingml/2006/main">
                  <a:graphicData uri="http://schemas.microsoft.com/office/word/2010/wordprocessingShape">
                    <wps:wsp>
                      <wps:cNvSpPr/>
                      <wps:spPr>
                        <a:xfrm>
                          <a:off x="0" y="0"/>
                          <a:ext cx="163830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Default="00BF6DA6" w:rsidP="00C8189C">
                            <w:pPr>
                              <w:jc w:val="center"/>
                              <w:rPr>
                                <w:lang w:val="en-US"/>
                              </w:rPr>
                            </w:pPr>
                            <w:r>
                              <w:rPr>
                                <w:lang w:val="en-US"/>
                              </w:rPr>
                              <w:t xml:space="preserve">Legal entity </w:t>
                            </w:r>
                          </w:p>
                          <w:p w:rsidR="00BF6DA6" w:rsidRPr="00C8189C" w:rsidRDefault="00BF6DA6" w:rsidP="00C8189C">
                            <w:pPr>
                              <w:jc w:val="center"/>
                              <w:rPr>
                                <w:lang w:val="en-US"/>
                              </w:rPr>
                            </w:pPr>
                            <w:r>
                              <w:rPr>
                                <w:lang w:val="en-US"/>
                              </w:rPr>
                              <w:t>potential BRP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47.75pt;margin-top:18.75pt;width:129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" fillcolor="#5b9bd5 [3204]" strokecolor="#1f4d78 [1604]" strokeweight="1pt">
                <v:textbox>
                  <w:txbxContent>
                    <w:p w:rsidR="00BF6DA6" w:rsidRDefault="00BF6DA6" w:rsidP="00C8189C">
                      <w:pPr>
                        <w:jc w:val="center"/>
                        <w:rPr>
                          <w:lang w:val="en-US"/>
                        </w:rPr>
                      </w:pPr>
                      <w:r>
                        <w:rPr>
                          <w:lang w:val="en-US"/>
                        </w:rPr>
                        <w:t xml:space="preserve">Legal entity </w:t>
                      </w:r>
                    </w:p>
                    <w:p w:rsidR="00BF6DA6" w:rsidRPr="00C8189C" w:rsidRDefault="00BF6DA6" w:rsidP="00C8189C">
                      <w:pPr>
                        <w:jc w:val="center"/>
                        <w:rPr>
                          <w:lang w:val="en-US"/>
                        </w:rPr>
                      </w:pPr>
                      <w:r>
                        <w:rPr>
                          <w:lang w:val="en-US"/>
                        </w:rPr>
                        <w:t>potential BRP</w:t>
                      </w:r>
                    </w:p>
                  </w:txbxContent>
                </v:textbox>
                <w10:wrap type="square"/>
              </v:rect>
            </w:pict>
          </mc:Fallback>
        </mc:AlternateContent>
      </w:r>
      <w:r w:rsidR="00C8189C">
        <w:rPr>
          <w:noProof/>
          <w:sz w:val="28"/>
          <w:lang w:val="en-US"/>
        </w:rPr>
        <mc:AlternateContent>
          <mc:Choice Requires="wps">
            <w:drawing>
              <wp:anchor distT="0" distB="0" distL="114300" distR="114300" simplePos="0" relativeHeight="251661312" behindDoc="0" locked="0" layoutInCell="1" allowOverlap="1">
                <wp:simplePos x="0" y="0"/>
                <wp:positionH relativeFrom="column">
                  <wp:posOffset>4438650</wp:posOffset>
                </wp:positionH>
                <wp:positionV relativeFrom="paragraph">
                  <wp:posOffset>180340</wp:posOffset>
                </wp:positionV>
                <wp:extent cx="819150" cy="361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819150"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C8189C" w:rsidRDefault="00BF6DA6" w:rsidP="00C8189C">
                            <w:pPr>
                              <w:jc w:val="center"/>
                              <w:rPr>
                                <w:lang w:val="en-US"/>
                              </w:rPr>
                            </w:pPr>
                            <w:r>
                              <w:rPr>
                                <w:lang w:val="en-US"/>
                              </w:rPr>
                              <w:t>EMO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margin-left:349.5pt;margin-top:14.2pt;width:64.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" fillcolor="#5b9bd5 [3204]" strokecolor="#1f4d78 [1604]" strokeweight="1pt">
                <v:textbox>
                  <w:txbxContent>
                    <w:p w:rsidR="00BF6DA6" w:rsidRPr="00C8189C" w:rsidRDefault="00BF6DA6" w:rsidP="00C8189C">
                      <w:pPr>
                        <w:jc w:val="center"/>
                        <w:rPr>
                          <w:lang w:val="en-US"/>
                        </w:rPr>
                      </w:pPr>
                      <w:r>
                        <w:rPr>
                          <w:lang w:val="en-US"/>
                        </w:rPr>
                        <w:t>EMO</w:t>
                      </w:r>
                    </w:p>
                  </w:txbxContent>
                </v:textbox>
              </v:rect>
            </w:pict>
          </mc:Fallback>
        </mc:AlternateContent>
      </w:r>
      <w:r w:rsidR="00C8189C">
        <w:rPr>
          <w:noProof/>
          <w:sz w:val="28"/>
          <w:lang w:val="en-U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237490</wp:posOffset>
                </wp:positionV>
                <wp:extent cx="819150" cy="33337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81915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C8189C" w:rsidRDefault="00BF6DA6" w:rsidP="00C8189C">
                            <w:pPr>
                              <w:jc w:val="center"/>
                            </w:pPr>
                            <w:r>
                              <w:rPr>
                                <w:lang w:val="en-US"/>
                              </w:rPr>
                              <w:t>TSO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8" style="position:absolute;margin-left:-.75pt;margin-top:18.7pt;width:64.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" fillcolor="#5b9bd5 [3204]" strokecolor="#1f4d78 [1604]" strokeweight="1pt">
                <v:textbox>
                  <w:txbxContent>
                    <w:p w:rsidR="00BF6DA6" w:rsidRPr="00C8189C" w:rsidRDefault="00BF6DA6" w:rsidP="00C8189C">
                      <w:pPr>
                        <w:jc w:val="center"/>
                      </w:pPr>
                      <w:r>
                        <w:rPr>
                          <w:lang w:val="en-US"/>
                        </w:rPr>
                        <w:t>TSO</w:t>
                      </w:r>
                    </w:p>
                  </w:txbxContent>
                </v:textbox>
                <w10:wrap type="square"/>
              </v:rect>
            </w:pict>
          </mc:Fallback>
        </mc:AlternateContent>
      </w:r>
    </w:p>
    <w:p w:rsidR="00C8189C" w:rsidRPr="0005490D" w:rsidRDefault="00C8189C" w:rsidP="00400280">
      <w:pPr>
        <w:keepLines/>
        <w:tabs>
          <w:tab w:val="left" w:pos="0"/>
        </w:tabs>
        <w:spacing w:after="0" w:line="276" w:lineRule="auto"/>
        <w:rPr>
          <w:sz w:val="28"/>
          <w:lang w:val="en-US"/>
        </w:rPr>
      </w:pPr>
    </w:p>
    <w:p w:rsidR="00F777B4" w:rsidRDefault="00C8189C" w:rsidP="00F777B4">
      <w:pPr>
        <w:keepLines/>
        <w:tabs>
          <w:tab w:val="left" w:pos="0"/>
        </w:tabs>
        <w:spacing w:after="0" w:line="276" w:lineRule="auto"/>
        <w:jc w:val="both"/>
        <w:rPr>
          <w:sz w:val="28"/>
        </w:rPr>
      </w:pPr>
      <w:r>
        <w:rPr>
          <w:sz w:val="28"/>
        </w:rPr>
        <w:t xml:space="preserve"> </w:t>
      </w:r>
      <w:r>
        <w:rPr>
          <w:sz w:val="28"/>
        </w:rPr>
        <w:tab/>
      </w:r>
      <w:r>
        <w:rPr>
          <w:sz w:val="28"/>
        </w:rPr>
        <w:tab/>
      </w:r>
      <w:r>
        <w:rPr>
          <w:sz w:val="28"/>
        </w:rPr>
        <w:tab/>
      </w:r>
    </w:p>
    <w:p w:rsidR="00C8189C" w:rsidRDefault="00606322" w:rsidP="00F777B4">
      <w:pPr>
        <w:keepLines/>
        <w:tabs>
          <w:tab w:val="left" w:pos="0"/>
        </w:tabs>
        <w:spacing w:after="0" w:line="276" w:lineRule="auto"/>
        <w:jc w:val="both"/>
        <w:rPr>
          <w:sz w:val="28"/>
        </w:rPr>
      </w:pPr>
      <w:r>
        <w:rPr>
          <w:noProof/>
          <w:sz w:val="28"/>
          <w:lang w:val="en-US"/>
        </w:rPr>
        <mc:AlternateContent>
          <mc:Choice Requires="wps">
            <w:drawing>
              <wp:anchor distT="0" distB="0" distL="114300" distR="114300" simplePos="0" relativeHeight="251676672" behindDoc="0" locked="0" layoutInCell="1" allowOverlap="1">
                <wp:simplePos x="0" y="0"/>
                <wp:positionH relativeFrom="column">
                  <wp:posOffset>504825</wp:posOffset>
                </wp:positionH>
                <wp:positionV relativeFrom="paragraph">
                  <wp:posOffset>22225</wp:posOffset>
                </wp:positionV>
                <wp:extent cx="0" cy="42862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272495" id="_x0000_t32" coordsize="21600,21600" o:spt="32" o:oned="t" path="m,l21600,21600e" filled="f">
                <v:path arrowok="t" fillok="f" o:connecttype="none"/>
                <o:lock v:ext="edit" shapetype="t"/>
              </v:shapetype>
              <v:shape id="Straight Arrow Connector 21" o:spid="_x0000_s1026" type="#_x0000_t32" style="position:absolute;margin-left:39.75pt;margin-top:1.75pt;width:0;height:33.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" strokecolor="#5b9bd5 [3204]" strokeweight=".5pt">
                <v:stroke endarrow="block" joinstyle="miter"/>
              </v:shape>
            </w:pict>
          </mc:Fallback>
        </mc:AlternateContent>
      </w:r>
      <w:r>
        <w:rPr>
          <w:noProof/>
          <w:sz w:val="28"/>
          <w:lang w:val="en-US"/>
        </w:rPr>
        <mc:AlternateContent>
          <mc:Choice Requires="wps">
            <w:drawing>
              <wp:anchor distT="0" distB="0" distL="114300" distR="114300" simplePos="0" relativeHeight="251662336" behindDoc="0" locked="0" layoutInCell="1" allowOverlap="1">
                <wp:simplePos x="0" y="0"/>
                <wp:positionH relativeFrom="column">
                  <wp:posOffset>504190</wp:posOffset>
                </wp:positionH>
                <wp:positionV relativeFrom="paragraph">
                  <wp:posOffset>12700</wp:posOffset>
                </wp:positionV>
                <wp:extent cx="13144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1314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0AFD8"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pt,1pt" to="14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" strokecolor="#5b9bd5 [3204]" strokeweight=".5pt">
                <v:stroke joinstyle="miter"/>
              </v:line>
            </w:pict>
          </mc:Fallback>
        </mc:AlternateContent>
      </w:r>
      <w:r w:rsidR="005958A1">
        <w:rPr>
          <w:noProof/>
          <w:sz w:val="28"/>
          <w:lang w:val="en-US"/>
        </w:rPr>
        <mc:AlternateContent>
          <mc:Choice Requires="wps">
            <w:drawing>
              <wp:anchor distT="0" distB="0" distL="114300" distR="114300" simplePos="0" relativeHeight="251678720" behindDoc="0" locked="0" layoutInCell="1" allowOverlap="1">
                <wp:simplePos x="0" y="0"/>
                <wp:positionH relativeFrom="column">
                  <wp:posOffset>4933950</wp:posOffset>
                </wp:positionH>
                <wp:positionV relativeFrom="paragraph">
                  <wp:posOffset>50800</wp:posOffset>
                </wp:positionV>
                <wp:extent cx="9525" cy="419100"/>
                <wp:effectExtent l="38100" t="0" r="66675" b="57150"/>
                <wp:wrapNone/>
                <wp:docPr id="23" name="Straight Arrow Connector 23"/>
                <wp:cNvGraphicFramePr/>
                <a:graphic xmlns:a="http://schemas.openxmlformats.org/drawingml/2006/main">
                  <a:graphicData uri="http://schemas.microsoft.com/office/word/2010/wordprocessingShape">
                    <wps:wsp>
                      <wps:cNvCnPr/>
                      <wps:spPr>
                        <a:xfrm>
                          <a:off x="0" y="0"/>
                          <a:ext cx="95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3A19AC" id="Straight Arrow Connector 23" o:spid="_x0000_s1026" type="#_x0000_t32" style="position:absolute;margin-left:388.5pt;margin-top:4pt;width:.75pt;height:3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" strokecolor="#5b9bd5 [3204]" strokeweight=".5pt">
                <v:stroke endarrow="block" joinstyle="miter"/>
              </v:shape>
            </w:pict>
          </mc:Fallback>
        </mc:AlternateContent>
      </w:r>
      <w:r w:rsidR="00C8189C">
        <w:rPr>
          <w:noProof/>
          <w:sz w:val="28"/>
          <w:lang w:val="en-US"/>
        </w:rPr>
        <mc:AlternateContent>
          <mc:Choice Requires="wps">
            <w:drawing>
              <wp:anchor distT="0" distB="0" distL="114300" distR="114300" simplePos="0" relativeHeight="251665408" behindDoc="0" locked="0" layoutInCell="1" allowOverlap="1">
                <wp:simplePos x="0" y="0"/>
                <wp:positionH relativeFrom="column">
                  <wp:posOffset>3448049</wp:posOffset>
                </wp:positionH>
                <wp:positionV relativeFrom="paragraph">
                  <wp:posOffset>22225</wp:posOffset>
                </wp:positionV>
                <wp:extent cx="145732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1457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5D8B9"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1.5pt,1.75pt" to="386.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" strokecolor="#5b9bd5 [3204]" strokeweight=".5pt">
                <v:stroke joinstyle="miter"/>
              </v:line>
            </w:pict>
          </mc:Fallback>
        </mc:AlternateContent>
      </w:r>
    </w:p>
    <w:p w:rsidR="00C8189C" w:rsidRDefault="00606322" w:rsidP="00F777B4">
      <w:pPr>
        <w:keepLines/>
        <w:tabs>
          <w:tab w:val="left" w:pos="0"/>
        </w:tabs>
        <w:spacing w:after="0" w:line="276" w:lineRule="auto"/>
        <w:jc w:val="both"/>
        <w:rPr>
          <w:sz w:val="28"/>
        </w:rPr>
      </w:pPr>
      <w:r>
        <w:rPr>
          <w:noProof/>
          <w:sz w:val="28"/>
          <w:lang w:val="en-US"/>
        </w:rPr>
        <mc:AlternateContent>
          <mc:Choice Requires="wps">
            <w:drawing>
              <wp:anchor distT="0" distB="0" distL="114300" distR="114300" simplePos="0" relativeHeight="251664384" behindDoc="0" locked="0" layoutInCell="1" allowOverlap="1">
                <wp:simplePos x="0" y="0"/>
                <wp:positionH relativeFrom="column">
                  <wp:posOffset>-171450</wp:posOffset>
                </wp:positionH>
                <wp:positionV relativeFrom="paragraph">
                  <wp:posOffset>268605</wp:posOffset>
                </wp:positionV>
                <wp:extent cx="1333500" cy="4476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33350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C8189C" w:rsidRDefault="00BF6DA6" w:rsidP="00C8189C">
                            <w:pPr>
                              <w:jc w:val="center"/>
                              <w:rPr>
                                <w:lang w:val="en-US"/>
                              </w:rPr>
                            </w:pPr>
                            <w:r>
                              <w:rPr>
                                <w:lang w:val="en-US"/>
                              </w:rPr>
                              <w:t>BRP registration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3.5pt;margin-top:21.15pt;width:10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" fillcolor="#5b9bd5 [3204]" strokecolor="#1f4d78 [1604]" strokeweight="1pt">
                <v:textbox>
                  <w:txbxContent>
                    <w:p w:rsidR="00BF6DA6" w:rsidRPr="00C8189C" w:rsidRDefault="00BF6DA6" w:rsidP="00C8189C">
                      <w:pPr>
                        <w:jc w:val="center"/>
                        <w:rPr>
                          <w:lang w:val="en-US"/>
                        </w:rPr>
                      </w:pPr>
                      <w:r>
                        <w:rPr>
                          <w:lang w:val="en-US"/>
                        </w:rPr>
                        <w:t>BRP registration request</w:t>
                      </w:r>
                    </w:p>
                  </w:txbxContent>
                </v:textbox>
              </v:rect>
            </w:pict>
          </mc:Fallback>
        </mc:AlternateContent>
      </w:r>
    </w:p>
    <w:p w:rsidR="00BB478F" w:rsidRDefault="005958A1" w:rsidP="00F777B4">
      <w:pPr>
        <w:keepLines/>
        <w:tabs>
          <w:tab w:val="left" w:pos="0"/>
        </w:tabs>
        <w:spacing w:after="0" w:line="276" w:lineRule="auto"/>
        <w:jc w:val="both"/>
        <w:rPr>
          <w:sz w:val="28"/>
        </w:rPr>
      </w:pPr>
      <w:r>
        <w:rPr>
          <w:noProof/>
          <w:sz w:val="28"/>
          <w:lang w:val="en-US"/>
        </w:rPr>
        <mc:AlternateContent>
          <mc:Choice Requires="wps">
            <w:drawing>
              <wp:anchor distT="0" distB="0" distL="114300" distR="114300" simplePos="0" relativeHeight="251667456" behindDoc="0" locked="0" layoutInCell="1" allowOverlap="1">
                <wp:simplePos x="0" y="0"/>
                <wp:positionH relativeFrom="margin">
                  <wp:posOffset>4286250</wp:posOffset>
                </wp:positionH>
                <wp:positionV relativeFrom="paragraph">
                  <wp:posOffset>8890</wp:posOffset>
                </wp:positionV>
                <wp:extent cx="1828800" cy="4572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8288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Default="00BF6DA6" w:rsidP="00C8189C">
                            <w:pPr>
                              <w:jc w:val="center"/>
                            </w:pPr>
                            <w:r>
                              <w:t>М</w:t>
                            </w:r>
                            <w:r w:rsidRPr="00C8189C">
                              <w:t>arket participant registration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left:0;text-align:left;margin-left:337.5pt;margin-top:.7pt;width:2in;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" fillcolor="#5b9bd5 [3204]" strokecolor="#1f4d78 [1604]" strokeweight="1pt">
                <v:textbox>
                  <w:txbxContent>
                    <w:p w:rsidR="00BF6DA6" w:rsidRDefault="00BF6DA6" w:rsidP="00C8189C">
                      <w:pPr>
                        <w:jc w:val="center"/>
                      </w:pPr>
                      <w:r>
                        <w:t>М</w:t>
                      </w:r>
                      <w:r w:rsidRPr="00C8189C">
                        <w:t>arket participant registration request</w:t>
                      </w:r>
                    </w:p>
                  </w:txbxContent>
                </v:textbox>
                <w10:wrap anchorx="margin"/>
              </v:rect>
            </w:pict>
          </mc:Fallback>
        </mc:AlternateContent>
      </w:r>
    </w:p>
    <w:p w:rsidR="00C8189C" w:rsidRDefault="00B929AF" w:rsidP="00B03360">
      <w:pPr>
        <w:jc w:val="both"/>
        <w:rPr>
          <w:sz w:val="28"/>
          <w:lang w:val="en-US"/>
        </w:rPr>
      </w:pPr>
      <w:r w:rsidRPr="00B03360">
        <w:rPr>
          <w:noProof/>
          <w:sz w:val="28"/>
          <w:lang w:val="en-US"/>
        </w:rPr>
        <mc:AlternateContent>
          <mc:Choice Requires="wps">
            <w:drawing>
              <wp:anchor distT="0" distB="0" distL="114300" distR="114300" simplePos="0" relativeHeight="251682816" behindDoc="0" locked="0" layoutInCell="1" allowOverlap="1">
                <wp:simplePos x="0" y="0"/>
                <wp:positionH relativeFrom="column">
                  <wp:posOffset>-781050</wp:posOffset>
                </wp:positionH>
                <wp:positionV relativeFrom="paragraph">
                  <wp:posOffset>2617470</wp:posOffset>
                </wp:positionV>
                <wp:extent cx="1838325" cy="6667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838325"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Default="00BF6DA6" w:rsidP="000B2326">
                            <w:pPr>
                              <w:jc w:val="center"/>
                            </w:pPr>
                            <w:r>
                              <w:rPr>
                                <w:lang w:val="en-US"/>
                              </w:rPr>
                              <w:t xml:space="preserve">A </w:t>
                            </w:r>
                            <w:r>
                              <w:t xml:space="preserve">copy of the Balance Group </w:t>
                            </w:r>
                            <w:r w:rsidRPr="000B2326">
                              <w:t>Membership Statement already submitted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1" style="position:absolute;left:0;text-align:left;margin-left:-61.5pt;margin-top:206.1pt;width:144.7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" fillcolor="#5b9bd5 [3204]" strokecolor="#1f4d78 [1604]" strokeweight="1pt">
                <v:textbox>
                  <w:txbxContent>
                    <w:p w:rsidR="00BF6DA6" w:rsidRDefault="00BF6DA6" w:rsidP="000B2326">
                      <w:pPr>
                        <w:jc w:val="center"/>
                      </w:pPr>
                      <w:r>
                        <w:rPr>
                          <w:lang w:val="en-US"/>
                        </w:rPr>
                        <w:t xml:space="preserve">A </w:t>
                      </w:r>
                      <w:r>
                        <w:t xml:space="preserve">copy of the Balance Group </w:t>
                      </w:r>
                      <w:r w:rsidRPr="000B2326">
                        <w:t>Membership Statement already submitted to</w:t>
                      </w:r>
                    </w:p>
                  </w:txbxContent>
                </v:textbox>
              </v:rect>
            </w:pict>
          </mc:Fallback>
        </mc:AlternateContent>
      </w:r>
      <w:r w:rsidRPr="00B03360">
        <w:rPr>
          <w:noProof/>
          <w:sz w:val="28"/>
          <w:lang w:val="en-US"/>
        </w:rPr>
        <mc:AlternateContent>
          <mc:Choice Requires="wps">
            <w:drawing>
              <wp:anchor distT="0" distB="0" distL="114300" distR="114300" simplePos="0" relativeHeight="251675648" behindDoc="0" locked="0" layoutInCell="1" allowOverlap="1">
                <wp:simplePos x="0" y="0"/>
                <wp:positionH relativeFrom="column">
                  <wp:posOffset>-285750</wp:posOffset>
                </wp:positionH>
                <wp:positionV relativeFrom="paragraph">
                  <wp:posOffset>1817370</wp:posOffset>
                </wp:positionV>
                <wp:extent cx="1562100" cy="4857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621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5958A1" w:rsidRDefault="00BF6DA6" w:rsidP="00DE6D5A">
                            <w:pPr>
                              <w:jc w:val="center"/>
                            </w:pPr>
                            <w:r>
                              <w:rPr>
                                <w:lang w:val="en-US"/>
                              </w:rPr>
                              <w:t>BRP and Balance Group Registry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2" style="position:absolute;left:0;text-align:left;margin-left:-22.5pt;margin-top:143.1pt;width:123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" fillcolor="#5b9bd5 [3204]" strokecolor="#1f4d78 [1604]" strokeweight="1pt">
                <v:textbox>
                  <w:txbxContent>
                    <w:p w:rsidR="00BF6DA6" w:rsidRPr="005958A1" w:rsidRDefault="00BF6DA6" w:rsidP="00DE6D5A">
                      <w:pPr>
                        <w:jc w:val="center"/>
                      </w:pPr>
                      <w:r>
                        <w:rPr>
                          <w:lang w:val="en-US"/>
                        </w:rPr>
                        <w:t>BRP and Balance Group Registry</w:t>
                      </w:r>
                    </w:p>
                  </w:txbxContent>
                </v:textbox>
              </v:rect>
            </w:pict>
          </mc:Fallback>
        </mc:AlternateContent>
      </w:r>
      <w:r w:rsidRPr="00B03360">
        <w:rPr>
          <w:noProof/>
          <w:sz w:val="28"/>
          <w:lang w:val="en-US"/>
        </w:rPr>
        <mc:AlternateContent>
          <mc:Choice Requires="wps">
            <w:drawing>
              <wp:anchor distT="0" distB="0" distL="114300" distR="114300" simplePos="0" relativeHeight="251686912" behindDoc="0" locked="0" layoutInCell="1" allowOverlap="1">
                <wp:simplePos x="0" y="0"/>
                <wp:positionH relativeFrom="margin">
                  <wp:posOffset>4181475</wp:posOffset>
                </wp:positionH>
                <wp:positionV relativeFrom="paragraph">
                  <wp:posOffset>493395</wp:posOffset>
                </wp:positionV>
                <wp:extent cx="2162175" cy="4762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1621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Default="00BF6DA6" w:rsidP="000B2326">
                            <w:pPr>
                              <w:jc w:val="center"/>
                            </w:pPr>
                            <w:r>
                              <w:t>T</w:t>
                            </w:r>
                            <w:r w:rsidRPr="000B2326">
                              <w:t>erms and conditions</w:t>
                            </w:r>
                            <w:r>
                              <w:rPr>
                                <w:lang w:val="en-US"/>
                              </w:rPr>
                              <w:t xml:space="preserve"> agreement</w:t>
                            </w:r>
                            <w:r w:rsidRPr="000B2326">
                              <w:t xml:space="preserve"> of </w:t>
                            </w:r>
                            <w:r>
                              <w:rPr>
                                <w:lang w:val="en-US"/>
                              </w:rPr>
                              <w:t xml:space="preserve"> participation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3" style="position:absolute;left:0;text-align:left;margin-left:329.25pt;margin-top:38.85pt;width:170.25pt;height:3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" fillcolor="#5b9bd5 [3204]" strokecolor="#1f4d78 [1604]" strokeweight="1pt">
                <v:textbox>
                  <w:txbxContent>
                    <w:p w:rsidR="00BF6DA6" w:rsidRDefault="00BF6DA6" w:rsidP="000B2326">
                      <w:pPr>
                        <w:jc w:val="center"/>
                      </w:pPr>
                      <w:r>
                        <w:t>T</w:t>
                      </w:r>
                      <w:r w:rsidRPr="000B2326">
                        <w:t>erms and conditions</w:t>
                      </w:r>
                      <w:r>
                        <w:rPr>
                          <w:lang w:val="en-US"/>
                        </w:rPr>
                        <w:t xml:space="preserve"> agreement</w:t>
                      </w:r>
                      <w:r w:rsidRPr="000B2326">
                        <w:t xml:space="preserve"> of </w:t>
                      </w:r>
                      <w:r>
                        <w:rPr>
                          <w:lang w:val="en-US"/>
                        </w:rPr>
                        <w:t xml:space="preserve"> participation in</w:t>
                      </w:r>
                    </w:p>
                  </w:txbxContent>
                </v:textbox>
                <w10:wrap anchorx="margin"/>
              </v:rect>
            </w:pict>
          </mc:Fallback>
        </mc:AlternateContent>
      </w:r>
      <w:r w:rsidRPr="00B03360">
        <w:rPr>
          <w:noProof/>
          <w:sz w:val="28"/>
          <w:lang w:val="en-US"/>
        </w:rPr>
        <mc:AlternateContent>
          <mc:Choice Requires="wps">
            <w:drawing>
              <wp:anchor distT="0" distB="0" distL="114300" distR="114300" simplePos="0" relativeHeight="251671552" behindDoc="0" locked="0" layoutInCell="1" allowOverlap="1">
                <wp:simplePos x="0" y="0"/>
                <wp:positionH relativeFrom="margin">
                  <wp:posOffset>-381000</wp:posOffset>
                </wp:positionH>
                <wp:positionV relativeFrom="paragraph">
                  <wp:posOffset>502919</wp:posOffset>
                </wp:positionV>
                <wp:extent cx="1609725" cy="4667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0972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Default="00BF6DA6" w:rsidP="004D3C42">
                            <w:pPr>
                              <w:jc w:val="center"/>
                            </w:pPr>
                            <w:r>
                              <w:rPr>
                                <w:lang w:val="en-US"/>
                              </w:rPr>
                              <w:t>B</w:t>
                            </w:r>
                            <w:r w:rsidRPr="004D3C42">
                              <w:t>alance responsibility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4" style="position:absolute;left:0;text-align:left;margin-left:-30pt;margin-top:39.6pt;width:126.75pt;height:3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" fillcolor="#5b9bd5 [3204]" strokecolor="#1f4d78 [1604]" strokeweight="1pt">
                <v:textbox>
                  <w:txbxContent>
                    <w:p w:rsidR="00BF6DA6" w:rsidRDefault="00BF6DA6" w:rsidP="004D3C42">
                      <w:pPr>
                        <w:jc w:val="center"/>
                      </w:pPr>
                      <w:r>
                        <w:rPr>
                          <w:lang w:val="en-US"/>
                        </w:rPr>
                        <w:t>B</w:t>
                      </w:r>
                      <w:r w:rsidRPr="004D3C42">
                        <w:t>alance responsibility agreement</w:t>
                      </w:r>
                    </w:p>
                  </w:txbxContent>
                </v:textbox>
                <w10:wrap anchorx="margin"/>
              </v:rect>
            </w:pict>
          </mc:Fallback>
        </mc:AlternateContent>
      </w:r>
      <w:r w:rsidR="00335722" w:rsidRPr="00B03360">
        <w:rPr>
          <w:noProof/>
          <w:sz w:val="28"/>
          <w:lang w:val="en-US"/>
        </w:rPr>
        <mc:AlternateContent>
          <mc:Choice Requires="wps">
            <w:drawing>
              <wp:anchor distT="0" distB="0" distL="114300" distR="114300" simplePos="0" relativeHeight="251683840" behindDoc="0" locked="0" layoutInCell="1" allowOverlap="1">
                <wp:simplePos x="0" y="0"/>
                <wp:positionH relativeFrom="column">
                  <wp:posOffset>438150</wp:posOffset>
                </wp:positionH>
                <wp:positionV relativeFrom="paragraph">
                  <wp:posOffset>4627244</wp:posOffset>
                </wp:positionV>
                <wp:extent cx="685800" cy="45719"/>
                <wp:effectExtent l="0" t="38100" r="38100" b="88265"/>
                <wp:wrapNone/>
                <wp:docPr id="30" name="Straight Arrow Connector 30"/>
                <wp:cNvGraphicFramePr/>
                <a:graphic xmlns:a="http://schemas.openxmlformats.org/drawingml/2006/main">
                  <a:graphicData uri="http://schemas.microsoft.com/office/word/2010/wordprocessingShape">
                    <wps:wsp>
                      <wps:cNvCnPr/>
                      <wps:spPr>
                        <a:xfrm>
                          <a:off x="0" y="0"/>
                          <a:ext cx="6858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8A2266" id="_x0000_t32" coordsize="21600,21600" o:spt="32" o:oned="t" path="m,l21600,21600e" filled="f">
                <v:path arrowok="t" fillok="f" o:connecttype="none"/>
                <o:lock v:ext="edit" shapetype="t"/>
              </v:shapetype>
              <v:shape id="Straight Arrow Connector 30" o:spid="_x0000_s1026" type="#_x0000_t32" style="position:absolute;margin-left:34.5pt;margin-top:364.35pt;width:54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" strokecolor="#5b9bd5 [3204]" strokeweight=".5pt">
                <v:stroke endarrow="block" joinstyle="miter"/>
              </v:shape>
            </w:pict>
          </mc:Fallback>
        </mc:AlternateContent>
      </w:r>
      <w:r w:rsidR="00335722" w:rsidRPr="00B03360">
        <w:rPr>
          <w:noProof/>
          <w:sz w:val="28"/>
          <w:lang w:val="en-US"/>
        </w:rPr>
        <mc:AlternateContent>
          <mc:Choice Requires="wps">
            <w:drawing>
              <wp:anchor distT="0" distB="0" distL="114300" distR="114300" simplePos="0" relativeHeight="251691008" behindDoc="0" locked="0" layoutInCell="1" allowOverlap="1">
                <wp:simplePos x="0" y="0"/>
                <wp:positionH relativeFrom="column">
                  <wp:posOffset>390525</wp:posOffset>
                </wp:positionH>
                <wp:positionV relativeFrom="paragraph">
                  <wp:posOffset>3284220</wp:posOffset>
                </wp:positionV>
                <wp:extent cx="0" cy="1343025"/>
                <wp:effectExtent l="0" t="0" r="19050" b="28575"/>
                <wp:wrapNone/>
                <wp:docPr id="39" name="Straight Connector 39"/>
                <wp:cNvGraphicFramePr/>
                <a:graphic xmlns:a="http://schemas.openxmlformats.org/drawingml/2006/main">
                  <a:graphicData uri="http://schemas.microsoft.com/office/word/2010/wordprocessingShape">
                    <wps:wsp>
                      <wps:cNvCnPr/>
                      <wps:spPr>
                        <a:xfrm>
                          <a:off x="0" y="0"/>
                          <a:ext cx="0" cy="1343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D7152" id="Straight Connector 3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258.6pt" to="30.75pt,3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" strokecolor="#5b9bd5 [3204]" strokeweight=".5pt">
                <v:stroke joinstyle="miter"/>
              </v:line>
            </w:pict>
          </mc:Fallback>
        </mc:AlternateContent>
      </w:r>
      <w:r w:rsidR="00335722" w:rsidRPr="00B03360">
        <w:rPr>
          <w:noProof/>
          <w:sz w:val="28"/>
          <w:lang w:val="en-US"/>
        </w:rPr>
        <mc:AlternateContent>
          <mc:Choice Requires="wps">
            <w:drawing>
              <wp:anchor distT="0" distB="0" distL="114300" distR="114300" simplePos="0" relativeHeight="251699200" behindDoc="0" locked="0" layoutInCell="1" allowOverlap="1">
                <wp:simplePos x="0" y="0"/>
                <wp:positionH relativeFrom="column">
                  <wp:posOffset>6353175</wp:posOffset>
                </wp:positionH>
                <wp:positionV relativeFrom="paragraph">
                  <wp:posOffset>1407795</wp:posOffset>
                </wp:positionV>
                <wp:extent cx="76200" cy="3124200"/>
                <wp:effectExtent l="0" t="0" r="19050" b="19050"/>
                <wp:wrapNone/>
                <wp:docPr id="50" name="Straight Connector 50"/>
                <wp:cNvGraphicFramePr/>
                <a:graphic xmlns:a="http://schemas.openxmlformats.org/drawingml/2006/main">
                  <a:graphicData uri="http://schemas.microsoft.com/office/word/2010/wordprocessingShape">
                    <wps:wsp>
                      <wps:cNvCnPr/>
                      <wps:spPr>
                        <a:xfrm flipH="1">
                          <a:off x="0" y="0"/>
                          <a:ext cx="76200" cy="3124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225A4" id="Straight Connector 5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25pt,110.85pt" to="506.25pt,3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" strokecolor="#5b9bd5 [3204]" strokeweight=".5pt">
                <v:stroke joinstyle="miter"/>
              </v:line>
            </w:pict>
          </mc:Fallback>
        </mc:AlternateContent>
      </w:r>
      <w:r w:rsidR="00335722" w:rsidRPr="00B03360">
        <w:rPr>
          <w:noProof/>
          <w:sz w:val="28"/>
          <w:lang w:val="en-US"/>
        </w:rPr>
        <mc:AlternateContent>
          <mc:Choice Requires="wps">
            <w:drawing>
              <wp:anchor distT="0" distB="0" distL="114300" distR="114300" simplePos="0" relativeHeight="251700224" behindDoc="0" locked="0" layoutInCell="1" allowOverlap="1">
                <wp:simplePos x="0" y="0"/>
                <wp:positionH relativeFrom="column">
                  <wp:posOffset>2809875</wp:posOffset>
                </wp:positionH>
                <wp:positionV relativeFrom="paragraph">
                  <wp:posOffset>4474844</wp:posOffset>
                </wp:positionV>
                <wp:extent cx="3505200" cy="45719"/>
                <wp:effectExtent l="19050" t="76200" r="19050" b="50165"/>
                <wp:wrapNone/>
                <wp:docPr id="51" name="Straight Arrow Connector 51"/>
                <wp:cNvGraphicFramePr/>
                <a:graphic xmlns:a="http://schemas.openxmlformats.org/drawingml/2006/main">
                  <a:graphicData uri="http://schemas.microsoft.com/office/word/2010/wordprocessingShape">
                    <wps:wsp>
                      <wps:cNvCnPr/>
                      <wps:spPr>
                        <a:xfrm flipH="1" flipV="1">
                          <a:off x="0" y="0"/>
                          <a:ext cx="35052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8FB655" id="Straight Arrow Connector 51" o:spid="_x0000_s1026" type="#_x0000_t32" style="position:absolute;margin-left:221.25pt;margin-top:352.35pt;width:276pt;height:3.6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" strokecolor="#5b9bd5 [3204]" strokeweight=".5pt">
                <v:stroke endarrow="block" joinstyle="miter"/>
              </v:shape>
            </w:pict>
          </mc:Fallback>
        </mc:AlternateContent>
      </w:r>
      <w:r w:rsidR="00335722" w:rsidRPr="00B03360">
        <w:rPr>
          <w:noProof/>
          <w:sz w:val="28"/>
          <w:lang w:val="en-US"/>
        </w:rPr>
        <mc:AlternateContent>
          <mc:Choice Requires="wps">
            <w:drawing>
              <wp:anchor distT="0" distB="0" distL="114300" distR="114300" simplePos="0" relativeHeight="251684864" behindDoc="0" locked="0" layoutInCell="1" allowOverlap="1">
                <wp:simplePos x="0" y="0"/>
                <wp:positionH relativeFrom="column">
                  <wp:posOffset>1143000</wp:posOffset>
                </wp:positionH>
                <wp:positionV relativeFrom="paragraph">
                  <wp:posOffset>4140835</wp:posOffset>
                </wp:positionV>
                <wp:extent cx="1647825" cy="7810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647825"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Default="00BF6DA6" w:rsidP="000B2326">
                            <w:pPr>
                              <w:jc w:val="center"/>
                            </w:pPr>
                            <w:r>
                              <w:rPr>
                                <w:lang w:val="en-US"/>
                              </w:rPr>
                              <w:t>A</w:t>
                            </w:r>
                            <w:r w:rsidRPr="000B2326">
                              <w:t>n a</w:t>
                            </w:r>
                            <w:r>
                              <w:t>ctive participant in the balancing</w:t>
                            </w:r>
                            <w:r w:rsidRPr="000B2326">
                              <w:t xml:space="preserve"> market and the electricity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5" style="position:absolute;left:0;text-align:left;margin-left:90pt;margin-top:326.05pt;width:129.75pt;height: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" fillcolor="#5b9bd5 [3204]" strokecolor="#1f4d78 [1604]" strokeweight="1pt">
                <v:textbox>
                  <w:txbxContent>
                    <w:p w:rsidR="00BF6DA6" w:rsidRDefault="00BF6DA6" w:rsidP="000B2326">
                      <w:pPr>
                        <w:jc w:val="center"/>
                      </w:pPr>
                      <w:r>
                        <w:rPr>
                          <w:lang w:val="en-US"/>
                        </w:rPr>
                        <w:t>A</w:t>
                      </w:r>
                      <w:r w:rsidRPr="000B2326">
                        <w:t>n a</w:t>
                      </w:r>
                      <w:r>
                        <w:t>ctive participant in the balancing</w:t>
                      </w:r>
                      <w:r w:rsidRPr="000B2326">
                        <w:t xml:space="preserve"> market and the electricity market</w:t>
                      </w:r>
                    </w:p>
                  </w:txbxContent>
                </v:textbox>
              </v:rect>
            </w:pict>
          </mc:Fallback>
        </mc:AlternateContent>
      </w:r>
      <w:r w:rsidR="00E25A5E" w:rsidRPr="00B03360">
        <w:rPr>
          <w:noProof/>
          <w:sz w:val="28"/>
          <w:lang w:val="en-US"/>
        </w:rPr>
        <mc:AlternateContent>
          <mc:Choice Requires="wps">
            <w:drawing>
              <wp:anchor distT="0" distB="0" distL="114300" distR="114300" simplePos="0" relativeHeight="251698176" behindDoc="0" locked="0" layoutInCell="1" allowOverlap="1">
                <wp:simplePos x="0" y="0"/>
                <wp:positionH relativeFrom="column">
                  <wp:posOffset>6115050</wp:posOffset>
                </wp:positionH>
                <wp:positionV relativeFrom="paragraph">
                  <wp:posOffset>1388110</wp:posOffset>
                </wp:positionV>
                <wp:extent cx="361950" cy="0"/>
                <wp:effectExtent l="0" t="76200" r="19050" b="95250"/>
                <wp:wrapNone/>
                <wp:docPr id="49" name="Straight Arrow Connector 49"/>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DEA414" id="Straight Arrow Connector 49" o:spid="_x0000_s1026" type="#_x0000_t32" style="position:absolute;margin-left:481.5pt;margin-top:109.3pt;width:28.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" strokecolor="#5b9bd5 [3204]" strokeweight=".5pt">
                <v:stroke endarrow="block" joinstyle="miter"/>
              </v:shape>
            </w:pict>
          </mc:Fallback>
        </mc:AlternateContent>
      </w:r>
      <w:r w:rsidR="00E25A5E" w:rsidRPr="00B03360">
        <w:rPr>
          <w:noProof/>
          <w:sz w:val="28"/>
          <w:lang w:val="en-US"/>
        </w:rPr>
        <mc:AlternateContent>
          <mc:Choice Requires="wps">
            <w:drawing>
              <wp:anchor distT="0" distB="0" distL="114300" distR="114300" simplePos="0" relativeHeight="251697152" behindDoc="0" locked="0" layoutInCell="1" allowOverlap="1">
                <wp:simplePos x="0" y="0"/>
                <wp:positionH relativeFrom="column">
                  <wp:posOffset>1076325</wp:posOffset>
                </wp:positionH>
                <wp:positionV relativeFrom="paragraph">
                  <wp:posOffset>3083560</wp:posOffset>
                </wp:positionV>
                <wp:extent cx="3257550" cy="400050"/>
                <wp:effectExtent l="0" t="57150" r="19050" b="19050"/>
                <wp:wrapNone/>
                <wp:docPr id="45" name="Straight Arrow Connector 45"/>
                <wp:cNvGraphicFramePr/>
                <a:graphic xmlns:a="http://schemas.openxmlformats.org/drawingml/2006/main">
                  <a:graphicData uri="http://schemas.microsoft.com/office/word/2010/wordprocessingShape">
                    <wps:wsp>
                      <wps:cNvCnPr/>
                      <wps:spPr>
                        <a:xfrm flipH="1" flipV="1">
                          <a:off x="0" y="0"/>
                          <a:ext cx="325755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6A8F4" id="Straight Arrow Connector 45" o:spid="_x0000_s1026" type="#_x0000_t32" style="position:absolute;margin-left:84.75pt;margin-top:242.8pt;width:256.5pt;height:31.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" strokecolor="#5b9bd5 [3204]" strokeweight=".5pt">
                <v:stroke endarrow="block" joinstyle="miter"/>
              </v:shape>
            </w:pict>
          </mc:Fallback>
        </mc:AlternateContent>
      </w:r>
      <w:r w:rsidR="00E25A5E" w:rsidRPr="00B03360">
        <w:rPr>
          <w:noProof/>
          <w:sz w:val="28"/>
          <w:lang w:val="en-US"/>
        </w:rPr>
        <mc:AlternateContent>
          <mc:Choice Requires="wps">
            <w:drawing>
              <wp:anchor distT="0" distB="0" distL="114300" distR="114300" simplePos="0" relativeHeight="251696128" behindDoc="0" locked="0" layoutInCell="1" allowOverlap="1">
                <wp:simplePos x="0" y="0"/>
                <wp:positionH relativeFrom="column">
                  <wp:posOffset>4333875</wp:posOffset>
                </wp:positionH>
                <wp:positionV relativeFrom="paragraph">
                  <wp:posOffset>3150235</wp:posOffset>
                </wp:positionV>
                <wp:extent cx="1676400" cy="4572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6764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1C5DA1" w:rsidRDefault="00BF6DA6" w:rsidP="00E25A5E">
                            <w:pPr>
                              <w:jc w:val="center"/>
                              <w:rPr>
                                <w:lang w:val="en-US"/>
                              </w:rPr>
                            </w:pPr>
                            <w:r>
                              <w:rPr>
                                <w:lang w:val="en-US"/>
                              </w:rPr>
                              <w:t>B</w:t>
                            </w:r>
                            <w:r w:rsidRPr="001C5DA1">
                              <w:t>alance group</w:t>
                            </w:r>
                            <w:r>
                              <w:t xml:space="preserve"> </w:t>
                            </w:r>
                            <w:r>
                              <w:rPr>
                                <w:lang w:val="en-US"/>
                              </w:rPr>
                              <w:t>formation Agreement</w:t>
                            </w:r>
                          </w:p>
                          <w:p w:rsidR="00BF6DA6" w:rsidRDefault="00BF6DA6" w:rsidP="00E25A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36" style="position:absolute;left:0;text-align:left;margin-left:341.25pt;margin-top:248.05pt;width:132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" fillcolor="#5b9bd5 [3204]" strokecolor="#1f4d78 [1604]" strokeweight="1pt">
                <v:textbox>
                  <w:txbxContent>
                    <w:p w:rsidR="00BF6DA6" w:rsidRPr="001C5DA1" w:rsidRDefault="00BF6DA6" w:rsidP="00E25A5E">
                      <w:pPr>
                        <w:jc w:val="center"/>
                        <w:rPr>
                          <w:lang w:val="en-US"/>
                        </w:rPr>
                      </w:pPr>
                      <w:r>
                        <w:rPr>
                          <w:lang w:val="en-US"/>
                        </w:rPr>
                        <w:t>B</w:t>
                      </w:r>
                      <w:r w:rsidRPr="001C5DA1">
                        <w:t>alance group</w:t>
                      </w:r>
                      <w:r>
                        <w:t xml:space="preserve"> </w:t>
                      </w:r>
                      <w:r>
                        <w:rPr>
                          <w:lang w:val="en-US"/>
                        </w:rPr>
                        <w:t>formation Agreement</w:t>
                      </w:r>
                    </w:p>
                    <w:p w:rsidR="00BF6DA6" w:rsidRDefault="00BF6DA6" w:rsidP="00E25A5E">
                      <w:pPr>
                        <w:jc w:val="center"/>
                      </w:pPr>
                    </w:p>
                  </w:txbxContent>
                </v:textbox>
              </v:rect>
            </w:pict>
          </mc:Fallback>
        </mc:AlternateContent>
      </w:r>
      <w:r w:rsidR="00E25A5E" w:rsidRPr="00B03360">
        <w:rPr>
          <w:noProof/>
          <w:sz w:val="28"/>
          <w:lang w:val="en-US"/>
        </w:rPr>
        <mc:AlternateContent>
          <mc:Choice Requires="wps">
            <w:drawing>
              <wp:anchor distT="0" distB="0" distL="114300" distR="114300" simplePos="0" relativeHeight="251695104" behindDoc="0" locked="0" layoutInCell="1" allowOverlap="1">
                <wp:simplePos x="0" y="0"/>
                <wp:positionH relativeFrom="column">
                  <wp:posOffset>5114925</wp:posOffset>
                </wp:positionH>
                <wp:positionV relativeFrom="paragraph">
                  <wp:posOffset>2864485</wp:posOffset>
                </wp:positionV>
                <wp:extent cx="0" cy="276225"/>
                <wp:effectExtent l="76200" t="0" r="57150" b="47625"/>
                <wp:wrapNone/>
                <wp:docPr id="43" name="Straight Arrow Connector 4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224A50" id="Straight Arrow Connector 43" o:spid="_x0000_s1026" type="#_x0000_t32" style="position:absolute;margin-left:402.75pt;margin-top:225.55pt;width:0;height:21.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" strokecolor="#5b9bd5 [3204]" strokeweight=".5pt">
                <v:stroke endarrow="block" joinstyle="miter"/>
              </v:shape>
            </w:pict>
          </mc:Fallback>
        </mc:AlternateContent>
      </w:r>
      <w:r w:rsidR="001C5DA1" w:rsidRPr="00B03360">
        <w:rPr>
          <w:noProof/>
          <w:sz w:val="28"/>
          <w:lang w:val="en-US"/>
        </w:rPr>
        <mc:AlternateContent>
          <mc:Choice Requires="wps">
            <w:drawing>
              <wp:anchor distT="0" distB="0" distL="114300" distR="114300" simplePos="0" relativeHeight="251693056" behindDoc="0" locked="0" layoutInCell="1" allowOverlap="1">
                <wp:simplePos x="0" y="0"/>
                <wp:positionH relativeFrom="column">
                  <wp:posOffset>4286250</wp:posOffset>
                </wp:positionH>
                <wp:positionV relativeFrom="paragraph">
                  <wp:posOffset>2388235</wp:posOffset>
                </wp:positionV>
                <wp:extent cx="1714500" cy="4762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7145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Default="00BF6DA6" w:rsidP="001C5DA1">
                            <w:pPr>
                              <w:jc w:val="center"/>
                            </w:pPr>
                            <w:r>
                              <w:rPr>
                                <w:lang w:val="en-US"/>
                              </w:rPr>
                              <w:t>B</w:t>
                            </w:r>
                            <w:r>
                              <w:t>alance Group M</w:t>
                            </w:r>
                            <w:r w:rsidRPr="001C5DA1">
                              <w:t>embership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1" o:spid="_x0000_s1037" style="position:absolute;left:0;text-align:left;margin-left:337.5pt;margin-top:188.05pt;width:135pt;height:3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" fillcolor="#5b9bd5 [3204]" strokecolor="#1f4d78 [1604]" strokeweight="1pt">
                <v:textbox>
                  <w:txbxContent>
                    <w:p w:rsidR="00BF6DA6" w:rsidRDefault="00BF6DA6" w:rsidP="001C5DA1">
                      <w:pPr>
                        <w:jc w:val="center"/>
                      </w:pPr>
                      <w:r>
                        <w:rPr>
                          <w:lang w:val="en-US"/>
                        </w:rPr>
                        <w:t>B</w:t>
                      </w:r>
                      <w:r>
                        <w:t>alance Group M</w:t>
                      </w:r>
                      <w:r w:rsidRPr="001C5DA1">
                        <w:t>embership statement</w:t>
                      </w:r>
                    </w:p>
                  </w:txbxContent>
                </v:textbox>
              </v:rect>
            </w:pict>
          </mc:Fallback>
        </mc:AlternateContent>
      </w:r>
      <w:r w:rsidR="001C5DA1" w:rsidRPr="00B03360">
        <w:rPr>
          <w:noProof/>
          <w:sz w:val="28"/>
          <w:lang w:val="en-US"/>
        </w:rPr>
        <mc:AlternateContent>
          <mc:Choice Requires="wps">
            <w:drawing>
              <wp:anchor distT="0" distB="0" distL="114300" distR="114300" simplePos="0" relativeHeight="251694080" behindDoc="0" locked="0" layoutInCell="1" allowOverlap="1">
                <wp:simplePos x="0" y="0"/>
                <wp:positionH relativeFrom="column">
                  <wp:posOffset>5143500</wp:posOffset>
                </wp:positionH>
                <wp:positionV relativeFrom="paragraph">
                  <wp:posOffset>2197735</wp:posOffset>
                </wp:positionV>
                <wp:extent cx="0" cy="20955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B6CC88" id="Straight Arrow Connector 42" o:spid="_x0000_s1026" type="#_x0000_t32" style="position:absolute;margin-left:405pt;margin-top:173.05pt;width:0;height:1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8w1AEAAAEEAAAOAAAAZHJzL2Uyb0RvYy54bWysU9uO0zAQfUfiHyy/06QVi6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" strokecolor="#5b9bd5 [3204]" strokeweight=".5pt">
                <v:stroke endarrow="block" joinstyle="miter"/>
              </v:shape>
            </w:pict>
          </mc:Fallback>
        </mc:AlternateContent>
      </w:r>
      <w:r w:rsidR="001C5DA1" w:rsidRPr="00B03360">
        <w:rPr>
          <w:noProof/>
          <w:sz w:val="28"/>
          <w:lang w:val="en-US"/>
        </w:rPr>
        <mc:AlternateContent>
          <mc:Choice Requires="wps">
            <w:drawing>
              <wp:anchor distT="0" distB="0" distL="114300" distR="114300" simplePos="0" relativeHeight="251692032" behindDoc="0" locked="0" layoutInCell="1" allowOverlap="1">
                <wp:simplePos x="0" y="0"/>
                <wp:positionH relativeFrom="column">
                  <wp:posOffset>4248150</wp:posOffset>
                </wp:positionH>
                <wp:positionV relativeFrom="paragraph">
                  <wp:posOffset>1750060</wp:posOffset>
                </wp:positionV>
                <wp:extent cx="1790700" cy="4286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7907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1C5DA1" w:rsidRDefault="00BF6DA6" w:rsidP="001C5DA1">
                            <w:pPr>
                              <w:jc w:val="center"/>
                              <w:rPr>
                                <w:lang w:val="en-US"/>
                              </w:rPr>
                            </w:pPr>
                            <w:r>
                              <w:rPr>
                                <w:lang w:val="en-US"/>
                              </w:rPr>
                              <w:t>B</w:t>
                            </w:r>
                            <w:r w:rsidRPr="001C5DA1">
                              <w:t>alance group</w:t>
                            </w:r>
                            <w:r>
                              <w:t xml:space="preserve"> </w:t>
                            </w:r>
                            <w:r>
                              <w:rPr>
                                <w:lang w:val="en-US"/>
                              </w:rPr>
                              <w:t>formation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8" style="position:absolute;left:0;text-align:left;margin-left:334.5pt;margin-top:137.8pt;width:141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" fillcolor="#5b9bd5 [3204]" strokecolor="#1f4d78 [1604]" strokeweight="1pt">
                <v:textbox>
                  <w:txbxContent>
                    <w:p w:rsidR="00BF6DA6" w:rsidRPr="001C5DA1" w:rsidRDefault="00BF6DA6" w:rsidP="001C5DA1">
                      <w:pPr>
                        <w:jc w:val="center"/>
                        <w:rPr>
                          <w:lang w:val="en-US"/>
                        </w:rPr>
                      </w:pPr>
                      <w:r>
                        <w:rPr>
                          <w:lang w:val="en-US"/>
                        </w:rPr>
                        <w:t>B</w:t>
                      </w:r>
                      <w:r w:rsidRPr="001C5DA1">
                        <w:t>alance group</w:t>
                      </w:r>
                      <w:r>
                        <w:t xml:space="preserve"> </w:t>
                      </w:r>
                      <w:r>
                        <w:rPr>
                          <w:lang w:val="en-US"/>
                        </w:rPr>
                        <w:t>formation request</w:t>
                      </w:r>
                    </w:p>
                  </w:txbxContent>
                </v:textbox>
              </v:rect>
            </w:pict>
          </mc:Fallback>
        </mc:AlternateContent>
      </w:r>
      <w:r w:rsidR="00606322" w:rsidRPr="00B03360">
        <w:rPr>
          <w:noProof/>
          <w:sz w:val="28"/>
          <w:lang w:val="en-US"/>
        </w:rPr>
        <mc:AlternateContent>
          <mc:Choice Requires="wps">
            <w:drawing>
              <wp:anchor distT="0" distB="0" distL="114300" distR="114300" simplePos="0" relativeHeight="251688960" behindDoc="0" locked="0" layoutInCell="1" allowOverlap="1">
                <wp:simplePos x="0" y="0"/>
                <wp:positionH relativeFrom="column">
                  <wp:posOffset>4191000</wp:posOffset>
                </wp:positionH>
                <wp:positionV relativeFrom="paragraph">
                  <wp:posOffset>1264285</wp:posOffset>
                </wp:positionV>
                <wp:extent cx="1905000" cy="3048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9050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606322" w:rsidRDefault="00BF6DA6" w:rsidP="000B2326">
                            <w:pPr>
                              <w:jc w:val="center"/>
                              <w:rPr>
                                <w:lang w:val="en-US"/>
                              </w:rPr>
                            </w:pPr>
                            <w:r>
                              <w:rPr>
                                <w:lang w:val="en-US"/>
                              </w:rPr>
                              <w:t>M</w:t>
                            </w:r>
                            <w:r>
                              <w:t xml:space="preserve">arket Participants </w:t>
                            </w:r>
                            <w:r>
                              <w:rPr>
                                <w:lang w:val="en-US"/>
                              </w:rPr>
                              <w:t>Registry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9" style="position:absolute;left:0;text-align:left;margin-left:330pt;margin-top:99.55pt;width:150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" fillcolor="#5b9bd5 [3204]" strokecolor="#1f4d78 [1604]" strokeweight="1pt">
                <v:textbox>
                  <w:txbxContent>
                    <w:p w:rsidR="00BF6DA6" w:rsidRPr="00606322" w:rsidRDefault="00BF6DA6" w:rsidP="000B2326">
                      <w:pPr>
                        <w:jc w:val="center"/>
                        <w:rPr>
                          <w:lang w:val="en-US"/>
                        </w:rPr>
                      </w:pPr>
                      <w:r>
                        <w:rPr>
                          <w:lang w:val="en-US"/>
                        </w:rPr>
                        <w:t>M</w:t>
                      </w:r>
                      <w:r>
                        <w:t xml:space="preserve">arket Participants </w:t>
                      </w:r>
                      <w:r>
                        <w:rPr>
                          <w:lang w:val="en-US"/>
                        </w:rPr>
                        <w:t>Registry</w:t>
                      </w:r>
                    </w:p>
                  </w:txbxContent>
                </v:textbox>
              </v:rect>
            </w:pict>
          </mc:Fallback>
        </mc:AlternateContent>
      </w:r>
      <w:r w:rsidR="00606322" w:rsidRPr="00B03360">
        <w:rPr>
          <w:noProof/>
          <w:sz w:val="28"/>
          <w:lang w:val="en-US"/>
        </w:rPr>
        <mc:AlternateContent>
          <mc:Choice Requires="wps">
            <w:drawing>
              <wp:anchor distT="0" distB="0" distL="114300" distR="114300" simplePos="0" relativeHeight="251687936" behindDoc="0" locked="0" layoutInCell="1" allowOverlap="1">
                <wp:simplePos x="0" y="0"/>
                <wp:positionH relativeFrom="column">
                  <wp:posOffset>5191125</wp:posOffset>
                </wp:positionH>
                <wp:positionV relativeFrom="paragraph">
                  <wp:posOffset>921385</wp:posOffset>
                </wp:positionV>
                <wp:extent cx="9525" cy="323850"/>
                <wp:effectExtent l="76200" t="0" r="66675" b="57150"/>
                <wp:wrapNone/>
                <wp:docPr id="35" name="Straight Arrow Connector 35"/>
                <wp:cNvGraphicFramePr/>
                <a:graphic xmlns:a="http://schemas.openxmlformats.org/drawingml/2006/main">
                  <a:graphicData uri="http://schemas.microsoft.com/office/word/2010/wordprocessingShape">
                    <wps:wsp>
                      <wps:cNvCnPr/>
                      <wps:spPr>
                        <a:xfrm flipH="1">
                          <a:off x="0" y="0"/>
                          <a:ext cx="952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D07A48" id="_x0000_t32" coordsize="21600,21600" o:spt="32" o:oned="t" path="m,l21600,21600e" filled="f">
                <v:path arrowok="t" fillok="f" o:connecttype="none"/>
                <o:lock v:ext="edit" shapetype="t"/>
              </v:shapetype>
              <v:shape id="Straight Arrow Connector 35" o:spid="_x0000_s1026" type="#_x0000_t32" style="position:absolute;margin-left:408.75pt;margin-top:72.55pt;width:.75pt;height:25.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" strokecolor="#5b9bd5 [3204]" strokeweight=".5pt">
                <v:stroke endarrow="block" joinstyle="miter"/>
              </v:shape>
            </w:pict>
          </mc:Fallback>
        </mc:AlternateContent>
      </w:r>
      <w:r w:rsidR="00606322" w:rsidRPr="00B03360">
        <w:rPr>
          <w:noProof/>
          <w:sz w:val="28"/>
          <w:lang w:val="en-US"/>
        </w:rPr>
        <mc:AlternateContent>
          <mc:Choice Requires="wps">
            <w:drawing>
              <wp:anchor distT="0" distB="0" distL="114300" distR="114300" simplePos="0" relativeHeight="251685888" behindDoc="0" locked="0" layoutInCell="1" allowOverlap="1">
                <wp:simplePos x="0" y="0"/>
                <wp:positionH relativeFrom="column">
                  <wp:posOffset>5095875</wp:posOffset>
                </wp:positionH>
                <wp:positionV relativeFrom="paragraph">
                  <wp:posOffset>245110</wp:posOffset>
                </wp:positionV>
                <wp:extent cx="0" cy="247650"/>
                <wp:effectExtent l="7620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6BCF2E" id="Straight Arrow Connector 32" o:spid="_x0000_s1026" type="#_x0000_t32" style="position:absolute;margin-left:401.25pt;margin-top:19.3pt;width:0;height: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" strokecolor="#5b9bd5 [3204]" strokeweight=".5pt">
                <v:stroke endarrow="block" joinstyle="miter"/>
              </v:shape>
            </w:pict>
          </mc:Fallback>
        </mc:AlternateContent>
      </w:r>
      <w:r w:rsidR="00606322" w:rsidRPr="00B03360">
        <w:rPr>
          <w:noProof/>
          <w:sz w:val="28"/>
          <w:lang w:val="en-US"/>
        </w:rPr>
        <mc:AlternateContent>
          <mc:Choice Requires="wps">
            <w:drawing>
              <wp:anchor distT="0" distB="0" distL="114300" distR="114300" simplePos="0" relativeHeight="251681792" behindDoc="0" locked="0" layoutInCell="1" allowOverlap="1">
                <wp:simplePos x="0" y="0"/>
                <wp:positionH relativeFrom="margin">
                  <wp:posOffset>1571626</wp:posOffset>
                </wp:positionH>
                <wp:positionV relativeFrom="paragraph">
                  <wp:posOffset>132716</wp:posOffset>
                </wp:positionV>
                <wp:extent cx="2571750" cy="45719"/>
                <wp:effectExtent l="0" t="76200" r="0" b="50165"/>
                <wp:wrapNone/>
                <wp:docPr id="27" name="Straight Arrow Connector 27"/>
                <wp:cNvGraphicFramePr/>
                <a:graphic xmlns:a="http://schemas.openxmlformats.org/drawingml/2006/main">
                  <a:graphicData uri="http://schemas.microsoft.com/office/word/2010/wordprocessingShape">
                    <wps:wsp>
                      <wps:cNvCnPr/>
                      <wps:spPr>
                        <a:xfrm flipV="1">
                          <a:off x="0" y="0"/>
                          <a:ext cx="25717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C239F" id="Straight Arrow Connector 27" o:spid="_x0000_s1026" type="#_x0000_t32" style="position:absolute;margin-left:123.75pt;margin-top:10.45pt;width:202.5pt;height:3.6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" strokecolor="#5b9bd5 [3204]" strokeweight=".5pt">
                <v:stroke endarrow="block" joinstyle="miter"/>
                <w10:wrap anchorx="margin"/>
              </v:shape>
            </w:pict>
          </mc:Fallback>
        </mc:AlternateContent>
      </w:r>
      <w:r w:rsidR="00606322" w:rsidRPr="00B03360">
        <w:rPr>
          <w:noProof/>
          <w:sz w:val="28"/>
          <w:lang w:val="en-US"/>
        </w:rPr>
        <mc:AlternateContent>
          <mc:Choice Requires="wps">
            <w:drawing>
              <wp:anchor distT="0" distB="0" distL="114300" distR="114300" simplePos="0" relativeHeight="251680768" behindDoc="0" locked="0" layoutInCell="1" allowOverlap="1">
                <wp:simplePos x="0" y="0"/>
                <wp:positionH relativeFrom="column">
                  <wp:posOffset>1504950</wp:posOffset>
                </wp:positionH>
                <wp:positionV relativeFrom="paragraph">
                  <wp:posOffset>178435</wp:posOffset>
                </wp:positionV>
                <wp:extent cx="9525" cy="2752725"/>
                <wp:effectExtent l="0" t="0" r="28575" b="28575"/>
                <wp:wrapNone/>
                <wp:docPr id="25" name="Straight Connector 25"/>
                <wp:cNvGraphicFramePr/>
                <a:graphic xmlns:a="http://schemas.openxmlformats.org/drawingml/2006/main">
                  <a:graphicData uri="http://schemas.microsoft.com/office/word/2010/wordprocessingShape">
                    <wps:wsp>
                      <wps:cNvCnPr/>
                      <wps:spPr>
                        <a:xfrm flipH="1" flipV="1">
                          <a:off x="0" y="0"/>
                          <a:ext cx="9525" cy="2752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1F79E" id="Straight Connector 25"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118.5pt,14.05pt" to="119.25pt,2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" strokecolor="#5b9bd5 [3204]" strokeweight=".5pt">
                <v:stroke joinstyle="miter"/>
              </v:line>
            </w:pict>
          </mc:Fallback>
        </mc:AlternateContent>
      </w:r>
      <w:r w:rsidR="00606322" w:rsidRPr="00B03360">
        <w:rPr>
          <w:noProof/>
          <w:sz w:val="28"/>
          <w:lang w:val="en-US"/>
        </w:rPr>
        <mc:AlternateContent>
          <mc:Choice Requires="wps">
            <w:drawing>
              <wp:anchor distT="0" distB="0" distL="114300" distR="114300" simplePos="0" relativeHeight="251679744" behindDoc="0" locked="0" layoutInCell="1" allowOverlap="1">
                <wp:simplePos x="0" y="0"/>
                <wp:positionH relativeFrom="column">
                  <wp:posOffset>1095375</wp:posOffset>
                </wp:positionH>
                <wp:positionV relativeFrom="paragraph">
                  <wp:posOffset>2912110</wp:posOffset>
                </wp:positionV>
                <wp:extent cx="49530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495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7E2FD"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6.25pt,229.3pt" to="125.25pt,2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" strokecolor="#5b9bd5 [3204]" strokeweight=".5pt">
                <v:stroke joinstyle="miter"/>
              </v:line>
            </w:pict>
          </mc:Fallback>
        </mc:AlternateContent>
      </w:r>
      <w:r w:rsidR="00606322" w:rsidRPr="00B03360">
        <w:rPr>
          <w:noProof/>
          <w:sz w:val="28"/>
          <w:lang w:val="en-US"/>
        </w:rPr>
        <mc:AlternateContent>
          <mc:Choice Requires="wps">
            <w:drawing>
              <wp:anchor distT="0" distB="0" distL="114300" distR="114300" simplePos="0" relativeHeight="251677696" behindDoc="0" locked="0" layoutInCell="1" allowOverlap="1">
                <wp:simplePos x="0" y="0"/>
                <wp:positionH relativeFrom="column">
                  <wp:posOffset>495300</wp:posOffset>
                </wp:positionH>
                <wp:positionV relativeFrom="paragraph">
                  <wp:posOffset>2235835</wp:posOffset>
                </wp:positionV>
                <wp:extent cx="0" cy="333375"/>
                <wp:effectExtent l="76200" t="0" r="76200" b="47625"/>
                <wp:wrapNone/>
                <wp:docPr id="22" name="Straight Arrow Connector 22"/>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386595" id="Straight Arrow Connector 22" o:spid="_x0000_s1026" type="#_x0000_t32" style="position:absolute;margin-left:39pt;margin-top:176.05pt;width:0;height:26.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" strokecolor="#5b9bd5 [3204]" strokeweight=".5pt">
                <v:stroke endarrow="block" joinstyle="miter"/>
              </v:shape>
            </w:pict>
          </mc:Fallback>
        </mc:AlternateContent>
      </w:r>
      <w:r w:rsidR="00606322" w:rsidRPr="00B03360">
        <w:rPr>
          <w:noProof/>
          <w:sz w:val="28"/>
          <w:lang w:val="en-US"/>
        </w:rPr>
        <mc:AlternateContent>
          <mc:Choice Requires="wps">
            <w:drawing>
              <wp:anchor distT="0" distB="0" distL="114300" distR="114300" simplePos="0" relativeHeight="251674624" behindDoc="0" locked="0" layoutInCell="1" allowOverlap="1">
                <wp:simplePos x="0" y="0"/>
                <wp:positionH relativeFrom="column">
                  <wp:posOffset>485775</wp:posOffset>
                </wp:positionH>
                <wp:positionV relativeFrom="paragraph">
                  <wp:posOffset>1445260</wp:posOffset>
                </wp:positionV>
                <wp:extent cx="0" cy="371475"/>
                <wp:effectExtent l="76200" t="0" r="76200" b="47625"/>
                <wp:wrapNone/>
                <wp:docPr id="19" name="Straight Arrow Connector 19"/>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C6A1FD" id="Straight Arrow Connector 19" o:spid="_x0000_s1026" type="#_x0000_t32" style="position:absolute;margin-left:38.25pt;margin-top:113.8pt;width:0;height:29.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" strokecolor="#5b9bd5 [3204]" strokeweight=".5pt">
                <v:stroke endarrow="block" joinstyle="miter"/>
              </v:shape>
            </w:pict>
          </mc:Fallback>
        </mc:AlternateContent>
      </w:r>
      <w:r w:rsidR="00606322" w:rsidRPr="00B03360">
        <w:rPr>
          <w:noProof/>
          <w:sz w:val="28"/>
          <w:lang w:val="en-US"/>
        </w:rPr>
        <mc:AlternateContent>
          <mc:Choice Requires="wps">
            <w:drawing>
              <wp:anchor distT="0" distB="0" distL="114300" distR="114300" simplePos="0" relativeHeight="251673600" behindDoc="0" locked="0" layoutInCell="1" allowOverlap="1">
                <wp:simplePos x="0" y="0"/>
                <wp:positionH relativeFrom="column">
                  <wp:posOffset>-266700</wp:posOffset>
                </wp:positionH>
                <wp:positionV relativeFrom="paragraph">
                  <wp:posOffset>1216660</wp:posOffset>
                </wp:positionV>
                <wp:extent cx="1514475" cy="2667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51447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Default="00BF6DA6" w:rsidP="00DE6D5A">
                            <w:pPr>
                              <w:jc w:val="center"/>
                            </w:pPr>
                            <w:r>
                              <w:rPr>
                                <w:lang w:val="en-US"/>
                              </w:rPr>
                              <w:t>F</w:t>
                            </w:r>
                            <w:r w:rsidRPr="00DE6D5A">
                              <w:t>inancial guarantees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40" style="position:absolute;left:0;text-align:left;margin-left:-21pt;margin-top:95.8pt;width:119.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" fillcolor="#5b9bd5 [3204]" strokecolor="#1f4d78 [1604]" strokeweight="1pt">
                <v:textbox>
                  <w:txbxContent>
                    <w:p w:rsidR="00BF6DA6" w:rsidRDefault="00BF6DA6" w:rsidP="00DE6D5A">
                      <w:pPr>
                        <w:jc w:val="center"/>
                      </w:pPr>
                      <w:r>
                        <w:rPr>
                          <w:lang w:val="en-US"/>
                        </w:rPr>
                        <w:t>F</w:t>
                      </w:r>
                      <w:r w:rsidRPr="00DE6D5A">
                        <w:t>inancial guarantees</w:t>
                      </w:r>
                    </w:p>
                  </w:txbxContent>
                </v:textbox>
              </v:rect>
            </w:pict>
          </mc:Fallback>
        </mc:AlternateContent>
      </w:r>
      <w:r w:rsidR="00606322" w:rsidRPr="00B03360">
        <w:rPr>
          <w:noProof/>
          <w:sz w:val="28"/>
          <w:lang w:val="en-US"/>
        </w:rPr>
        <mc:AlternateContent>
          <mc:Choice Requires="wps">
            <w:drawing>
              <wp:anchor distT="0" distB="0" distL="114300" distR="114300" simplePos="0" relativeHeight="251689984" behindDoc="0" locked="0" layoutInCell="1" allowOverlap="1">
                <wp:simplePos x="0" y="0"/>
                <wp:positionH relativeFrom="column">
                  <wp:posOffset>485775</wp:posOffset>
                </wp:positionH>
                <wp:positionV relativeFrom="paragraph">
                  <wp:posOffset>969010</wp:posOffset>
                </wp:positionV>
                <wp:extent cx="0" cy="247650"/>
                <wp:effectExtent l="7620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B2DC79" id="Straight Arrow Connector 38" o:spid="_x0000_s1026" type="#_x0000_t32" style="position:absolute;margin-left:38.25pt;margin-top:76.3pt;width:0;height:1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" strokecolor="#5b9bd5 [3204]" strokeweight=".5pt">
                <v:stroke endarrow="block" joinstyle="miter"/>
              </v:shape>
            </w:pict>
          </mc:Fallback>
        </mc:AlternateContent>
      </w:r>
      <w:r w:rsidR="00606322" w:rsidRPr="00B03360">
        <w:rPr>
          <w:noProof/>
          <w:sz w:val="28"/>
          <w:lang w:val="en-US"/>
        </w:rPr>
        <mc:AlternateContent>
          <mc:Choice Requires="wps">
            <w:drawing>
              <wp:anchor distT="0" distB="0" distL="114300" distR="114300" simplePos="0" relativeHeight="251670528" behindDoc="0" locked="0" layoutInCell="1" allowOverlap="1">
                <wp:simplePos x="0" y="0"/>
                <wp:positionH relativeFrom="column">
                  <wp:posOffset>485775</wp:posOffset>
                </wp:positionH>
                <wp:positionV relativeFrom="paragraph">
                  <wp:posOffset>178435</wp:posOffset>
                </wp:positionV>
                <wp:extent cx="9525" cy="295275"/>
                <wp:effectExtent l="38100" t="0" r="66675" b="47625"/>
                <wp:wrapNone/>
                <wp:docPr id="15" name="Straight Arrow Connector 15"/>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3AD01A" id="Straight Arrow Connector 15" o:spid="_x0000_s1026" type="#_x0000_t32" style="position:absolute;margin-left:38.25pt;margin-top:14.05pt;width:.75pt;height:23.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" strokecolor="#5b9bd5 [3204]" strokeweight=".5pt">
                <v:stroke endarrow="block" joinstyle="miter"/>
              </v:shape>
            </w:pict>
          </mc:Fallback>
        </mc:AlternateContent>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r w:rsidR="00B03360">
        <w:rPr>
          <w:sz w:val="28"/>
          <w:lang w:val="en-US"/>
        </w:rPr>
        <w:tab/>
      </w:r>
    </w:p>
    <w:p w:rsidR="00B03360" w:rsidRDefault="00B03360" w:rsidP="00B03360">
      <w:pPr>
        <w:jc w:val="both"/>
        <w:rPr>
          <w:sz w:val="28"/>
          <w:lang w:val="en-US"/>
        </w:rPr>
      </w:pPr>
    </w:p>
    <w:p w:rsidR="00B03360" w:rsidRDefault="00B03360" w:rsidP="00B03360">
      <w:pPr>
        <w:jc w:val="both"/>
        <w:rPr>
          <w:sz w:val="28"/>
          <w:lang w:val="en-US"/>
        </w:rPr>
      </w:pPr>
    </w:p>
    <w:p w:rsidR="00B03360" w:rsidRDefault="00B03360" w:rsidP="00B03360">
      <w:pPr>
        <w:jc w:val="both"/>
        <w:rPr>
          <w:sz w:val="28"/>
          <w:lang w:val="en-US"/>
        </w:rPr>
      </w:pPr>
    </w:p>
    <w:p w:rsidR="00B03360" w:rsidRDefault="00B03360" w:rsidP="00B03360">
      <w:pPr>
        <w:jc w:val="both"/>
        <w:rPr>
          <w:sz w:val="28"/>
          <w:lang w:val="en-US"/>
        </w:rPr>
      </w:pPr>
    </w:p>
    <w:p w:rsidR="00B03360" w:rsidRDefault="00B03360" w:rsidP="00B03360">
      <w:pPr>
        <w:jc w:val="both"/>
        <w:rPr>
          <w:sz w:val="28"/>
          <w:lang w:val="en-US"/>
        </w:rPr>
      </w:pPr>
    </w:p>
    <w:p w:rsidR="00B03360" w:rsidRDefault="00B03360" w:rsidP="00B03360">
      <w:pPr>
        <w:jc w:val="both"/>
        <w:rPr>
          <w:i/>
          <w:sz w:val="28"/>
        </w:rPr>
      </w:pPr>
      <w:r w:rsidRPr="00B03360">
        <w:rPr>
          <w:i/>
          <w:sz w:val="28"/>
        </w:rPr>
        <w:lastRenderedPageBreak/>
        <w:t>Annex 2: Pre-qualification process for becoming a Balanced Service Provider</w:t>
      </w:r>
    </w:p>
    <w:p w:rsidR="00CF1AC0" w:rsidRPr="00B03360" w:rsidRDefault="00CF1AC0" w:rsidP="00CF1AC0">
      <w:pPr>
        <w:jc w:val="both"/>
        <w:rPr>
          <w:sz w:val="28"/>
        </w:rPr>
      </w:pPr>
      <w:r w:rsidRPr="00B03360">
        <w:rPr>
          <w:sz w:val="28"/>
        </w:rPr>
        <w:t>Pre-qualification process for becoming a Balanced Service Provider</w:t>
      </w:r>
    </w:p>
    <w:p w:rsidR="00CF1AC0" w:rsidRDefault="00CF1AC0" w:rsidP="00B03360">
      <w:pPr>
        <w:jc w:val="both"/>
        <w:rPr>
          <w:i/>
          <w:sz w:val="28"/>
        </w:rPr>
      </w:pPr>
      <w:bookmarkStart w:id="0" w:name="_GoBack"/>
      <w:bookmarkEnd w:id="0"/>
    </w:p>
    <w:p w:rsidR="00CF1AC0" w:rsidRDefault="00CF1AC0" w:rsidP="00B03360">
      <w:pPr>
        <w:jc w:val="both"/>
        <w:rPr>
          <w:i/>
          <w:sz w:val="28"/>
        </w:rPr>
      </w:pPr>
    </w:p>
    <w:p w:rsidR="00B03360" w:rsidRDefault="00B03360" w:rsidP="00B03360">
      <w:pPr>
        <w:jc w:val="both"/>
        <w:rPr>
          <w:sz w:val="28"/>
        </w:rPr>
      </w:pPr>
    </w:p>
    <w:tbl>
      <w:tblPr>
        <w:tblStyle w:val="TableGrid"/>
        <w:tblpPr w:leftFromText="180" w:rightFromText="180" w:vertAnchor="page" w:horzAnchor="margin" w:tblpXSpec="center" w:tblpY="1711"/>
        <w:tblW w:w="10530" w:type="dxa"/>
        <w:tblLook w:val="04A0" w:firstRow="1" w:lastRow="0" w:firstColumn="1" w:lastColumn="0" w:noHBand="0" w:noVBand="1"/>
      </w:tblPr>
      <w:tblGrid>
        <w:gridCol w:w="5368"/>
        <w:gridCol w:w="5162"/>
      </w:tblGrid>
      <w:tr w:rsidR="00B929AF" w:rsidTr="00B929AF">
        <w:trPr>
          <w:trHeight w:val="12862"/>
        </w:trPr>
        <w:tc>
          <w:tcPr>
            <w:tcW w:w="5368" w:type="dxa"/>
          </w:tcPr>
          <w:p w:rsidR="00B929AF" w:rsidRDefault="00B929AF" w:rsidP="00B929AF">
            <w:pPr>
              <w:jc w:val="both"/>
              <w:rPr>
                <w:sz w:val="28"/>
                <w:lang w:val="en-US"/>
              </w:rPr>
            </w:pPr>
            <w:r>
              <w:rPr>
                <w:sz w:val="28"/>
                <w:lang w:val="en-US"/>
              </w:rPr>
              <w:lastRenderedPageBreak/>
              <w:t>Potential Balance Service Provider</w:t>
            </w:r>
          </w:p>
          <w:p w:rsidR="00B929AF" w:rsidRDefault="00B929AF" w:rsidP="00B929AF">
            <w:pPr>
              <w:jc w:val="both"/>
              <w:rPr>
                <w:sz w:val="28"/>
                <w:lang w:val="en-US"/>
              </w:rPr>
            </w:pPr>
            <w:r>
              <w:rPr>
                <w:noProof/>
                <w:sz w:val="28"/>
                <w:lang w:val="en-US"/>
              </w:rPr>
              <mc:AlternateContent>
                <mc:Choice Requires="wps">
                  <w:drawing>
                    <wp:anchor distT="0" distB="0" distL="114300" distR="114300" simplePos="0" relativeHeight="251702272" behindDoc="0" locked="0" layoutInCell="1" allowOverlap="1" wp14:anchorId="4BAA080D" wp14:editId="5503B60F">
                      <wp:simplePos x="0" y="0"/>
                      <wp:positionH relativeFrom="column">
                        <wp:posOffset>331469</wp:posOffset>
                      </wp:positionH>
                      <wp:positionV relativeFrom="paragraph">
                        <wp:posOffset>95250</wp:posOffset>
                      </wp:positionV>
                      <wp:extent cx="2371725" cy="5143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2371725"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282BA6" w:rsidRDefault="00BF6DA6" w:rsidP="00B929AF">
                                  <w:pPr>
                                    <w:jc w:val="center"/>
                                    <w:rPr>
                                      <w:lang w:val="en-US"/>
                                    </w:rPr>
                                  </w:pPr>
                                  <w:r>
                                    <w:rPr>
                                      <w:lang w:val="en-US"/>
                                    </w:rPr>
                                    <w:t>BSP formal application for pre-qualification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A080D" id="Rounded Rectangle 9" o:spid="_x0000_s1041" style="position:absolute;left:0;text-align:left;margin-left:26.1pt;margin-top:7.5pt;width:186.75pt;height: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" fillcolor="#5b9bd5 [3204]" strokecolor="#1f4d78 [1604]" strokeweight="1pt">
                      <v:stroke joinstyle="miter"/>
                      <v:textbox>
                        <w:txbxContent>
                          <w:p w:rsidR="00BF6DA6" w:rsidRPr="00282BA6" w:rsidRDefault="00BF6DA6" w:rsidP="00B929AF">
                            <w:pPr>
                              <w:jc w:val="center"/>
                              <w:rPr>
                                <w:lang w:val="en-US"/>
                              </w:rPr>
                            </w:pPr>
                            <w:r>
                              <w:rPr>
                                <w:lang w:val="en-US"/>
                              </w:rPr>
                              <w:t>BSP formal application for pre-qualification</w:t>
                            </w:r>
                          </w:p>
                        </w:txbxContent>
                      </v:textbox>
                    </v:roundrect>
                  </w:pict>
                </mc:Fallback>
              </mc:AlternateContent>
            </w:r>
          </w:p>
          <w:p w:rsidR="00B929AF" w:rsidRPr="00B03360" w:rsidRDefault="00CF1AC0" w:rsidP="00B929AF">
            <w:pPr>
              <w:jc w:val="both"/>
              <w:rPr>
                <w:sz w:val="28"/>
                <w:lang w:val="en-US"/>
              </w:rPr>
            </w:pPr>
            <w:r>
              <w:rPr>
                <w:noProof/>
                <w:sz w:val="28"/>
                <w:lang w:val="en-US"/>
              </w:rPr>
              <mc:AlternateContent>
                <mc:Choice Requires="wps">
                  <w:drawing>
                    <wp:anchor distT="0" distB="0" distL="114300" distR="114300" simplePos="0" relativeHeight="251717632" behindDoc="0" locked="0" layoutInCell="1" allowOverlap="1" wp14:anchorId="6A9262F6" wp14:editId="0CEB6CB5">
                      <wp:simplePos x="0" y="0"/>
                      <wp:positionH relativeFrom="column">
                        <wp:posOffset>332740</wp:posOffset>
                      </wp:positionH>
                      <wp:positionV relativeFrom="paragraph">
                        <wp:posOffset>5902960</wp:posOffset>
                      </wp:positionV>
                      <wp:extent cx="1371600" cy="9144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3716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Default="00BF6DA6" w:rsidP="00B929AF">
                                  <w:pPr>
                                    <w:jc w:val="center"/>
                                  </w:pPr>
                                  <w:r>
                                    <w:rPr>
                                      <w:lang w:val="en-US"/>
                                    </w:rPr>
                                    <w:t>T</w:t>
                                  </w:r>
                                  <w:r w:rsidRPr="0077765E">
                                    <w:t>he legal entity BSP concludes a</w:t>
                                  </w:r>
                                  <w:r>
                                    <w:rPr>
                                      <w:lang w:val="en-US"/>
                                    </w:rPr>
                                    <w:t xml:space="preserve">n agreement with </w:t>
                                  </w:r>
                                  <w:r>
                                    <w:t xml:space="preserve"> TSO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262F6" id="Rectangle 60" o:spid="_x0000_s1042" style="position:absolute;left:0;text-align:left;margin-left:26.2pt;margin-top:464.8pt;width:108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" fillcolor="#5b9bd5 [3204]" strokecolor="#1f4d78 [1604]" strokeweight="1pt">
                      <v:textbox>
                        <w:txbxContent>
                          <w:p w:rsidR="00BF6DA6" w:rsidRDefault="00BF6DA6" w:rsidP="00B929AF">
                            <w:pPr>
                              <w:jc w:val="center"/>
                            </w:pPr>
                            <w:r>
                              <w:rPr>
                                <w:lang w:val="en-US"/>
                              </w:rPr>
                              <w:t>T</w:t>
                            </w:r>
                            <w:r w:rsidRPr="0077765E">
                              <w:t>he legal entity BSP concludes a</w:t>
                            </w:r>
                            <w:r>
                              <w:rPr>
                                <w:lang w:val="en-US"/>
                              </w:rPr>
                              <w:t xml:space="preserve">n agreement with </w:t>
                            </w:r>
                            <w:r>
                              <w:t xml:space="preserve"> TSO</w:t>
                            </w:r>
                          </w:p>
                        </w:txbxContent>
                      </v:textbox>
                    </v:rect>
                  </w:pict>
                </mc:Fallback>
              </mc:AlternateContent>
            </w:r>
            <w:r w:rsidR="00B929AF">
              <w:rPr>
                <w:noProof/>
                <w:sz w:val="28"/>
                <w:lang w:val="en-US"/>
              </w:rPr>
              <mc:AlternateContent>
                <mc:Choice Requires="wps">
                  <w:drawing>
                    <wp:anchor distT="0" distB="0" distL="114300" distR="114300" simplePos="0" relativeHeight="251755520" behindDoc="0" locked="0" layoutInCell="1" allowOverlap="1" wp14:anchorId="0A6C4767" wp14:editId="76FBE7BF">
                      <wp:simplePos x="0" y="0"/>
                      <wp:positionH relativeFrom="column">
                        <wp:posOffset>3027044</wp:posOffset>
                      </wp:positionH>
                      <wp:positionV relativeFrom="paragraph">
                        <wp:posOffset>5802629</wp:posOffset>
                      </wp:positionV>
                      <wp:extent cx="3324225" cy="45719"/>
                      <wp:effectExtent l="19050" t="76200" r="28575" b="50165"/>
                      <wp:wrapNone/>
                      <wp:docPr id="99" name="Straight Arrow Connector 99"/>
                      <wp:cNvGraphicFramePr/>
                      <a:graphic xmlns:a="http://schemas.openxmlformats.org/drawingml/2006/main">
                        <a:graphicData uri="http://schemas.microsoft.com/office/word/2010/wordprocessingShape">
                          <wps:wsp>
                            <wps:cNvCnPr/>
                            <wps:spPr>
                              <a:xfrm flipH="1" flipV="1">
                                <a:off x="0" y="0"/>
                                <a:ext cx="33242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20B71B" id="Straight Arrow Connector 99" o:spid="_x0000_s1026" type="#_x0000_t32" style="position:absolute;margin-left:238.35pt;margin-top:456.9pt;width:261.75pt;height:3.6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" strokecolor="#5b9bd5 [3204]" strokeweight=".5pt">
                      <v:stroke endarrow="block" joinstyle="miter"/>
                    </v:shape>
                  </w:pict>
                </mc:Fallback>
              </mc:AlternateContent>
            </w:r>
            <w:r w:rsidR="00B929AF">
              <w:rPr>
                <w:noProof/>
                <w:sz w:val="28"/>
                <w:lang w:val="en-US"/>
              </w:rPr>
              <mc:AlternateContent>
                <mc:Choice Requires="wps">
                  <w:drawing>
                    <wp:anchor distT="0" distB="0" distL="114300" distR="114300" simplePos="0" relativeHeight="251753472" behindDoc="0" locked="0" layoutInCell="1" allowOverlap="1" wp14:anchorId="38F68678" wp14:editId="64917BA3">
                      <wp:simplePos x="0" y="0"/>
                      <wp:positionH relativeFrom="column">
                        <wp:posOffset>1712595</wp:posOffset>
                      </wp:positionH>
                      <wp:positionV relativeFrom="paragraph">
                        <wp:posOffset>6374130</wp:posOffset>
                      </wp:positionV>
                      <wp:extent cx="3000375" cy="323850"/>
                      <wp:effectExtent l="0" t="57150" r="28575" b="19050"/>
                      <wp:wrapNone/>
                      <wp:docPr id="97" name="Straight Arrow Connector 97"/>
                      <wp:cNvGraphicFramePr/>
                      <a:graphic xmlns:a="http://schemas.openxmlformats.org/drawingml/2006/main">
                        <a:graphicData uri="http://schemas.microsoft.com/office/word/2010/wordprocessingShape">
                          <wps:wsp>
                            <wps:cNvCnPr/>
                            <wps:spPr>
                              <a:xfrm flipH="1" flipV="1">
                                <a:off x="0" y="0"/>
                                <a:ext cx="300037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6F25F8" id="Straight Arrow Connector 97" o:spid="_x0000_s1026" type="#_x0000_t32" style="position:absolute;margin-left:134.85pt;margin-top:501.9pt;width:236.25pt;height:25.5pt;flip:x 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" strokecolor="#5b9bd5 [3204]" strokeweight=".5pt">
                      <v:stroke endarrow="block" joinstyle="miter"/>
                    </v:shape>
                  </w:pict>
                </mc:Fallback>
              </mc:AlternateContent>
            </w:r>
            <w:r w:rsidR="00B929AF">
              <w:rPr>
                <w:noProof/>
                <w:sz w:val="28"/>
                <w:lang w:val="en-US"/>
              </w:rPr>
              <mc:AlternateContent>
                <mc:Choice Requires="wps">
                  <w:drawing>
                    <wp:anchor distT="0" distB="0" distL="114300" distR="114300" simplePos="0" relativeHeight="251747328" behindDoc="0" locked="0" layoutInCell="1" allowOverlap="1" wp14:anchorId="3C411872" wp14:editId="2853AD66">
                      <wp:simplePos x="0" y="0"/>
                      <wp:positionH relativeFrom="column">
                        <wp:posOffset>2865120</wp:posOffset>
                      </wp:positionH>
                      <wp:positionV relativeFrom="paragraph">
                        <wp:posOffset>3811905</wp:posOffset>
                      </wp:positionV>
                      <wp:extent cx="904875" cy="38100"/>
                      <wp:effectExtent l="38100" t="38100" r="28575" b="95250"/>
                      <wp:wrapNone/>
                      <wp:docPr id="91" name="Straight Arrow Connector 91"/>
                      <wp:cNvGraphicFramePr/>
                      <a:graphic xmlns:a="http://schemas.openxmlformats.org/drawingml/2006/main">
                        <a:graphicData uri="http://schemas.microsoft.com/office/word/2010/wordprocessingShape">
                          <wps:wsp>
                            <wps:cNvCnPr/>
                            <wps:spPr>
                              <a:xfrm flipH="1">
                                <a:off x="0" y="0"/>
                                <a:ext cx="9048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A3396A" id="Straight Arrow Connector 91" o:spid="_x0000_s1026" type="#_x0000_t32" style="position:absolute;margin-left:225.6pt;margin-top:300.15pt;width:71.25pt;height:3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" strokecolor="#5b9bd5 [3204]" strokeweight=".5pt">
                      <v:stroke endarrow="block" joinstyle="miter"/>
                    </v:shape>
                  </w:pict>
                </mc:Fallback>
              </mc:AlternateContent>
            </w:r>
            <w:r w:rsidR="00B929AF">
              <w:rPr>
                <w:noProof/>
                <w:sz w:val="28"/>
                <w:lang w:val="en-US"/>
              </w:rPr>
              <mc:AlternateContent>
                <mc:Choice Requires="wps">
                  <w:drawing>
                    <wp:anchor distT="0" distB="0" distL="114300" distR="114300" simplePos="0" relativeHeight="251738112" behindDoc="0" locked="0" layoutInCell="1" allowOverlap="1" wp14:anchorId="2D2FEFAF" wp14:editId="230AC6F2">
                      <wp:simplePos x="0" y="0"/>
                      <wp:positionH relativeFrom="column">
                        <wp:posOffset>3236595</wp:posOffset>
                      </wp:positionH>
                      <wp:positionV relativeFrom="paragraph">
                        <wp:posOffset>2383155</wp:posOffset>
                      </wp:positionV>
                      <wp:extent cx="295275" cy="19050"/>
                      <wp:effectExtent l="0" t="0" r="28575" b="19050"/>
                      <wp:wrapNone/>
                      <wp:docPr id="82" name="Straight Connector 82"/>
                      <wp:cNvGraphicFramePr/>
                      <a:graphic xmlns:a="http://schemas.openxmlformats.org/drawingml/2006/main">
                        <a:graphicData uri="http://schemas.microsoft.com/office/word/2010/wordprocessingShape">
                          <wps:wsp>
                            <wps:cNvCnPr/>
                            <wps:spPr>
                              <a:xfrm flipV="1">
                                <a:off x="0" y="0"/>
                                <a:ext cx="295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3A4B4" id="Straight Connector 82"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254.85pt,187.65pt" to="278.1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" strokecolor="#5b9bd5 [3204]" strokeweight=".5pt">
                      <v:stroke joinstyle="miter"/>
                    </v:line>
                  </w:pict>
                </mc:Fallback>
              </mc:AlternateContent>
            </w:r>
            <w:r w:rsidR="00B929AF">
              <w:rPr>
                <w:noProof/>
                <w:sz w:val="28"/>
                <w:lang w:val="en-US"/>
              </w:rPr>
              <mc:AlternateContent>
                <mc:Choice Requires="wps">
                  <w:drawing>
                    <wp:anchor distT="0" distB="0" distL="114300" distR="114300" simplePos="0" relativeHeight="251709440" behindDoc="0" locked="0" layoutInCell="1" allowOverlap="1" wp14:anchorId="6F7EF87E" wp14:editId="750FFE05">
                      <wp:simplePos x="0" y="0"/>
                      <wp:positionH relativeFrom="column">
                        <wp:posOffset>1703069</wp:posOffset>
                      </wp:positionH>
                      <wp:positionV relativeFrom="paragraph">
                        <wp:posOffset>1221105</wp:posOffset>
                      </wp:positionV>
                      <wp:extent cx="45719" cy="952500"/>
                      <wp:effectExtent l="38100" t="0" r="69215" b="57150"/>
                      <wp:wrapNone/>
                      <wp:docPr id="47" name="Straight Arrow Connector 47"/>
                      <wp:cNvGraphicFramePr/>
                      <a:graphic xmlns:a="http://schemas.openxmlformats.org/drawingml/2006/main">
                        <a:graphicData uri="http://schemas.microsoft.com/office/word/2010/wordprocessingShape">
                          <wps:wsp>
                            <wps:cNvCnPr/>
                            <wps:spPr>
                              <a:xfrm>
                                <a:off x="0" y="0"/>
                                <a:ext cx="45719" cy="952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B5FEF" id="Straight Arrow Connector 47" o:spid="_x0000_s1026" type="#_x0000_t32" style="position:absolute;margin-left:134.1pt;margin-top:96.15pt;width:3.6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" strokecolor="#5b9bd5 [3204]" strokeweight=".5pt">
                      <v:stroke endarrow="block" joinstyle="miter"/>
                    </v:shape>
                  </w:pict>
                </mc:Fallback>
              </mc:AlternateContent>
            </w:r>
            <w:r w:rsidR="00B929AF">
              <w:rPr>
                <w:noProof/>
                <w:sz w:val="28"/>
                <w:lang w:val="en-US"/>
              </w:rPr>
              <mc:AlternateContent>
                <mc:Choice Requires="wps">
                  <w:drawing>
                    <wp:anchor distT="0" distB="0" distL="114300" distR="114300" simplePos="0" relativeHeight="251704320" behindDoc="0" locked="0" layoutInCell="1" allowOverlap="1" wp14:anchorId="0190F696" wp14:editId="31509A35">
                      <wp:simplePos x="0" y="0"/>
                      <wp:positionH relativeFrom="column">
                        <wp:posOffset>2541270</wp:posOffset>
                      </wp:positionH>
                      <wp:positionV relativeFrom="paragraph">
                        <wp:posOffset>2183130</wp:posOffset>
                      </wp:positionV>
                      <wp:extent cx="676275" cy="438150"/>
                      <wp:effectExtent l="19050" t="19050" r="47625" b="38100"/>
                      <wp:wrapNone/>
                      <wp:docPr id="12" name="Diamond 12"/>
                      <wp:cNvGraphicFramePr/>
                      <a:graphic xmlns:a="http://schemas.openxmlformats.org/drawingml/2006/main">
                        <a:graphicData uri="http://schemas.microsoft.com/office/word/2010/wordprocessingShape">
                          <wps:wsp>
                            <wps:cNvSpPr/>
                            <wps:spPr>
                              <a:xfrm>
                                <a:off x="0" y="0"/>
                                <a:ext cx="676275" cy="4381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ACDDE" id="_x0000_t4" coordsize="21600,21600" o:spt="4" path="m10800,l,10800,10800,21600,21600,10800xe">
                      <v:stroke joinstyle="miter"/>
                      <v:path gradientshapeok="t" o:connecttype="rect" textboxrect="5400,5400,16200,16200"/>
                    </v:shapetype>
                    <v:shape id="Diamond 12" o:spid="_x0000_s1026" type="#_x0000_t4" style="position:absolute;margin-left:200.1pt;margin-top:171.9pt;width:53.25pt;height: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" fillcolor="#5b9bd5 [3204]" strokecolor="#1f4d78 [1604]" strokeweight="1pt"/>
                  </w:pict>
                </mc:Fallback>
              </mc:AlternateContent>
            </w:r>
            <w:r w:rsidR="00B929AF">
              <w:rPr>
                <w:noProof/>
                <w:sz w:val="28"/>
                <w:lang w:val="en-US"/>
              </w:rPr>
              <mc:AlternateContent>
                <mc:Choice Requires="wps">
                  <w:drawing>
                    <wp:anchor distT="0" distB="0" distL="114300" distR="114300" simplePos="0" relativeHeight="251707392" behindDoc="0" locked="0" layoutInCell="1" allowOverlap="1" wp14:anchorId="7C38A231" wp14:editId="23B32D52">
                      <wp:simplePos x="0" y="0"/>
                      <wp:positionH relativeFrom="column">
                        <wp:posOffset>2188845</wp:posOffset>
                      </wp:positionH>
                      <wp:positionV relativeFrom="paragraph">
                        <wp:posOffset>2379980</wp:posOffset>
                      </wp:positionV>
                      <wp:extent cx="352425" cy="19050"/>
                      <wp:effectExtent l="0" t="0" r="28575" b="19050"/>
                      <wp:wrapNone/>
                      <wp:docPr id="34" name="Straight Connector 34"/>
                      <wp:cNvGraphicFramePr/>
                      <a:graphic xmlns:a="http://schemas.openxmlformats.org/drawingml/2006/main">
                        <a:graphicData uri="http://schemas.microsoft.com/office/word/2010/wordprocessingShape">
                          <wps:wsp>
                            <wps:cNvCnPr/>
                            <wps:spPr>
                              <a:xfrm flipV="1">
                                <a:off x="0" y="0"/>
                                <a:ext cx="352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FE70D" id="Straight Connector 34"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172.35pt,187.4pt" to="200.1pt,1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" strokecolor="#5b9bd5 [3204]" strokeweight=".5pt">
                      <v:stroke joinstyle="miter"/>
                    </v:line>
                  </w:pict>
                </mc:Fallback>
              </mc:AlternateContent>
            </w:r>
            <w:r w:rsidR="00B929AF">
              <w:rPr>
                <w:noProof/>
                <w:sz w:val="28"/>
                <w:lang w:val="en-US"/>
              </w:rPr>
              <mc:AlternateContent>
                <mc:Choice Requires="wps">
                  <w:drawing>
                    <wp:anchor distT="0" distB="0" distL="114300" distR="114300" simplePos="0" relativeHeight="251706368" behindDoc="0" locked="0" layoutInCell="1" allowOverlap="1" wp14:anchorId="2BDE7A3B" wp14:editId="1104024D">
                      <wp:simplePos x="0" y="0"/>
                      <wp:positionH relativeFrom="column">
                        <wp:posOffset>1283335</wp:posOffset>
                      </wp:positionH>
                      <wp:positionV relativeFrom="paragraph">
                        <wp:posOffset>2192020</wp:posOffset>
                      </wp:positionV>
                      <wp:extent cx="866775" cy="4572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86677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341D27" w:rsidRDefault="00BF6DA6" w:rsidP="00B929AF">
                                  <w:pPr>
                                    <w:jc w:val="center"/>
                                    <w:rPr>
                                      <w:lang w:val="en-US"/>
                                    </w:rPr>
                                  </w:pPr>
                                  <w:r>
                                    <w:rPr>
                                      <w:lang w:val="en-US"/>
                                    </w:rPr>
                                    <w:t>Incomplete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E7A3B" id="Rectangle 29" o:spid="_x0000_s1042" style="position:absolute;left:0;text-align:left;margin-left:101.05pt;margin-top:172.6pt;width:68.2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" fillcolor="#5b9bd5 [3204]" strokecolor="#1f4d78 [1604]" strokeweight="1pt">
                      <v:textbox>
                        <w:txbxContent>
                          <w:p w:rsidR="00BF6DA6" w:rsidRPr="00341D27" w:rsidRDefault="00BF6DA6" w:rsidP="00B929AF">
                            <w:pPr>
                              <w:jc w:val="center"/>
                              <w:rPr>
                                <w:lang w:val="en-US"/>
                              </w:rPr>
                            </w:pPr>
                            <w:r>
                              <w:rPr>
                                <w:lang w:val="en-US"/>
                              </w:rPr>
                              <w:t>Incomplete application</w:t>
                            </w:r>
                          </w:p>
                        </w:txbxContent>
                      </v:textbox>
                    </v:rect>
                  </w:pict>
                </mc:Fallback>
              </mc:AlternateContent>
            </w:r>
            <w:r w:rsidR="00B929AF">
              <w:rPr>
                <w:noProof/>
                <w:sz w:val="28"/>
                <w:lang w:val="en-US"/>
              </w:rPr>
              <mc:AlternateContent>
                <mc:Choice Requires="wps">
                  <w:drawing>
                    <wp:anchor distT="0" distB="0" distL="114300" distR="114300" simplePos="0" relativeHeight="251708416" behindDoc="0" locked="0" layoutInCell="1" allowOverlap="1" wp14:anchorId="61D907C8" wp14:editId="5E0C6C41">
                      <wp:simplePos x="0" y="0"/>
                      <wp:positionH relativeFrom="column">
                        <wp:posOffset>883285</wp:posOffset>
                      </wp:positionH>
                      <wp:positionV relativeFrom="paragraph">
                        <wp:posOffset>2334260</wp:posOffset>
                      </wp:positionV>
                      <wp:extent cx="390525" cy="45719"/>
                      <wp:effectExtent l="38100" t="38100" r="28575" b="88265"/>
                      <wp:wrapNone/>
                      <wp:docPr id="46" name="Straight Arrow Connector 46"/>
                      <wp:cNvGraphicFramePr/>
                      <a:graphic xmlns:a="http://schemas.openxmlformats.org/drawingml/2006/main">
                        <a:graphicData uri="http://schemas.microsoft.com/office/word/2010/wordprocessingShape">
                          <wps:wsp>
                            <wps:cNvCnPr/>
                            <wps:spPr>
                              <a:xfrm flipH="1">
                                <a:off x="0" y="0"/>
                                <a:ext cx="3905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62EBD9" id="Straight Arrow Connector 46" o:spid="_x0000_s1026" type="#_x0000_t32" style="position:absolute;margin-left:69.55pt;margin-top:183.8pt;width:30.75pt;height:3.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" strokecolor="#5b9bd5 [3204]" strokeweight=".5pt">
                      <v:stroke endarrow="block" joinstyle="miter"/>
                    </v:shape>
                  </w:pict>
                </mc:Fallback>
              </mc:AlternateContent>
            </w:r>
            <w:r w:rsidR="00B929AF">
              <w:rPr>
                <w:noProof/>
                <w:sz w:val="28"/>
                <w:lang w:val="en-US"/>
              </w:rPr>
              <mc:AlternateContent>
                <mc:Choice Requires="wps">
                  <w:drawing>
                    <wp:anchor distT="0" distB="0" distL="114300" distR="114300" simplePos="0" relativeHeight="251705344" behindDoc="0" locked="0" layoutInCell="1" allowOverlap="1" wp14:anchorId="1DA1E955" wp14:editId="6781350C">
                      <wp:simplePos x="0" y="0"/>
                      <wp:positionH relativeFrom="column">
                        <wp:posOffset>-49530</wp:posOffset>
                      </wp:positionH>
                      <wp:positionV relativeFrom="paragraph">
                        <wp:posOffset>1934845</wp:posOffset>
                      </wp:positionV>
                      <wp:extent cx="933450" cy="9048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933450"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C63BAF" w:rsidRDefault="00BF6DA6" w:rsidP="00B929AF">
                                  <w:pPr>
                                    <w:jc w:val="center"/>
                                    <w:rPr>
                                      <w:lang w:val="en-US"/>
                                    </w:rPr>
                                  </w:pPr>
                                  <w:r>
                                    <w:rPr>
                                      <w:lang w:val="en-US"/>
                                    </w:rPr>
                                    <w:t>The application is withdrawn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1E955" id="Rounded Rectangle 13" o:spid="_x0000_s1043" style="position:absolute;left:0;text-align:left;margin-left:-3.9pt;margin-top:152.35pt;width:73.5pt;height:7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" fillcolor="#5b9bd5 [3204]" strokecolor="#1f4d78 [1604]" strokeweight="1pt">
                      <v:stroke joinstyle="miter"/>
                      <v:textbox>
                        <w:txbxContent>
                          <w:p w:rsidR="00BF6DA6" w:rsidRPr="00C63BAF" w:rsidRDefault="00BF6DA6" w:rsidP="00B929AF">
                            <w:pPr>
                              <w:jc w:val="center"/>
                              <w:rPr>
                                <w:lang w:val="en-US"/>
                              </w:rPr>
                            </w:pPr>
                            <w:r>
                              <w:rPr>
                                <w:lang w:val="en-US"/>
                              </w:rPr>
                              <w:t>The application is withdrawn</w:t>
                            </w:r>
                          </w:p>
                        </w:txbxContent>
                      </v:textbox>
                    </v:roundrect>
                  </w:pict>
                </mc:Fallback>
              </mc:AlternateContent>
            </w:r>
            <w:r w:rsidR="00B929AF">
              <w:rPr>
                <w:noProof/>
                <w:sz w:val="28"/>
                <w:lang w:val="en-US"/>
              </w:rPr>
              <mc:AlternateContent>
                <mc:Choice Requires="wps">
                  <w:drawing>
                    <wp:anchor distT="0" distB="0" distL="114300" distR="114300" simplePos="0" relativeHeight="251730944" behindDoc="0" locked="0" layoutInCell="1" allowOverlap="1" wp14:anchorId="62DCFF06" wp14:editId="53307813">
                      <wp:simplePos x="0" y="0"/>
                      <wp:positionH relativeFrom="column">
                        <wp:posOffset>2607945</wp:posOffset>
                      </wp:positionH>
                      <wp:positionV relativeFrom="paragraph">
                        <wp:posOffset>1078230</wp:posOffset>
                      </wp:positionV>
                      <wp:extent cx="762000" cy="381000"/>
                      <wp:effectExtent l="38100" t="38100" r="19050" b="19050"/>
                      <wp:wrapNone/>
                      <wp:docPr id="75" name="Straight Arrow Connector 75"/>
                      <wp:cNvGraphicFramePr/>
                      <a:graphic xmlns:a="http://schemas.openxmlformats.org/drawingml/2006/main">
                        <a:graphicData uri="http://schemas.microsoft.com/office/word/2010/wordprocessingShape">
                          <wps:wsp>
                            <wps:cNvCnPr/>
                            <wps:spPr>
                              <a:xfrm flipH="1" flipV="1">
                                <a:off x="0" y="0"/>
                                <a:ext cx="76200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F2746E" id="Straight Arrow Connector 75" o:spid="_x0000_s1026" type="#_x0000_t32" style="position:absolute;margin-left:205.35pt;margin-top:84.9pt;width:60pt;height:30pt;flip:x 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" strokecolor="#5b9bd5 [3204]" strokeweight=".5pt">
                      <v:stroke endarrow="block" joinstyle="miter"/>
                    </v:shape>
                  </w:pict>
                </mc:Fallback>
              </mc:AlternateContent>
            </w:r>
            <w:r w:rsidR="00B929AF">
              <w:rPr>
                <w:noProof/>
                <w:sz w:val="28"/>
                <w:lang w:val="en-US"/>
              </w:rPr>
              <mc:AlternateContent>
                <mc:Choice Requires="wps">
                  <w:drawing>
                    <wp:anchor distT="0" distB="0" distL="114300" distR="114300" simplePos="0" relativeHeight="251723776" behindDoc="0" locked="0" layoutInCell="1" allowOverlap="1" wp14:anchorId="057B4427" wp14:editId="64F23813">
                      <wp:simplePos x="0" y="0"/>
                      <wp:positionH relativeFrom="column">
                        <wp:posOffset>3131819</wp:posOffset>
                      </wp:positionH>
                      <wp:positionV relativeFrom="paragraph">
                        <wp:posOffset>535305</wp:posOffset>
                      </wp:positionV>
                      <wp:extent cx="2066925" cy="0"/>
                      <wp:effectExtent l="0" t="76200" r="9525" b="95250"/>
                      <wp:wrapNone/>
                      <wp:docPr id="66" name="Straight Arrow Connector 66"/>
                      <wp:cNvGraphicFramePr/>
                      <a:graphic xmlns:a="http://schemas.openxmlformats.org/drawingml/2006/main">
                        <a:graphicData uri="http://schemas.microsoft.com/office/word/2010/wordprocessingShape">
                          <wps:wsp>
                            <wps:cNvCnPr/>
                            <wps:spPr>
                              <a:xfrm>
                                <a:off x="0" y="0"/>
                                <a:ext cx="2066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462808" id="Straight Arrow Connector 66" o:spid="_x0000_s1026" type="#_x0000_t32" style="position:absolute;margin-left:246.6pt;margin-top:42.15pt;width:162.7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" strokecolor="#5b9bd5 [3204]" strokeweight=".5pt">
                      <v:stroke endarrow="block" joinstyle="miter"/>
                    </v:shape>
                  </w:pict>
                </mc:Fallback>
              </mc:AlternateContent>
            </w:r>
            <w:r w:rsidR="00B929AF">
              <w:rPr>
                <w:noProof/>
                <w:sz w:val="28"/>
                <w:lang w:val="en-US"/>
              </w:rPr>
              <mc:AlternateContent>
                <mc:Choice Requires="wps">
                  <w:drawing>
                    <wp:anchor distT="0" distB="0" distL="114300" distR="114300" simplePos="0" relativeHeight="251722752" behindDoc="0" locked="0" layoutInCell="1" allowOverlap="1" wp14:anchorId="3B5E1BAD" wp14:editId="24588F78">
                      <wp:simplePos x="0" y="0"/>
                      <wp:positionH relativeFrom="column">
                        <wp:posOffset>3112770</wp:posOffset>
                      </wp:positionH>
                      <wp:positionV relativeFrom="paragraph">
                        <wp:posOffset>135255</wp:posOffset>
                      </wp:positionV>
                      <wp:extent cx="0" cy="390525"/>
                      <wp:effectExtent l="0" t="0" r="19050" b="28575"/>
                      <wp:wrapNone/>
                      <wp:docPr id="65" name="Straight Connector 65"/>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5D9C86" id="Straight Connector 6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45.1pt,10.65pt" to="245.1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2cJuAEAAMQDAAAOAAAAZHJzL2Uyb0RvYy54bWysU8GO0zAQvSPxD5bvNGnRri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" strokecolor="#5b9bd5 [3204]" strokeweight=".5pt">
                      <v:stroke joinstyle="miter"/>
                    </v:line>
                  </w:pict>
                </mc:Fallback>
              </mc:AlternateContent>
            </w:r>
            <w:r w:rsidR="00B929AF">
              <w:rPr>
                <w:noProof/>
                <w:sz w:val="28"/>
                <w:lang w:val="en-US"/>
              </w:rPr>
              <mc:AlternateContent>
                <mc:Choice Requires="wps">
                  <w:drawing>
                    <wp:anchor distT="0" distB="0" distL="114300" distR="114300" simplePos="0" relativeHeight="251721728" behindDoc="0" locked="0" layoutInCell="1" allowOverlap="1" wp14:anchorId="7484BD57" wp14:editId="2360AF23">
                      <wp:simplePos x="0" y="0"/>
                      <wp:positionH relativeFrom="column">
                        <wp:posOffset>2731770</wp:posOffset>
                      </wp:positionH>
                      <wp:positionV relativeFrom="paragraph">
                        <wp:posOffset>106680</wp:posOffset>
                      </wp:positionV>
                      <wp:extent cx="3714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8A85E" id="Straight Connector 6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15.1pt,8.4pt" to="244.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" strokecolor="#5b9bd5 [3204]" strokeweight=".5pt">
                      <v:stroke joinstyle="miter"/>
                    </v:line>
                  </w:pict>
                </mc:Fallback>
              </mc:AlternateContent>
            </w:r>
            <w:r w:rsidR="00B929AF">
              <w:rPr>
                <w:noProof/>
                <w:sz w:val="28"/>
                <w:lang w:val="en-US"/>
              </w:rPr>
              <mc:AlternateContent>
                <mc:Choice Requires="wps">
                  <w:drawing>
                    <wp:anchor distT="0" distB="0" distL="114300" distR="114300" simplePos="0" relativeHeight="251719680" behindDoc="0" locked="0" layoutInCell="1" allowOverlap="1" wp14:anchorId="4F2BA75B" wp14:editId="58C03F80">
                      <wp:simplePos x="0" y="0"/>
                      <wp:positionH relativeFrom="column">
                        <wp:posOffset>1912620</wp:posOffset>
                      </wp:positionH>
                      <wp:positionV relativeFrom="paragraph">
                        <wp:posOffset>6697980</wp:posOffset>
                      </wp:positionV>
                      <wp:extent cx="1133475" cy="942975"/>
                      <wp:effectExtent l="0" t="0" r="28575" b="28575"/>
                      <wp:wrapNone/>
                      <wp:docPr id="62" name="Rounded Rectangle 62"/>
                      <wp:cNvGraphicFramePr/>
                      <a:graphic xmlns:a="http://schemas.openxmlformats.org/drawingml/2006/main">
                        <a:graphicData uri="http://schemas.microsoft.com/office/word/2010/wordprocessingShape">
                          <wps:wsp>
                            <wps:cNvSpPr/>
                            <wps:spPr>
                              <a:xfrm>
                                <a:off x="0" y="0"/>
                                <a:ext cx="1133475"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77765E" w:rsidRDefault="00BF6DA6" w:rsidP="00B929AF">
                                  <w:pPr>
                                    <w:jc w:val="center"/>
                                    <w:rPr>
                                      <w:lang w:val="en-US"/>
                                    </w:rPr>
                                  </w:pPr>
                                  <w:r>
                                    <w:rPr>
                                      <w:lang w:val="en-US"/>
                                    </w:rPr>
                                    <w:t>The legal entity is accepted as a BSP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2BA75B" id="Rounded Rectangle 62" o:spid="_x0000_s1044" style="position:absolute;left:0;text-align:left;margin-left:150.6pt;margin-top:527.4pt;width:89.25pt;height:74.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" fillcolor="#5b9bd5 [3204]" strokecolor="#1f4d78 [1604]" strokeweight="1pt">
                      <v:stroke joinstyle="miter"/>
                      <v:textbox>
                        <w:txbxContent>
                          <w:p w:rsidR="00BF6DA6" w:rsidRPr="0077765E" w:rsidRDefault="00BF6DA6" w:rsidP="00B929AF">
                            <w:pPr>
                              <w:jc w:val="center"/>
                              <w:rPr>
                                <w:lang w:val="en-US"/>
                              </w:rPr>
                            </w:pPr>
                            <w:r>
                              <w:rPr>
                                <w:lang w:val="en-US"/>
                              </w:rPr>
                              <w:t>The legal entity is accepted as a BSP</w:t>
                            </w:r>
                          </w:p>
                        </w:txbxContent>
                      </v:textbox>
                    </v:roundrect>
                  </w:pict>
                </mc:Fallback>
              </mc:AlternateContent>
            </w:r>
            <w:r w:rsidR="00B929AF">
              <w:rPr>
                <w:noProof/>
                <w:sz w:val="28"/>
                <w:lang w:val="en-US"/>
              </w:rPr>
              <mc:AlternateContent>
                <mc:Choice Requires="wps">
                  <w:drawing>
                    <wp:anchor distT="0" distB="0" distL="114300" distR="114300" simplePos="0" relativeHeight="251718656" behindDoc="0" locked="0" layoutInCell="1" allowOverlap="1" wp14:anchorId="6250EB7D" wp14:editId="5566FA05">
                      <wp:simplePos x="0" y="0"/>
                      <wp:positionH relativeFrom="column">
                        <wp:posOffset>1207770</wp:posOffset>
                      </wp:positionH>
                      <wp:positionV relativeFrom="paragraph">
                        <wp:posOffset>6840855</wp:posOffset>
                      </wp:positionV>
                      <wp:extent cx="666750" cy="352425"/>
                      <wp:effectExtent l="0" t="0" r="57150" b="47625"/>
                      <wp:wrapNone/>
                      <wp:docPr id="61" name="Straight Arrow Connector 61"/>
                      <wp:cNvGraphicFramePr/>
                      <a:graphic xmlns:a="http://schemas.openxmlformats.org/drawingml/2006/main">
                        <a:graphicData uri="http://schemas.microsoft.com/office/word/2010/wordprocessingShape">
                          <wps:wsp>
                            <wps:cNvCnPr/>
                            <wps:spPr>
                              <a:xfrm>
                                <a:off x="0" y="0"/>
                                <a:ext cx="66675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A5B67A" id="_x0000_t32" coordsize="21600,21600" o:spt="32" o:oned="t" path="m,l21600,21600e" filled="f">
                      <v:path arrowok="t" fillok="f" o:connecttype="none"/>
                      <o:lock v:ext="edit" shapetype="t"/>
                    </v:shapetype>
                    <v:shape id="Straight Arrow Connector 61" o:spid="_x0000_s1026" type="#_x0000_t32" style="position:absolute;margin-left:95.1pt;margin-top:538.65pt;width:52.5pt;height:27.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" strokecolor="#5b9bd5 [3204]" strokeweight=".5pt">
                      <v:stroke endarrow="block" joinstyle="miter"/>
                    </v:shape>
                  </w:pict>
                </mc:Fallback>
              </mc:AlternateContent>
            </w:r>
            <w:r w:rsidR="00B929AF">
              <w:rPr>
                <w:noProof/>
                <w:sz w:val="28"/>
                <w:lang w:val="en-US"/>
              </w:rPr>
              <mc:AlternateContent>
                <mc:Choice Requires="wps">
                  <w:drawing>
                    <wp:anchor distT="0" distB="0" distL="114300" distR="114300" simplePos="0" relativeHeight="251713536" behindDoc="0" locked="0" layoutInCell="1" allowOverlap="1" wp14:anchorId="3EB62077" wp14:editId="6C083E5C">
                      <wp:simplePos x="0" y="0"/>
                      <wp:positionH relativeFrom="column">
                        <wp:posOffset>1741170</wp:posOffset>
                      </wp:positionH>
                      <wp:positionV relativeFrom="paragraph">
                        <wp:posOffset>5383530</wp:posOffset>
                      </wp:positionV>
                      <wp:extent cx="1276350" cy="52387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27635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77765E" w:rsidRDefault="00BF6DA6" w:rsidP="00B929AF">
                                  <w:pPr>
                                    <w:jc w:val="center"/>
                                    <w:rPr>
                                      <w:lang w:val="en-US"/>
                                    </w:rPr>
                                  </w:pPr>
                                  <w:r>
                                    <w:rPr>
                                      <w:lang w:val="en-US"/>
                                    </w:rPr>
                                    <w:t>Implementation of amendments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B62077" id="Rectangle 55" o:spid="_x0000_s1046" style="position:absolute;left:0;text-align:left;margin-left:137.1pt;margin-top:423.9pt;width:100.5pt;height:41.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" fillcolor="#5b9bd5 [3204]" strokecolor="#1f4d78 [1604]" strokeweight="1pt">
                      <v:textbox>
                        <w:txbxContent>
                          <w:p w:rsidR="00BF6DA6" w:rsidRPr="0077765E" w:rsidRDefault="00BF6DA6" w:rsidP="00B929AF">
                            <w:pPr>
                              <w:jc w:val="center"/>
                              <w:rPr>
                                <w:lang w:val="en-US"/>
                              </w:rPr>
                            </w:pPr>
                            <w:r>
                              <w:rPr>
                                <w:lang w:val="en-US"/>
                              </w:rPr>
                              <w:t>Implementation of amendments</w:t>
                            </w:r>
                          </w:p>
                        </w:txbxContent>
                      </v:textbox>
                    </v:rect>
                  </w:pict>
                </mc:Fallback>
              </mc:AlternateContent>
            </w:r>
            <w:r w:rsidR="00B929AF">
              <w:rPr>
                <w:noProof/>
                <w:sz w:val="28"/>
                <w:lang w:val="en-US"/>
              </w:rPr>
              <mc:AlternateContent>
                <mc:Choice Requires="wps">
                  <w:drawing>
                    <wp:anchor distT="0" distB="0" distL="114300" distR="114300" simplePos="0" relativeHeight="251716608" behindDoc="0" locked="0" layoutInCell="1" allowOverlap="1" wp14:anchorId="134D340E" wp14:editId="13D2AE77">
                      <wp:simplePos x="0" y="0"/>
                      <wp:positionH relativeFrom="column">
                        <wp:posOffset>2436495</wp:posOffset>
                      </wp:positionH>
                      <wp:positionV relativeFrom="paragraph">
                        <wp:posOffset>4221480</wp:posOffset>
                      </wp:positionV>
                      <wp:extent cx="0" cy="352425"/>
                      <wp:effectExtent l="0" t="0" r="19050" b="28575"/>
                      <wp:wrapNone/>
                      <wp:docPr id="59" name="Straight Connector 59"/>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6CE24" id="Straight Connector 5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91.85pt,332.4pt" to="191.85pt,3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" strokecolor="#5b9bd5 [3204]" strokeweight=".5pt">
                      <v:stroke joinstyle="miter"/>
                    </v:line>
                  </w:pict>
                </mc:Fallback>
              </mc:AlternateContent>
            </w:r>
            <w:r w:rsidR="00B929AF">
              <w:rPr>
                <w:noProof/>
                <w:sz w:val="28"/>
                <w:lang w:val="en-US"/>
              </w:rPr>
              <mc:AlternateContent>
                <mc:Choice Requires="wps">
                  <w:drawing>
                    <wp:anchor distT="0" distB="0" distL="114300" distR="114300" simplePos="0" relativeHeight="251715584" behindDoc="0" locked="0" layoutInCell="1" allowOverlap="1" wp14:anchorId="147BD99C" wp14:editId="6E57E8FF">
                      <wp:simplePos x="0" y="0"/>
                      <wp:positionH relativeFrom="column">
                        <wp:posOffset>2417445</wp:posOffset>
                      </wp:positionH>
                      <wp:positionV relativeFrom="paragraph">
                        <wp:posOffset>5069205</wp:posOffset>
                      </wp:positionV>
                      <wp:extent cx="0" cy="342900"/>
                      <wp:effectExtent l="76200" t="0" r="76200" b="57150"/>
                      <wp:wrapNone/>
                      <wp:docPr id="58" name="Straight Arrow Connector 5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C7A955" id="Straight Arrow Connector 58" o:spid="_x0000_s1026" type="#_x0000_t32" style="position:absolute;margin-left:190.35pt;margin-top:399.15pt;width:0;height:27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1u0w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" strokecolor="#5b9bd5 [3204]" strokeweight=".5pt">
                      <v:stroke endarrow="block" joinstyle="miter"/>
                    </v:shape>
                  </w:pict>
                </mc:Fallback>
              </mc:AlternateContent>
            </w:r>
            <w:r w:rsidR="00B929AF">
              <w:rPr>
                <w:noProof/>
                <w:sz w:val="28"/>
                <w:lang w:val="en-US"/>
              </w:rPr>
              <mc:AlternateContent>
                <mc:Choice Requires="wps">
                  <w:drawing>
                    <wp:anchor distT="0" distB="0" distL="114300" distR="114300" simplePos="0" relativeHeight="251714560" behindDoc="0" locked="0" layoutInCell="1" allowOverlap="1" wp14:anchorId="3D9268BC" wp14:editId="34C8D5EE">
                      <wp:simplePos x="0" y="0"/>
                      <wp:positionH relativeFrom="column">
                        <wp:posOffset>1903095</wp:posOffset>
                      </wp:positionH>
                      <wp:positionV relativeFrom="paragraph">
                        <wp:posOffset>4535805</wp:posOffset>
                      </wp:positionV>
                      <wp:extent cx="1038225" cy="5334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03822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77765E" w:rsidRDefault="00BF6DA6" w:rsidP="00B929AF">
                                  <w:pPr>
                                    <w:jc w:val="center"/>
                                    <w:rPr>
                                      <w:lang w:val="en-US"/>
                                    </w:rPr>
                                  </w:pPr>
                                  <w:r>
                                    <w:rPr>
                                      <w:lang w:val="en-US"/>
                                    </w:rPr>
                                    <w:t>Prepared amendments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9268BC" id="Rectangle 56" o:spid="_x0000_s1047" style="position:absolute;left:0;text-align:left;margin-left:149.85pt;margin-top:357.15pt;width:81.75pt;height:42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" fillcolor="#5b9bd5 [3204]" strokecolor="#1f4d78 [1604]" strokeweight="1pt">
                      <v:textbox>
                        <w:txbxContent>
                          <w:p w:rsidR="00BF6DA6" w:rsidRPr="0077765E" w:rsidRDefault="00BF6DA6" w:rsidP="00B929AF">
                            <w:pPr>
                              <w:jc w:val="center"/>
                              <w:rPr>
                                <w:lang w:val="en-US"/>
                              </w:rPr>
                            </w:pPr>
                            <w:r>
                              <w:rPr>
                                <w:lang w:val="en-US"/>
                              </w:rPr>
                              <w:t>Prepared amendments</w:t>
                            </w:r>
                          </w:p>
                        </w:txbxContent>
                      </v:textbox>
                    </v:rect>
                  </w:pict>
                </mc:Fallback>
              </mc:AlternateContent>
            </w:r>
            <w:r w:rsidR="00B929AF">
              <w:rPr>
                <w:noProof/>
                <w:sz w:val="28"/>
                <w:lang w:val="en-US"/>
              </w:rPr>
              <mc:AlternateContent>
                <mc:Choice Requires="wps">
                  <w:drawing>
                    <wp:anchor distT="0" distB="0" distL="114300" distR="114300" simplePos="0" relativeHeight="251712512" behindDoc="0" locked="0" layoutInCell="1" allowOverlap="1" wp14:anchorId="17C3D8F1" wp14:editId="4F6641FC">
                      <wp:simplePos x="0" y="0"/>
                      <wp:positionH relativeFrom="column">
                        <wp:posOffset>1474470</wp:posOffset>
                      </wp:positionH>
                      <wp:positionV relativeFrom="paragraph">
                        <wp:posOffset>3859530</wp:posOffset>
                      </wp:positionV>
                      <wp:extent cx="504825" cy="9525"/>
                      <wp:effectExtent l="19050" t="57150" r="0" b="85725"/>
                      <wp:wrapNone/>
                      <wp:docPr id="53" name="Straight Arrow Connector 53"/>
                      <wp:cNvGraphicFramePr/>
                      <a:graphic xmlns:a="http://schemas.openxmlformats.org/drawingml/2006/main">
                        <a:graphicData uri="http://schemas.microsoft.com/office/word/2010/wordprocessingShape">
                          <wps:wsp>
                            <wps:cNvCnPr/>
                            <wps:spPr>
                              <a:xfrm flipH="1">
                                <a:off x="0" y="0"/>
                                <a:ext cx="504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BA1DD9" id="Straight Arrow Connector 53" o:spid="_x0000_s1026" type="#_x0000_t32" style="position:absolute;margin-left:116.1pt;margin-top:303.9pt;width:39.75pt;height:.75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" strokecolor="#5b9bd5 [3204]" strokeweight=".5pt">
                      <v:stroke endarrow="block" joinstyle="miter"/>
                    </v:shape>
                  </w:pict>
                </mc:Fallback>
              </mc:AlternateContent>
            </w:r>
            <w:r w:rsidR="00B929AF">
              <w:rPr>
                <w:noProof/>
                <w:sz w:val="28"/>
                <w:lang w:val="en-US"/>
              </w:rPr>
              <mc:AlternateContent>
                <mc:Choice Requires="wps">
                  <w:drawing>
                    <wp:anchor distT="0" distB="0" distL="114300" distR="114300" simplePos="0" relativeHeight="251711488" behindDoc="0" locked="0" layoutInCell="1" allowOverlap="1" wp14:anchorId="20FE2F60" wp14:editId="526C2CA6">
                      <wp:simplePos x="0" y="0"/>
                      <wp:positionH relativeFrom="column">
                        <wp:posOffset>1988820</wp:posOffset>
                      </wp:positionH>
                      <wp:positionV relativeFrom="paragraph">
                        <wp:posOffset>3516630</wp:posOffset>
                      </wp:positionV>
                      <wp:extent cx="885825" cy="695325"/>
                      <wp:effectExtent l="19050" t="19050" r="28575" b="47625"/>
                      <wp:wrapNone/>
                      <wp:docPr id="52" name="Diamond 52"/>
                      <wp:cNvGraphicFramePr/>
                      <a:graphic xmlns:a="http://schemas.openxmlformats.org/drawingml/2006/main">
                        <a:graphicData uri="http://schemas.microsoft.com/office/word/2010/wordprocessingShape">
                          <wps:wsp>
                            <wps:cNvSpPr/>
                            <wps:spPr>
                              <a:xfrm>
                                <a:off x="0" y="0"/>
                                <a:ext cx="885825" cy="6953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7EECD8" id="Diamond 52" o:spid="_x0000_s1026" type="#_x0000_t4" style="position:absolute;margin-left:156.6pt;margin-top:276.9pt;width:69.75pt;height:54.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" fillcolor="#5b9bd5 [3204]" strokecolor="#1f4d78 [1604]" strokeweight="1pt"/>
                  </w:pict>
                </mc:Fallback>
              </mc:AlternateContent>
            </w:r>
            <w:r w:rsidR="00B929AF">
              <w:rPr>
                <w:noProof/>
                <w:sz w:val="28"/>
                <w:lang w:val="en-US"/>
              </w:rPr>
              <mc:AlternateContent>
                <mc:Choice Requires="wps">
                  <w:drawing>
                    <wp:anchor distT="0" distB="0" distL="114300" distR="114300" simplePos="0" relativeHeight="251710464" behindDoc="0" locked="0" layoutInCell="1" allowOverlap="1" wp14:anchorId="1AF9ADAE" wp14:editId="7788A9B9">
                      <wp:simplePos x="0" y="0"/>
                      <wp:positionH relativeFrom="column">
                        <wp:posOffset>74295</wp:posOffset>
                      </wp:positionH>
                      <wp:positionV relativeFrom="paragraph">
                        <wp:posOffset>3488055</wp:posOffset>
                      </wp:positionV>
                      <wp:extent cx="1419225" cy="723900"/>
                      <wp:effectExtent l="0" t="0" r="28575" b="19050"/>
                      <wp:wrapNone/>
                      <wp:docPr id="48" name="Rounded Rectangle 48"/>
                      <wp:cNvGraphicFramePr/>
                      <a:graphic xmlns:a="http://schemas.openxmlformats.org/drawingml/2006/main">
                        <a:graphicData uri="http://schemas.microsoft.com/office/word/2010/wordprocessingShape">
                          <wps:wsp>
                            <wps:cNvSpPr/>
                            <wps:spPr>
                              <a:xfrm>
                                <a:off x="0" y="0"/>
                                <a:ext cx="1419225"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5F3894" w:rsidRDefault="00BF6DA6" w:rsidP="00B929AF">
                                  <w:pPr>
                                    <w:jc w:val="center"/>
                                    <w:rPr>
                                      <w:lang w:val="en-US"/>
                                    </w:rPr>
                                  </w:pPr>
                                  <w:r>
                                    <w:rPr>
                                      <w:lang w:val="en-US"/>
                                    </w:rPr>
                                    <w:t>The legal entity is not accepted as a BSP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9ADAE" id="Rounded Rectangle 48" o:spid="_x0000_s1048" style="position:absolute;left:0;text-align:left;margin-left:5.85pt;margin-top:274.65pt;width:111.75pt;height: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" fillcolor="#5b9bd5 [3204]" strokecolor="#1f4d78 [1604]" strokeweight="1pt">
                      <v:stroke joinstyle="miter"/>
                      <v:textbox>
                        <w:txbxContent>
                          <w:p w:rsidR="00BF6DA6" w:rsidRPr="005F3894" w:rsidRDefault="00BF6DA6" w:rsidP="00B929AF">
                            <w:pPr>
                              <w:jc w:val="center"/>
                              <w:rPr>
                                <w:lang w:val="en-US"/>
                              </w:rPr>
                            </w:pPr>
                            <w:r>
                              <w:rPr>
                                <w:lang w:val="en-US"/>
                              </w:rPr>
                              <w:t>The legal entity is not accepted as a BSP</w:t>
                            </w:r>
                          </w:p>
                        </w:txbxContent>
                      </v:textbox>
                    </v:roundrect>
                  </w:pict>
                </mc:Fallback>
              </mc:AlternateContent>
            </w:r>
            <w:r w:rsidR="00B929AF">
              <w:rPr>
                <w:noProof/>
                <w:sz w:val="28"/>
                <w:lang w:val="en-US"/>
              </w:rPr>
              <mc:AlternateContent>
                <mc:Choice Requires="wps">
                  <w:drawing>
                    <wp:anchor distT="0" distB="0" distL="114300" distR="114300" simplePos="0" relativeHeight="251703296" behindDoc="0" locked="0" layoutInCell="1" allowOverlap="1" wp14:anchorId="50E42347" wp14:editId="5B2A4B69">
                      <wp:simplePos x="0" y="0"/>
                      <wp:positionH relativeFrom="column">
                        <wp:posOffset>836296</wp:posOffset>
                      </wp:positionH>
                      <wp:positionV relativeFrom="paragraph">
                        <wp:posOffset>706755</wp:posOffset>
                      </wp:positionV>
                      <wp:extent cx="1733550" cy="514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335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C63BAF" w:rsidRDefault="00BF6DA6" w:rsidP="00B929AF">
                                  <w:pPr>
                                    <w:jc w:val="center"/>
                                    <w:rPr>
                                      <w:lang w:val="en-US"/>
                                    </w:rPr>
                                  </w:pPr>
                                  <w:r>
                                    <w:rPr>
                                      <w:lang w:val="en-US"/>
                                    </w:rPr>
                                    <w:t>Additional information provided (within 4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42347" id="Rectangle 10" o:spid="_x0000_s1049" style="position:absolute;left:0;text-align:left;margin-left:65.85pt;margin-top:55.65pt;width:136.5pt;height: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" fillcolor="#5b9bd5 [3204]" strokecolor="#1f4d78 [1604]" strokeweight="1pt">
                      <v:textbox>
                        <w:txbxContent>
                          <w:p w:rsidR="00BF6DA6" w:rsidRPr="00C63BAF" w:rsidRDefault="00BF6DA6" w:rsidP="00B929AF">
                            <w:pPr>
                              <w:jc w:val="center"/>
                              <w:rPr>
                                <w:lang w:val="en-US"/>
                              </w:rPr>
                            </w:pPr>
                            <w:r>
                              <w:rPr>
                                <w:lang w:val="en-US"/>
                              </w:rPr>
                              <w:t>Additional information provided (within 4 weeks)</w:t>
                            </w:r>
                          </w:p>
                        </w:txbxContent>
                      </v:textbox>
                    </v:rect>
                  </w:pict>
                </mc:Fallback>
              </mc:AlternateContent>
            </w:r>
          </w:p>
        </w:tc>
        <w:tc>
          <w:tcPr>
            <w:tcW w:w="5162" w:type="dxa"/>
          </w:tcPr>
          <w:p w:rsidR="00B929AF" w:rsidRPr="00282BA6" w:rsidRDefault="00B929AF" w:rsidP="00B929AF">
            <w:pPr>
              <w:jc w:val="both"/>
              <w:rPr>
                <w:sz w:val="28"/>
                <w:lang w:val="en-US"/>
              </w:rPr>
            </w:pPr>
            <w:r>
              <w:rPr>
                <w:noProof/>
                <w:sz w:val="28"/>
                <w:lang w:val="en-US"/>
              </w:rPr>
              <mc:AlternateContent>
                <mc:Choice Requires="wps">
                  <w:drawing>
                    <wp:anchor distT="0" distB="0" distL="114300" distR="114300" simplePos="0" relativeHeight="251754496" behindDoc="0" locked="0" layoutInCell="1" allowOverlap="1" wp14:anchorId="009BD536" wp14:editId="754F38D4">
                      <wp:simplePos x="0" y="0"/>
                      <wp:positionH relativeFrom="column">
                        <wp:posOffset>2942590</wp:posOffset>
                      </wp:positionH>
                      <wp:positionV relativeFrom="paragraph">
                        <wp:posOffset>3036570</wp:posOffset>
                      </wp:positionV>
                      <wp:extent cx="9525" cy="3219450"/>
                      <wp:effectExtent l="0" t="0" r="28575" b="19050"/>
                      <wp:wrapNone/>
                      <wp:docPr id="98" name="Straight Connector 98"/>
                      <wp:cNvGraphicFramePr/>
                      <a:graphic xmlns:a="http://schemas.openxmlformats.org/drawingml/2006/main">
                        <a:graphicData uri="http://schemas.microsoft.com/office/word/2010/wordprocessingShape">
                          <wps:wsp>
                            <wps:cNvCnPr/>
                            <wps:spPr>
                              <a:xfrm>
                                <a:off x="0" y="0"/>
                                <a:ext cx="9525" cy="3219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744E6" id="Straight Connector 98"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pt,239.1pt" to="232.45pt,4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" strokecolor="#5b9bd5 [3204]" strokeweight=".5pt">
                      <v:stroke joinstyle="miter"/>
                    </v:line>
                  </w:pict>
                </mc:Fallback>
              </mc:AlternateContent>
            </w:r>
            <w:r>
              <w:rPr>
                <w:noProof/>
                <w:sz w:val="28"/>
                <w:lang w:val="en-US"/>
              </w:rPr>
              <mc:AlternateContent>
                <mc:Choice Requires="wps">
                  <w:drawing>
                    <wp:anchor distT="0" distB="0" distL="114300" distR="114300" simplePos="0" relativeHeight="251752448" behindDoc="0" locked="0" layoutInCell="1" allowOverlap="1" wp14:anchorId="7B441067" wp14:editId="7D3640AA">
                      <wp:simplePos x="0" y="0"/>
                      <wp:positionH relativeFrom="column">
                        <wp:posOffset>1294765</wp:posOffset>
                      </wp:positionH>
                      <wp:positionV relativeFrom="paragraph">
                        <wp:posOffset>6827519</wp:posOffset>
                      </wp:positionV>
                      <wp:extent cx="1533525" cy="885825"/>
                      <wp:effectExtent l="0" t="0" r="28575" b="28575"/>
                      <wp:wrapNone/>
                      <wp:docPr id="96" name="Rectangle 96"/>
                      <wp:cNvGraphicFramePr/>
                      <a:graphic xmlns:a="http://schemas.openxmlformats.org/drawingml/2006/main">
                        <a:graphicData uri="http://schemas.microsoft.com/office/word/2010/wordprocessingShape">
                          <wps:wsp>
                            <wps:cNvSpPr/>
                            <wps:spPr>
                              <a:xfrm>
                                <a:off x="0" y="0"/>
                                <a:ext cx="1533525" cy="88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DA67DC" w:rsidRDefault="00BF6DA6" w:rsidP="00B929AF">
                                  <w:pPr>
                                    <w:jc w:val="center"/>
                                    <w:rPr>
                                      <w:lang w:val="en-US"/>
                                    </w:rPr>
                                  </w:pPr>
                                  <w:r>
                                    <w:rPr>
                                      <w:lang w:val="en-US"/>
                                    </w:rPr>
                                    <w:t>Set-up and test of real time telemetry and login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41067" id="Rectangle 96" o:spid="_x0000_s1050" style="position:absolute;left:0;text-align:left;margin-left:101.95pt;margin-top:537.6pt;width:120.75pt;height:6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" fillcolor="#5b9bd5 [3204]" strokecolor="#1f4d78 [1604]" strokeweight="1pt">
                      <v:textbox>
                        <w:txbxContent>
                          <w:p w:rsidR="00BF6DA6" w:rsidRPr="00DA67DC" w:rsidRDefault="00BF6DA6" w:rsidP="00B929AF">
                            <w:pPr>
                              <w:jc w:val="center"/>
                              <w:rPr>
                                <w:lang w:val="en-US"/>
                              </w:rPr>
                            </w:pPr>
                            <w:r>
                              <w:rPr>
                                <w:lang w:val="en-US"/>
                              </w:rPr>
                              <w:t>Set-up and test of real time telemetry and login data</w:t>
                            </w:r>
                          </w:p>
                        </w:txbxContent>
                      </v:textbox>
                    </v:rect>
                  </w:pict>
                </mc:Fallback>
              </mc:AlternateContent>
            </w:r>
            <w:r>
              <w:rPr>
                <w:noProof/>
                <w:sz w:val="28"/>
                <w:lang w:val="en-US"/>
              </w:rPr>
              <mc:AlternateContent>
                <mc:Choice Requires="wps">
                  <w:drawing>
                    <wp:anchor distT="0" distB="0" distL="114300" distR="114300" simplePos="0" relativeHeight="251751424" behindDoc="0" locked="0" layoutInCell="1" allowOverlap="1" wp14:anchorId="255BC6B3" wp14:editId="4CE28E21">
                      <wp:simplePos x="0" y="0"/>
                      <wp:positionH relativeFrom="column">
                        <wp:posOffset>2085340</wp:posOffset>
                      </wp:positionH>
                      <wp:positionV relativeFrom="paragraph">
                        <wp:posOffset>6065520</wp:posOffset>
                      </wp:positionV>
                      <wp:extent cx="38100" cy="733425"/>
                      <wp:effectExtent l="76200" t="0" r="57150" b="47625"/>
                      <wp:wrapNone/>
                      <wp:docPr id="95" name="Straight Arrow Connector 95"/>
                      <wp:cNvGraphicFramePr/>
                      <a:graphic xmlns:a="http://schemas.openxmlformats.org/drawingml/2006/main">
                        <a:graphicData uri="http://schemas.microsoft.com/office/word/2010/wordprocessingShape">
                          <wps:wsp>
                            <wps:cNvCnPr/>
                            <wps:spPr>
                              <a:xfrm flipH="1">
                                <a:off x="0" y="0"/>
                                <a:ext cx="3810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B270D9" id="Straight Arrow Connector 95" o:spid="_x0000_s1026" type="#_x0000_t32" style="position:absolute;margin-left:164.2pt;margin-top:477.6pt;width:3pt;height:57.75pt;flip:x;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" strokecolor="#5b9bd5 [3204]" strokeweight=".5pt">
                      <v:stroke endarrow="block" joinstyle="miter"/>
                    </v:shape>
                  </w:pict>
                </mc:Fallback>
              </mc:AlternateContent>
            </w:r>
            <w:r>
              <w:rPr>
                <w:noProof/>
                <w:sz w:val="28"/>
                <w:lang w:val="en-US"/>
              </w:rPr>
              <mc:AlternateContent>
                <mc:Choice Requires="wps">
                  <w:drawing>
                    <wp:anchor distT="0" distB="0" distL="114300" distR="114300" simplePos="0" relativeHeight="251750400" behindDoc="0" locked="0" layoutInCell="1" allowOverlap="1" wp14:anchorId="2A735E4F" wp14:editId="26F5B9C5">
                      <wp:simplePos x="0" y="0"/>
                      <wp:positionH relativeFrom="column">
                        <wp:posOffset>2171065</wp:posOffset>
                      </wp:positionH>
                      <wp:positionV relativeFrom="paragraph">
                        <wp:posOffset>4884420</wp:posOffset>
                      </wp:positionV>
                      <wp:extent cx="19050" cy="819150"/>
                      <wp:effectExtent l="0" t="0" r="19050" b="19050"/>
                      <wp:wrapNone/>
                      <wp:docPr id="94" name="Straight Connector 94"/>
                      <wp:cNvGraphicFramePr/>
                      <a:graphic xmlns:a="http://schemas.openxmlformats.org/drawingml/2006/main">
                        <a:graphicData uri="http://schemas.microsoft.com/office/word/2010/wordprocessingShape">
                          <wps:wsp>
                            <wps:cNvCnPr/>
                            <wps:spPr>
                              <a:xfrm flipH="1">
                                <a:off x="0" y="0"/>
                                <a:ext cx="19050" cy="81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F6357" id="Straight Connector 94"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170.95pt,384.6pt" to="172.45pt,4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" strokecolor="#5b9bd5 [3204]" strokeweight=".5pt">
                      <v:stroke joinstyle="miter"/>
                    </v:line>
                  </w:pict>
                </mc:Fallback>
              </mc:AlternateContent>
            </w:r>
            <w:r>
              <w:rPr>
                <w:noProof/>
                <w:sz w:val="28"/>
                <w:lang w:val="en-US"/>
              </w:rPr>
              <mc:AlternateContent>
                <mc:Choice Requires="wps">
                  <w:drawing>
                    <wp:anchor distT="0" distB="0" distL="114300" distR="114300" simplePos="0" relativeHeight="251749376" behindDoc="0" locked="0" layoutInCell="1" allowOverlap="1" wp14:anchorId="3BE46F77" wp14:editId="45950B36">
                      <wp:simplePos x="0" y="0"/>
                      <wp:positionH relativeFrom="column">
                        <wp:posOffset>1666240</wp:posOffset>
                      </wp:positionH>
                      <wp:positionV relativeFrom="paragraph">
                        <wp:posOffset>5636895</wp:posOffset>
                      </wp:positionV>
                      <wp:extent cx="876300" cy="419100"/>
                      <wp:effectExtent l="0" t="0" r="19050" b="19050"/>
                      <wp:wrapNone/>
                      <wp:docPr id="93" name="Rectangle 93"/>
                      <wp:cNvGraphicFramePr/>
                      <a:graphic xmlns:a="http://schemas.openxmlformats.org/drawingml/2006/main">
                        <a:graphicData uri="http://schemas.microsoft.com/office/word/2010/wordprocessingShape">
                          <wps:wsp>
                            <wps:cNvSpPr/>
                            <wps:spPr>
                              <a:xfrm>
                                <a:off x="0" y="0"/>
                                <a:ext cx="8763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DA67DC" w:rsidRDefault="00BF6DA6" w:rsidP="00B929AF">
                                  <w:pPr>
                                    <w:jc w:val="center"/>
                                    <w:rPr>
                                      <w:lang w:val="en-US"/>
                                    </w:rPr>
                                  </w:pPr>
                                  <w:r>
                                    <w:rPr>
                                      <w:lang w:val="en-US"/>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46F77" id="Rectangle 93" o:spid="_x0000_s1051" style="position:absolute;left:0;text-align:left;margin-left:131.2pt;margin-top:443.85pt;width:69pt;height:33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" fillcolor="#5b9bd5 [3204]" strokecolor="#1f4d78 [1604]" strokeweight="1pt">
                      <v:textbox>
                        <w:txbxContent>
                          <w:p w:rsidR="00BF6DA6" w:rsidRPr="00DA67DC" w:rsidRDefault="00BF6DA6" w:rsidP="00B929AF">
                            <w:pPr>
                              <w:jc w:val="center"/>
                              <w:rPr>
                                <w:lang w:val="en-US"/>
                              </w:rPr>
                            </w:pPr>
                            <w:r>
                              <w:rPr>
                                <w:lang w:val="en-US"/>
                              </w:rPr>
                              <w:t>Passed</w:t>
                            </w:r>
                          </w:p>
                        </w:txbxContent>
                      </v:textbox>
                    </v:rect>
                  </w:pict>
                </mc:Fallback>
              </mc:AlternateContent>
            </w:r>
            <w:r>
              <w:rPr>
                <w:noProof/>
                <w:sz w:val="28"/>
                <w:lang w:val="en-US"/>
              </w:rPr>
              <mc:AlternateContent>
                <mc:Choice Requires="wps">
                  <w:drawing>
                    <wp:anchor distT="0" distB="0" distL="114300" distR="114300" simplePos="0" relativeHeight="251748352" behindDoc="0" locked="0" layoutInCell="1" allowOverlap="1" wp14:anchorId="01DBEE70" wp14:editId="6D56EDAA">
                      <wp:simplePos x="0" y="0"/>
                      <wp:positionH relativeFrom="column">
                        <wp:posOffset>675640</wp:posOffset>
                      </wp:positionH>
                      <wp:positionV relativeFrom="paragraph">
                        <wp:posOffset>4732020</wp:posOffset>
                      </wp:positionV>
                      <wp:extent cx="371475" cy="228600"/>
                      <wp:effectExtent l="38100" t="0" r="28575" b="57150"/>
                      <wp:wrapNone/>
                      <wp:docPr id="92" name="Straight Arrow Connector 92"/>
                      <wp:cNvGraphicFramePr/>
                      <a:graphic xmlns:a="http://schemas.openxmlformats.org/drawingml/2006/main">
                        <a:graphicData uri="http://schemas.microsoft.com/office/word/2010/wordprocessingShape">
                          <wps:wsp>
                            <wps:cNvCnPr/>
                            <wps:spPr>
                              <a:xfrm flipH="1">
                                <a:off x="0" y="0"/>
                                <a:ext cx="37147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85A12E" id="Straight Arrow Connector 92" o:spid="_x0000_s1026" type="#_x0000_t32" style="position:absolute;margin-left:53.2pt;margin-top:372.6pt;width:29.25pt;height:18pt;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" strokecolor="#5b9bd5 [3204]" strokeweight=".5pt">
                      <v:stroke endarrow="block" joinstyle="miter"/>
                    </v:shape>
                  </w:pict>
                </mc:Fallback>
              </mc:AlternateContent>
            </w:r>
            <w:r>
              <w:rPr>
                <w:noProof/>
                <w:sz w:val="28"/>
                <w:lang w:val="en-US"/>
              </w:rPr>
              <mc:AlternateContent>
                <mc:Choice Requires="wps">
                  <w:drawing>
                    <wp:anchor distT="0" distB="0" distL="114300" distR="114300" simplePos="0" relativeHeight="251746304" behindDoc="0" locked="0" layoutInCell="1" allowOverlap="1" wp14:anchorId="3AE88EB1" wp14:editId="06B6F77E">
                      <wp:simplePos x="0" y="0"/>
                      <wp:positionH relativeFrom="column">
                        <wp:posOffset>370840</wp:posOffset>
                      </wp:positionH>
                      <wp:positionV relativeFrom="paragraph">
                        <wp:posOffset>4246245</wp:posOffset>
                      </wp:positionV>
                      <wp:extent cx="0" cy="733425"/>
                      <wp:effectExtent l="0" t="0" r="19050" b="9525"/>
                      <wp:wrapNone/>
                      <wp:docPr id="90" name="Straight Connector 90"/>
                      <wp:cNvGraphicFramePr/>
                      <a:graphic xmlns:a="http://schemas.openxmlformats.org/drawingml/2006/main">
                        <a:graphicData uri="http://schemas.microsoft.com/office/word/2010/wordprocessingShape">
                          <wps:wsp>
                            <wps:cNvCnPr/>
                            <wps:spPr>
                              <a:xfrm flipV="1">
                                <a:off x="0" y="0"/>
                                <a:ext cx="0"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DBBF7A" id="Straight Connector 90"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29.2pt,334.35pt" to="29.2pt,3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" strokecolor="#5b9bd5 [3204]" strokeweight=".5pt">
                      <v:stroke joinstyle="miter"/>
                    </v:line>
                  </w:pict>
                </mc:Fallback>
              </mc:AlternateContent>
            </w:r>
            <w:r>
              <w:rPr>
                <w:noProof/>
                <w:sz w:val="28"/>
                <w:lang w:val="en-US"/>
              </w:rPr>
              <mc:AlternateContent>
                <mc:Choice Requires="wps">
                  <w:drawing>
                    <wp:anchor distT="0" distB="0" distL="114300" distR="114300" simplePos="0" relativeHeight="251742208" behindDoc="0" locked="0" layoutInCell="1" allowOverlap="1" wp14:anchorId="3441526C" wp14:editId="4903D52C">
                      <wp:simplePos x="0" y="0"/>
                      <wp:positionH relativeFrom="column">
                        <wp:posOffset>1885315</wp:posOffset>
                      </wp:positionH>
                      <wp:positionV relativeFrom="paragraph">
                        <wp:posOffset>4484370</wp:posOffset>
                      </wp:positionV>
                      <wp:extent cx="628650" cy="381000"/>
                      <wp:effectExtent l="19050" t="19050" r="19050" b="38100"/>
                      <wp:wrapNone/>
                      <wp:docPr id="86" name="Diamond 86"/>
                      <wp:cNvGraphicFramePr/>
                      <a:graphic xmlns:a="http://schemas.openxmlformats.org/drawingml/2006/main">
                        <a:graphicData uri="http://schemas.microsoft.com/office/word/2010/wordprocessingShape">
                          <wps:wsp>
                            <wps:cNvSpPr/>
                            <wps:spPr>
                              <a:xfrm>
                                <a:off x="0" y="0"/>
                                <a:ext cx="628650" cy="3810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FE552" id="Diamond 86" o:spid="_x0000_s1026" type="#_x0000_t4" style="position:absolute;margin-left:148.45pt;margin-top:353.1pt;width:49.5pt;height:3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" fillcolor="#5b9bd5 [3204]" strokecolor="#1f4d78 [1604]" strokeweight="1pt"/>
                  </w:pict>
                </mc:Fallback>
              </mc:AlternateContent>
            </w:r>
            <w:r>
              <w:rPr>
                <w:noProof/>
                <w:sz w:val="28"/>
                <w:lang w:val="en-US"/>
              </w:rPr>
              <mc:AlternateContent>
                <mc:Choice Requires="wps">
                  <w:drawing>
                    <wp:anchor distT="0" distB="0" distL="114300" distR="114300" simplePos="0" relativeHeight="251743232" behindDoc="0" locked="0" layoutInCell="1" allowOverlap="1" wp14:anchorId="3315CDF4" wp14:editId="668AE2BA">
                      <wp:simplePos x="0" y="0"/>
                      <wp:positionH relativeFrom="column">
                        <wp:posOffset>1018540</wp:posOffset>
                      </wp:positionH>
                      <wp:positionV relativeFrom="paragraph">
                        <wp:posOffset>4551045</wp:posOffset>
                      </wp:positionV>
                      <wp:extent cx="600075" cy="47625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6000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D029E9" w:rsidRDefault="00BF6DA6" w:rsidP="00B929AF">
                                  <w:pPr>
                                    <w:jc w:val="center"/>
                                    <w:rPr>
                                      <w:lang w:val="en-US"/>
                                    </w:rPr>
                                  </w:pPr>
                                  <w:r>
                                    <w:rPr>
                                      <w:lang w:val="en-US"/>
                                    </w:rPr>
                                    <w:t>Not 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CDF4" id="Rectangle 87" o:spid="_x0000_s1052" style="position:absolute;left:0;text-align:left;margin-left:80.2pt;margin-top:358.35pt;width:47.25pt;height: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" fillcolor="#5b9bd5 [3204]" strokecolor="#1f4d78 [1604]" strokeweight="1pt">
                      <v:textbox>
                        <w:txbxContent>
                          <w:p w:rsidR="00BF6DA6" w:rsidRPr="00D029E9" w:rsidRDefault="00BF6DA6" w:rsidP="00B929AF">
                            <w:pPr>
                              <w:jc w:val="center"/>
                              <w:rPr>
                                <w:lang w:val="en-US"/>
                              </w:rPr>
                            </w:pPr>
                            <w:r>
                              <w:rPr>
                                <w:lang w:val="en-US"/>
                              </w:rPr>
                              <w:t>Not passed</w:t>
                            </w:r>
                          </w:p>
                        </w:txbxContent>
                      </v:textbox>
                    </v:rect>
                  </w:pict>
                </mc:Fallback>
              </mc:AlternateContent>
            </w:r>
            <w:r>
              <w:rPr>
                <w:noProof/>
                <w:sz w:val="28"/>
                <w:lang w:val="en-US"/>
              </w:rPr>
              <mc:AlternateContent>
                <mc:Choice Requires="wps">
                  <w:drawing>
                    <wp:anchor distT="0" distB="0" distL="114300" distR="114300" simplePos="0" relativeHeight="251745280" behindDoc="0" locked="0" layoutInCell="1" allowOverlap="1" wp14:anchorId="7928F8A5" wp14:editId="33D7D48B">
                      <wp:simplePos x="0" y="0"/>
                      <wp:positionH relativeFrom="column">
                        <wp:posOffset>-635</wp:posOffset>
                      </wp:positionH>
                      <wp:positionV relativeFrom="paragraph">
                        <wp:posOffset>4989195</wp:posOffset>
                      </wp:positionV>
                      <wp:extent cx="904875" cy="55245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90487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D029E9" w:rsidRDefault="00BF6DA6" w:rsidP="00B929AF">
                                  <w:pPr>
                                    <w:jc w:val="center"/>
                                    <w:rPr>
                                      <w:sz w:val="20"/>
                                      <w:szCs w:val="20"/>
                                      <w:lang w:val="en-US"/>
                                    </w:rPr>
                                  </w:pPr>
                                  <w:r w:rsidRPr="00D029E9">
                                    <w:rPr>
                                      <w:sz w:val="20"/>
                                      <w:szCs w:val="20"/>
                                      <w:lang w:val="en-US"/>
                                    </w:rPr>
                                    <w:t>Request for amendments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8F8A5" id="Rectangle 89" o:spid="_x0000_s1053" style="position:absolute;left:0;text-align:left;margin-left:-.05pt;margin-top:392.85pt;width:71.25pt;height:4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" fillcolor="#5b9bd5 [3204]" strokecolor="#1f4d78 [1604]" strokeweight="1pt">
                      <v:textbox>
                        <w:txbxContent>
                          <w:p w:rsidR="00BF6DA6" w:rsidRPr="00D029E9" w:rsidRDefault="00BF6DA6" w:rsidP="00B929AF">
                            <w:pPr>
                              <w:jc w:val="center"/>
                              <w:rPr>
                                <w:sz w:val="20"/>
                                <w:szCs w:val="20"/>
                                <w:lang w:val="en-US"/>
                              </w:rPr>
                            </w:pPr>
                            <w:r w:rsidRPr="00D029E9">
                              <w:rPr>
                                <w:sz w:val="20"/>
                                <w:szCs w:val="20"/>
                                <w:lang w:val="en-US"/>
                              </w:rPr>
                              <w:t>Request for amendments</w:t>
                            </w:r>
                          </w:p>
                        </w:txbxContent>
                      </v:textbox>
                    </v:rect>
                  </w:pict>
                </mc:Fallback>
              </mc:AlternateContent>
            </w:r>
            <w:r>
              <w:rPr>
                <w:noProof/>
                <w:sz w:val="28"/>
                <w:lang w:val="en-US"/>
              </w:rPr>
              <mc:AlternateContent>
                <mc:Choice Requires="wps">
                  <w:drawing>
                    <wp:anchor distT="0" distB="0" distL="114300" distR="114300" simplePos="0" relativeHeight="251744256" behindDoc="0" locked="0" layoutInCell="1" allowOverlap="1" wp14:anchorId="7A01A30C" wp14:editId="2BD8F94C">
                      <wp:simplePos x="0" y="0"/>
                      <wp:positionH relativeFrom="column">
                        <wp:posOffset>1666240</wp:posOffset>
                      </wp:positionH>
                      <wp:positionV relativeFrom="paragraph">
                        <wp:posOffset>4770120</wp:posOffset>
                      </wp:positionV>
                      <wp:extent cx="276225" cy="38100"/>
                      <wp:effectExtent l="0" t="0" r="28575" b="19050"/>
                      <wp:wrapNone/>
                      <wp:docPr id="88" name="Straight Connector 88"/>
                      <wp:cNvGraphicFramePr/>
                      <a:graphic xmlns:a="http://schemas.openxmlformats.org/drawingml/2006/main">
                        <a:graphicData uri="http://schemas.microsoft.com/office/word/2010/wordprocessingShape">
                          <wps:wsp>
                            <wps:cNvCnPr/>
                            <wps:spPr>
                              <a:xfrm flipV="1">
                                <a:off x="0" y="0"/>
                                <a:ext cx="2762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D5B61" id="Straight Connector 88"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131.2pt,375.6pt" to="152.95pt,3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" strokecolor="#5b9bd5 [3204]" strokeweight=".5pt">
                      <v:stroke joinstyle="miter"/>
                    </v:line>
                  </w:pict>
                </mc:Fallback>
              </mc:AlternateContent>
            </w:r>
            <w:r>
              <w:rPr>
                <w:noProof/>
                <w:sz w:val="28"/>
                <w:lang w:val="en-US"/>
              </w:rPr>
              <mc:AlternateContent>
                <mc:Choice Requires="wps">
                  <w:drawing>
                    <wp:anchor distT="0" distB="0" distL="114300" distR="114300" simplePos="0" relativeHeight="251741184" behindDoc="0" locked="0" layoutInCell="1" allowOverlap="1" wp14:anchorId="3DE0AEDA" wp14:editId="6FA0BDA7">
                      <wp:simplePos x="0" y="0"/>
                      <wp:positionH relativeFrom="column">
                        <wp:posOffset>1741805</wp:posOffset>
                      </wp:positionH>
                      <wp:positionV relativeFrom="paragraph">
                        <wp:posOffset>4255770</wp:posOffset>
                      </wp:positionV>
                      <wp:extent cx="209550" cy="361950"/>
                      <wp:effectExtent l="0" t="0" r="57150" b="57150"/>
                      <wp:wrapNone/>
                      <wp:docPr id="85" name="Straight Arrow Connector 85"/>
                      <wp:cNvGraphicFramePr/>
                      <a:graphic xmlns:a="http://schemas.openxmlformats.org/drawingml/2006/main">
                        <a:graphicData uri="http://schemas.microsoft.com/office/word/2010/wordprocessingShape">
                          <wps:wsp>
                            <wps:cNvCnPr/>
                            <wps:spPr>
                              <a:xfrm>
                                <a:off x="0" y="0"/>
                                <a:ext cx="20955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8C39E5" id="Straight Arrow Connector 85" o:spid="_x0000_s1026" type="#_x0000_t32" style="position:absolute;margin-left:137.15pt;margin-top:335.1pt;width:16.5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" strokecolor="#5b9bd5 [3204]" strokeweight=".5pt">
                      <v:stroke endarrow="block" joinstyle="miter"/>
                    </v:shape>
                  </w:pict>
                </mc:Fallback>
              </mc:AlternateContent>
            </w:r>
            <w:r>
              <w:rPr>
                <w:noProof/>
                <w:sz w:val="28"/>
                <w:lang w:val="en-US"/>
              </w:rPr>
              <mc:AlternateContent>
                <mc:Choice Requires="wps">
                  <w:drawing>
                    <wp:anchor distT="0" distB="0" distL="114300" distR="114300" simplePos="0" relativeHeight="251740160" behindDoc="0" locked="0" layoutInCell="1" allowOverlap="1" wp14:anchorId="0498B56B" wp14:editId="71748630">
                      <wp:simplePos x="0" y="0"/>
                      <wp:positionH relativeFrom="column">
                        <wp:posOffset>1277621</wp:posOffset>
                      </wp:positionH>
                      <wp:positionV relativeFrom="paragraph">
                        <wp:posOffset>2750820</wp:posOffset>
                      </wp:positionV>
                      <wp:extent cx="45719" cy="295275"/>
                      <wp:effectExtent l="38100" t="0" r="69215" b="47625"/>
                      <wp:wrapNone/>
                      <wp:docPr id="84" name="Straight Arrow Connector 84"/>
                      <wp:cNvGraphicFramePr/>
                      <a:graphic xmlns:a="http://schemas.openxmlformats.org/drawingml/2006/main">
                        <a:graphicData uri="http://schemas.microsoft.com/office/word/2010/wordprocessingShape">
                          <wps:wsp>
                            <wps:cNvCnPr/>
                            <wps:spPr>
                              <a:xfrm>
                                <a:off x="0" y="0"/>
                                <a:ext cx="45719"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AD53A8" id="Straight Arrow Connector 84" o:spid="_x0000_s1026" type="#_x0000_t32" style="position:absolute;margin-left:100.6pt;margin-top:216.6pt;width:3.6pt;height:2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" strokecolor="#5b9bd5 [3204]" strokeweight=".5pt">
                      <v:stroke endarrow="block" joinstyle="miter"/>
                    </v:shape>
                  </w:pict>
                </mc:Fallback>
              </mc:AlternateContent>
            </w:r>
            <w:r>
              <w:rPr>
                <w:noProof/>
                <w:sz w:val="28"/>
                <w:lang w:val="en-US"/>
              </w:rPr>
              <mc:AlternateContent>
                <mc:Choice Requires="wps">
                  <w:drawing>
                    <wp:anchor distT="0" distB="0" distL="114300" distR="114300" simplePos="0" relativeHeight="251739136" behindDoc="0" locked="0" layoutInCell="1" allowOverlap="1" wp14:anchorId="1E4CC1BF" wp14:editId="01B17BDB">
                      <wp:simplePos x="0" y="0"/>
                      <wp:positionH relativeFrom="column">
                        <wp:posOffset>970914</wp:posOffset>
                      </wp:positionH>
                      <wp:positionV relativeFrom="paragraph">
                        <wp:posOffset>2779394</wp:posOffset>
                      </wp:positionV>
                      <wp:extent cx="352425" cy="0"/>
                      <wp:effectExtent l="0" t="0" r="28575" b="19050"/>
                      <wp:wrapNone/>
                      <wp:docPr id="83" name="Straight Connector 83"/>
                      <wp:cNvGraphicFramePr/>
                      <a:graphic xmlns:a="http://schemas.openxmlformats.org/drawingml/2006/main">
                        <a:graphicData uri="http://schemas.microsoft.com/office/word/2010/wordprocessingShape">
                          <wps:wsp>
                            <wps:cNvCnPr/>
                            <wps:spPr>
                              <a:xfrm flipV="1">
                                <a:off x="0" y="0"/>
                                <a:ext cx="352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6F0D0" id="Straight Connector 83"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218.85pt" to="104.2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" strokecolor="#5b9bd5 [3204]" strokeweight=".5pt">
                      <v:stroke joinstyle="miter"/>
                    </v:line>
                  </w:pict>
                </mc:Fallback>
              </mc:AlternateContent>
            </w:r>
            <w:r>
              <w:rPr>
                <w:noProof/>
                <w:sz w:val="28"/>
                <w:lang w:val="en-US"/>
              </w:rPr>
              <mc:AlternateContent>
                <mc:Choice Requires="wps">
                  <w:drawing>
                    <wp:anchor distT="0" distB="0" distL="114300" distR="114300" simplePos="0" relativeHeight="251736064" behindDoc="0" locked="0" layoutInCell="1" allowOverlap="1" wp14:anchorId="10E92E45" wp14:editId="5CA0B8E6">
                      <wp:simplePos x="0" y="0"/>
                      <wp:positionH relativeFrom="column">
                        <wp:posOffset>1570990</wp:posOffset>
                      </wp:positionH>
                      <wp:positionV relativeFrom="paragraph">
                        <wp:posOffset>2712720</wp:posOffset>
                      </wp:positionV>
                      <wp:extent cx="9525" cy="304800"/>
                      <wp:effectExtent l="76200" t="0" r="66675" b="57150"/>
                      <wp:wrapNone/>
                      <wp:docPr id="80" name="Straight Arrow Connector 80"/>
                      <wp:cNvGraphicFramePr/>
                      <a:graphic xmlns:a="http://schemas.openxmlformats.org/drawingml/2006/main">
                        <a:graphicData uri="http://schemas.microsoft.com/office/word/2010/wordprocessingShape">
                          <wps:wsp>
                            <wps:cNvCnPr/>
                            <wps:spPr>
                              <a:xfrm flipH="1">
                                <a:off x="0" y="0"/>
                                <a:ext cx="952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47010E" id="Straight Arrow Connector 80" o:spid="_x0000_s1026" type="#_x0000_t32" style="position:absolute;margin-left:123.7pt;margin-top:213.6pt;width:.75pt;height:24pt;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" strokecolor="#5b9bd5 [3204]" strokeweight=".5pt">
                      <v:stroke endarrow="block" joinstyle="miter"/>
                    </v:shape>
                  </w:pict>
                </mc:Fallback>
              </mc:AlternateContent>
            </w:r>
            <w:r>
              <w:rPr>
                <w:noProof/>
                <w:sz w:val="28"/>
                <w:lang w:val="en-US"/>
              </w:rPr>
              <mc:AlternateContent>
                <mc:Choice Requires="wps">
                  <w:drawing>
                    <wp:anchor distT="0" distB="0" distL="114300" distR="114300" simplePos="0" relativeHeight="251737088" behindDoc="0" locked="0" layoutInCell="1" allowOverlap="1" wp14:anchorId="1CE24A5D" wp14:editId="304BA076">
                      <wp:simplePos x="0" y="0"/>
                      <wp:positionH relativeFrom="column">
                        <wp:posOffset>56515</wp:posOffset>
                      </wp:positionH>
                      <wp:positionV relativeFrom="paragraph">
                        <wp:posOffset>2646045</wp:posOffset>
                      </wp:positionV>
                      <wp:extent cx="885825" cy="447675"/>
                      <wp:effectExtent l="0" t="0" r="28575" b="28575"/>
                      <wp:wrapNone/>
                      <wp:docPr id="81" name="Rectangle 81"/>
                      <wp:cNvGraphicFramePr/>
                      <a:graphic xmlns:a="http://schemas.openxmlformats.org/drawingml/2006/main">
                        <a:graphicData uri="http://schemas.microsoft.com/office/word/2010/wordprocessingShape">
                          <wps:wsp>
                            <wps:cNvSpPr/>
                            <wps:spPr>
                              <a:xfrm>
                                <a:off x="0" y="0"/>
                                <a:ext cx="88582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D029E9" w:rsidRDefault="00BF6DA6" w:rsidP="00B929AF">
                                  <w:pPr>
                                    <w:jc w:val="center"/>
                                    <w:rPr>
                                      <w:lang w:val="en-US"/>
                                    </w:rPr>
                                  </w:pPr>
                                  <w:r>
                                    <w:rPr>
                                      <w:lang w:val="en-US"/>
                                    </w:rPr>
                                    <w:t>Application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24A5D" id="Rectangle 81" o:spid="_x0000_s1054" style="position:absolute;left:0;text-align:left;margin-left:4.45pt;margin-top:208.35pt;width:69.75pt;height:3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" fillcolor="#5b9bd5 [3204]" strokecolor="#1f4d78 [1604]" strokeweight="1pt">
                      <v:textbox>
                        <w:txbxContent>
                          <w:p w:rsidR="00BF6DA6" w:rsidRPr="00D029E9" w:rsidRDefault="00BF6DA6" w:rsidP="00B929AF">
                            <w:pPr>
                              <w:jc w:val="center"/>
                              <w:rPr>
                                <w:lang w:val="en-US"/>
                              </w:rPr>
                            </w:pPr>
                            <w:r>
                              <w:rPr>
                                <w:lang w:val="en-US"/>
                              </w:rPr>
                              <w:t>Application complete</w:t>
                            </w:r>
                          </w:p>
                        </w:txbxContent>
                      </v:textbox>
                    </v:rect>
                  </w:pict>
                </mc:Fallback>
              </mc:AlternateContent>
            </w:r>
            <w:r>
              <w:rPr>
                <w:noProof/>
                <w:sz w:val="28"/>
                <w:lang w:val="en-US"/>
              </w:rPr>
              <mc:AlternateContent>
                <mc:Choice Requires="wps">
                  <w:drawing>
                    <wp:anchor distT="0" distB="0" distL="114300" distR="114300" simplePos="0" relativeHeight="251734016" behindDoc="0" locked="0" layoutInCell="1" allowOverlap="1" wp14:anchorId="60579E11" wp14:editId="1C57CBCB">
                      <wp:simplePos x="0" y="0"/>
                      <wp:positionH relativeFrom="column">
                        <wp:posOffset>999490</wp:posOffset>
                      </wp:positionH>
                      <wp:positionV relativeFrom="paragraph">
                        <wp:posOffset>3017520</wp:posOffset>
                      </wp:positionV>
                      <wp:extent cx="1047750" cy="127635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047750" cy="1276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F133FD" w:rsidRDefault="00BF6DA6" w:rsidP="00B929AF">
                                  <w:pPr>
                                    <w:jc w:val="center"/>
                                    <w:rPr>
                                      <w:lang w:val="en-US"/>
                                    </w:rPr>
                                  </w:pPr>
                                  <w:r>
                                    <w:rPr>
                                      <w:lang w:val="en-US"/>
                                    </w:rPr>
                                    <w:t>Compliance evaluation with technical requirements (within 3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79E11" id="Rectangle 78" o:spid="_x0000_s1055" style="position:absolute;left:0;text-align:left;margin-left:78.7pt;margin-top:237.6pt;width:82.5pt;height:10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" fillcolor="#5b9bd5 [3204]" strokecolor="#1f4d78 [1604]" strokeweight="1pt">
                      <v:textbox>
                        <w:txbxContent>
                          <w:p w:rsidR="00BF6DA6" w:rsidRPr="00F133FD" w:rsidRDefault="00BF6DA6" w:rsidP="00B929AF">
                            <w:pPr>
                              <w:jc w:val="center"/>
                              <w:rPr>
                                <w:lang w:val="en-US"/>
                              </w:rPr>
                            </w:pPr>
                            <w:r>
                              <w:rPr>
                                <w:lang w:val="en-US"/>
                              </w:rPr>
                              <w:t>Compliance evaluation with technical requirements (within 3 months)</w:t>
                            </w:r>
                          </w:p>
                        </w:txbxContent>
                      </v:textbox>
                    </v:rect>
                  </w:pict>
                </mc:Fallback>
              </mc:AlternateContent>
            </w:r>
            <w:r>
              <w:rPr>
                <w:noProof/>
                <w:sz w:val="28"/>
                <w:lang w:val="en-US"/>
              </w:rPr>
              <mc:AlternateContent>
                <mc:Choice Requires="wps">
                  <w:drawing>
                    <wp:anchor distT="0" distB="0" distL="114300" distR="114300" simplePos="0" relativeHeight="251735040" behindDoc="0" locked="0" layoutInCell="1" allowOverlap="1" wp14:anchorId="6F31E783" wp14:editId="688B7257">
                      <wp:simplePos x="0" y="0"/>
                      <wp:positionH relativeFrom="column">
                        <wp:posOffset>1523365</wp:posOffset>
                      </wp:positionH>
                      <wp:positionV relativeFrom="paragraph">
                        <wp:posOffset>2693670</wp:posOffset>
                      </wp:positionV>
                      <wp:extent cx="619125" cy="9525"/>
                      <wp:effectExtent l="0" t="0" r="28575" b="28575"/>
                      <wp:wrapNone/>
                      <wp:docPr id="79" name="Straight Connector 79"/>
                      <wp:cNvGraphicFramePr/>
                      <a:graphic xmlns:a="http://schemas.openxmlformats.org/drawingml/2006/main">
                        <a:graphicData uri="http://schemas.microsoft.com/office/word/2010/wordprocessingShape">
                          <wps:wsp>
                            <wps:cNvCnPr/>
                            <wps:spPr>
                              <a:xfrm flipH="1">
                                <a:off x="0" y="0"/>
                                <a:ext cx="619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96C25" id="Straight Connector 79"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119.95pt,212.1pt" to="168.7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" strokecolor="#5b9bd5 [3204]" strokeweight=".5pt">
                      <v:stroke joinstyle="miter"/>
                    </v:line>
                  </w:pict>
                </mc:Fallback>
              </mc:AlternateContent>
            </w:r>
            <w:r>
              <w:rPr>
                <w:noProof/>
                <w:sz w:val="28"/>
                <w:lang w:val="en-US"/>
              </w:rPr>
              <mc:AlternateContent>
                <mc:Choice Requires="wps">
                  <w:drawing>
                    <wp:anchor distT="0" distB="0" distL="114300" distR="114300" simplePos="0" relativeHeight="251732992" behindDoc="0" locked="0" layoutInCell="1" allowOverlap="1" wp14:anchorId="48AE6738" wp14:editId="65BAB399">
                      <wp:simplePos x="0" y="0"/>
                      <wp:positionH relativeFrom="column">
                        <wp:posOffset>2713990</wp:posOffset>
                      </wp:positionH>
                      <wp:positionV relativeFrom="paragraph">
                        <wp:posOffset>2122170</wp:posOffset>
                      </wp:positionV>
                      <wp:extent cx="9525" cy="371475"/>
                      <wp:effectExtent l="0" t="0" r="28575" b="28575"/>
                      <wp:wrapNone/>
                      <wp:docPr id="77" name="Straight Connector 77"/>
                      <wp:cNvGraphicFramePr/>
                      <a:graphic xmlns:a="http://schemas.openxmlformats.org/drawingml/2006/main">
                        <a:graphicData uri="http://schemas.microsoft.com/office/word/2010/wordprocessingShape">
                          <wps:wsp>
                            <wps:cNvCnPr/>
                            <wps:spPr>
                              <a:xfrm>
                                <a:off x="0" y="0"/>
                                <a:ext cx="95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5419C" id="Straight Connector 77"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13.7pt,167.1pt" to="214.45pt,1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" strokecolor="#5b9bd5 [3204]" strokeweight=".5pt">
                      <v:stroke joinstyle="miter"/>
                    </v:line>
                  </w:pict>
                </mc:Fallback>
              </mc:AlternateContent>
            </w:r>
            <w:r>
              <w:rPr>
                <w:noProof/>
                <w:sz w:val="28"/>
                <w:lang w:val="en-US"/>
              </w:rPr>
              <mc:AlternateContent>
                <mc:Choice Requires="wps">
                  <w:drawing>
                    <wp:anchor distT="0" distB="0" distL="114300" distR="114300" simplePos="0" relativeHeight="251731968" behindDoc="0" locked="0" layoutInCell="1" allowOverlap="1" wp14:anchorId="4688CFC5" wp14:editId="09979495">
                      <wp:simplePos x="0" y="0"/>
                      <wp:positionH relativeFrom="column">
                        <wp:posOffset>2142490</wp:posOffset>
                      </wp:positionH>
                      <wp:positionV relativeFrom="paragraph">
                        <wp:posOffset>2493645</wp:posOffset>
                      </wp:positionV>
                      <wp:extent cx="971550" cy="51435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9715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D90B49" w:rsidRDefault="00BF6DA6" w:rsidP="00B929AF">
                                  <w:pPr>
                                    <w:jc w:val="center"/>
                                    <w:rPr>
                                      <w:lang w:val="en-US"/>
                                    </w:rPr>
                                  </w:pPr>
                                  <w:r>
                                    <w:rPr>
                                      <w:lang w:val="en-US"/>
                                    </w:rPr>
                                    <w:t>Application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88CFC5" id="Rectangle 76" o:spid="_x0000_s1056" style="position:absolute;left:0;text-align:left;margin-left:168.7pt;margin-top:196.35pt;width:76.5pt;height:40.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" fillcolor="#5b9bd5 [3204]" strokecolor="#1f4d78 [1604]" strokeweight="1pt">
                      <v:textbox>
                        <w:txbxContent>
                          <w:p w:rsidR="00BF6DA6" w:rsidRPr="00D90B49" w:rsidRDefault="00BF6DA6" w:rsidP="00B929AF">
                            <w:pPr>
                              <w:jc w:val="center"/>
                              <w:rPr>
                                <w:lang w:val="en-US"/>
                              </w:rPr>
                            </w:pPr>
                            <w:r>
                              <w:rPr>
                                <w:lang w:val="en-US"/>
                              </w:rPr>
                              <w:t>Application complete</w:t>
                            </w:r>
                          </w:p>
                        </w:txbxContent>
                      </v:textbox>
                    </v:rect>
                  </w:pict>
                </mc:Fallback>
              </mc:AlternateContent>
            </w:r>
            <w:r>
              <w:rPr>
                <w:noProof/>
                <w:sz w:val="28"/>
                <w:lang w:val="en-US"/>
              </w:rPr>
              <mc:AlternateContent>
                <mc:Choice Requires="wps">
                  <w:drawing>
                    <wp:anchor distT="0" distB="0" distL="114300" distR="114300" simplePos="0" relativeHeight="251729920" behindDoc="0" locked="0" layoutInCell="1" allowOverlap="1" wp14:anchorId="172BCDB5" wp14:editId="067F475D">
                      <wp:simplePos x="0" y="0"/>
                      <wp:positionH relativeFrom="column">
                        <wp:posOffset>-48260</wp:posOffset>
                      </wp:positionH>
                      <wp:positionV relativeFrom="paragraph">
                        <wp:posOffset>1493520</wp:posOffset>
                      </wp:positionV>
                      <wp:extent cx="904875" cy="904875"/>
                      <wp:effectExtent l="0" t="0" r="28575" b="28575"/>
                      <wp:wrapNone/>
                      <wp:docPr id="73" name="Rectangle 73"/>
                      <wp:cNvGraphicFramePr/>
                      <a:graphic xmlns:a="http://schemas.openxmlformats.org/drawingml/2006/main">
                        <a:graphicData uri="http://schemas.microsoft.com/office/word/2010/wordprocessingShape">
                          <wps:wsp>
                            <wps:cNvSpPr/>
                            <wps:spPr>
                              <a:xfrm>
                                <a:off x="0" y="0"/>
                                <a:ext cx="904875"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73087C" w:rsidRDefault="00BF6DA6" w:rsidP="00B929AF">
                                  <w:pPr>
                                    <w:jc w:val="center"/>
                                    <w:rPr>
                                      <w:lang w:val="en-US"/>
                                    </w:rPr>
                                  </w:pPr>
                                  <w:r>
                                    <w:rPr>
                                      <w:lang w:val="en-US"/>
                                    </w:rPr>
                                    <w:t>TSO requests 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BCDB5" id="Rectangle 73" o:spid="_x0000_s1057" style="position:absolute;left:0;text-align:left;margin-left:-3.8pt;margin-top:117.6pt;width:71.25pt;height:7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" fillcolor="#5b9bd5 [3204]" strokecolor="#1f4d78 [1604]" strokeweight="1pt">
                      <v:textbox>
                        <w:txbxContent>
                          <w:p w:rsidR="00BF6DA6" w:rsidRPr="0073087C" w:rsidRDefault="00BF6DA6" w:rsidP="00B929AF">
                            <w:pPr>
                              <w:jc w:val="center"/>
                              <w:rPr>
                                <w:lang w:val="en-US"/>
                              </w:rPr>
                            </w:pPr>
                            <w:r>
                              <w:rPr>
                                <w:lang w:val="en-US"/>
                              </w:rPr>
                              <w:t>TSO requests additional information</w:t>
                            </w:r>
                          </w:p>
                        </w:txbxContent>
                      </v:textbox>
                    </v:rect>
                  </w:pict>
                </mc:Fallback>
              </mc:AlternateContent>
            </w:r>
            <w:r>
              <w:rPr>
                <w:noProof/>
                <w:sz w:val="28"/>
                <w:lang w:val="en-US"/>
              </w:rPr>
              <mc:AlternateContent>
                <mc:Choice Requires="wps">
                  <w:drawing>
                    <wp:anchor distT="0" distB="0" distL="114300" distR="114300" simplePos="0" relativeHeight="251728896" behindDoc="0" locked="0" layoutInCell="1" allowOverlap="1" wp14:anchorId="5BE16D83" wp14:editId="7233134D">
                      <wp:simplePos x="0" y="0"/>
                      <wp:positionH relativeFrom="column">
                        <wp:posOffset>856615</wp:posOffset>
                      </wp:positionH>
                      <wp:positionV relativeFrom="paragraph">
                        <wp:posOffset>1836420</wp:posOffset>
                      </wp:positionV>
                      <wp:extent cx="361950" cy="9525"/>
                      <wp:effectExtent l="19050" t="57150" r="0" b="85725"/>
                      <wp:wrapNone/>
                      <wp:docPr id="72" name="Straight Arrow Connector 72"/>
                      <wp:cNvGraphicFramePr/>
                      <a:graphic xmlns:a="http://schemas.openxmlformats.org/drawingml/2006/main">
                        <a:graphicData uri="http://schemas.microsoft.com/office/word/2010/wordprocessingShape">
                          <wps:wsp>
                            <wps:cNvCnPr/>
                            <wps:spPr>
                              <a:xfrm flipH="1">
                                <a:off x="0" y="0"/>
                                <a:ext cx="3619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972685" id="Straight Arrow Connector 72" o:spid="_x0000_s1026" type="#_x0000_t32" style="position:absolute;margin-left:67.45pt;margin-top:144.6pt;width:28.5pt;height:.75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" strokecolor="#5b9bd5 [3204]" strokeweight=".5pt">
                      <v:stroke endarrow="block" joinstyle="miter"/>
                    </v:shape>
                  </w:pict>
                </mc:Fallback>
              </mc:AlternateContent>
            </w:r>
            <w:r>
              <w:rPr>
                <w:noProof/>
                <w:sz w:val="28"/>
                <w:lang w:val="en-US"/>
              </w:rPr>
              <mc:AlternateContent>
                <mc:Choice Requires="wps">
                  <w:drawing>
                    <wp:anchor distT="0" distB="0" distL="114300" distR="114300" simplePos="0" relativeHeight="251727872" behindDoc="0" locked="0" layoutInCell="1" allowOverlap="1" wp14:anchorId="2C787393" wp14:editId="23F698F5">
                      <wp:simplePos x="0" y="0"/>
                      <wp:positionH relativeFrom="column">
                        <wp:posOffset>2104390</wp:posOffset>
                      </wp:positionH>
                      <wp:positionV relativeFrom="paragraph">
                        <wp:posOffset>1855470</wp:posOffset>
                      </wp:positionV>
                      <wp:extent cx="276225" cy="0"/>
                      <wp:effectExtent l="0" t="0" r="28575" b="19050"/>
                      <wp:wrapNone/>
                      <wp:docPr id="71" name="Straight Connector 71"/>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1A8F7" id="Straight Connector 7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65.7pt,146.1pt" to="187.4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" strokecolor="#5b9bd5 [3204]" strokeweight=".5pt">
                      <v:stroke joinstyle="miter"/>
                    </v:line>
                  </w:pict>
                </mc:Fallback>
              </mc:AlternateContent>
            </w:r>
            <w:r>
              <w:rPr>
                <w:noProof/>
                <w:sz w:val="28"/>
                <w:lang w:val="en-US"/>
              </w:rPr>
              <mc:AlternateContent>
                <mc:Choice Requires="wps">
                  <w:drawing>
                    <wp:anchor distT="0" distB="0" distL="114300" distR="114300" simplePos="0" relativeHeight="251726848" behindDoc="0" locked="0" layoutInCell="1" allowOverlap="1" wp14:anchorId="4656BE94" wp14:editId="08DA09DD">
                      <wp:simplePos x="0" y="0"/>
                      <wp:positionH relativeFrom="column">
                        <wp:posOffset>1218565</wp:posOffset>
                      </wp:positionH>
                      <wp:positionV relativeFrom="paragraph">
                        <wp:posOffset>1617345</wp:posOffset>
                      </wp:positionV>
                      <wp:extent cx="857250" cy="43815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8572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73087C" w:rsidRDefault="00BF6DA6" w:rsidP="00B929AF">
                                  <w:pPr>
                                    <w:jc w:val="center"/>
                                    <w:rPr>
                                      <w:lang w:val="en-US"/>
                                    </w:rPr>
                                  </w:pPr>
                                  <w:r>
                                    <w:rPr>
                                      <w:lang w:val="en-US"/>
                                    </w:rPr>
                                    <w:t>Incomplete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6BE94" id="Rectangle 70" o:spid="_x0000_s1058" style="position:absolute;left:0;text-align:left;margin-left:95.95pt;margin-top:127.35pt;width:67.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" fillcolor="#5b9bd5 [3204]" strokecolor="#1f4d78 [1604]" strokeweight="1pt">
                      <v:textbox>
                        <w:txbxContent>
                          <w:p w:rsidR="00BF6DA6" w:rsidRPr="0073087C" w:rsidRDefault="00BF6DA6" w:rsidP="00B929AF">
                            <w:pPr>
                              <w:jc w:val="center"/>
                              <w:rPr>
                                <w:lang w:val="en-US"/>
                              </w:rPr>
                            </w:pPr>
                            <w:r>
                              <w:rPr>
                                <w:lang w:val="en-US"/>
                              </w:rPr>
                              <w:t>Incomplete application</w:t>
                            </w:r>
                          </w:p>
                        </w:txbxContent>
                      </v:textbox>
                    </v:rect>
                  </w:pict>
                </mc:Fallback>
              </mc:AlternateContent>
            </w:r>
            <w:r>
              <w:rPr>
                <w:noProof/>
                <w:sz w:val="28"/>
                <w:lang w:val="en-US"/>
              </w:rPr>
              <mc:AlternateContent>
                <mc:Choice Requires="wps">
                  <w:drawing>
                    <wp:anchor distT="0" distB="0" distL="114300" distR="114300" simplePos="0" relativeHeight="251725824" behindDoc="0" locked="0" layoutInCell="1" allowOverlap="1" wp14:anchorId="2FB90B73" wp14:editId="68F8FC0A">
                      <wp:simplePos x="0" y="0"/>
                      <wp:positionH relativeFrom="column">
                        <wp:posOffset>2742565</wp:posOffset>
                      </wp:positionH>
                      <wp:positionV relativeFrom="paragraph">
                        <wp:posOffset>1217295</wp:posOffset>
                      </wp:positionV>
                      <wp:extent cx="0" cy="419100"/>
                      <wp:effectExtent l="76200" t="0" r="57150" b="57150"/>
                      <wp:wrapNone/>
                      <wp:docPr id="69" name="Straight Arrow Connector 69"/>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951F9E" id="Straight Arrow Connector 69" o:spid="_x0000_s1026" type="#_x0000_t32" style="position:absolute;margin-left:215.95pt;margin-top:95.85pt;width:0;height:33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" strokecolor="#5b9bd5 [3204]" strokeweight=".5pt">
                      <v:stroke endarrow="block" joinstyle="miter"/>
                    </v:shape>
                  </w:pict>
                </mc:Fallback>
              </mc:AlternateContent>
            </w:r>
            <w:r>
              <w:rPr>
                <w:noProof/>
                <w:sz w:val="28"/>
                <w:lang w:val="en-US"/>
              </w:rPr>
              <mc:AlternateContent>
                <mc:Choice Requires="wps">
                  <w:drawing>
                    <wp:anchor distT="0" distB="0" distL="114300" distR="114300" simplePos="0" relativeHeight="251724800" behindDoc="0" locked="0" layoutInCell="1" allowOverlap="1" wp14:anchorId="32E9ED7E" wp14:editId="5348B6CA">
                      <wp:simplePos x="0" y="0"/>
                      <wp:positionH relativeFrom="column">
                        <wp:posOffset>2360930</wp:posOffset>
                      </wp:positionH>
                      <wp:positionV relativeFrom="paragraph">
                        <wp:posOffset>1635760</wp:posOffset>
                      </wp:positionV>
                      <wp:extent cx="638175" cy="466725"/>
                      <wp:effectExtent l="19050" t="19050" r="47625" b="47625"/>
                      <wp:wrapNone/>
                      <wp:docPr id="68" name="Diamond 68"/>
                      <wp:cNvGraphicFramePr/>
                      <a:graphic xmlns:a="http://schemas.openxmlformats.org/drawingml/2006/main">
                        <a:graphicData uri="http://schemas.microsoft.com/office/word/2010/wordprocessingShape">
                          <wps:wsp>
                            <wps:cNvSpPr/>
                            <wps:spPr>
                              <a:xfrm>
                                <a:off x="0" y="0"/>
                                <a:ext cx="638175" cy="4667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35CBB" id="Diamond 68" o:spid="_x0000_s1026" type="#_x0000_t4" style="position:absolute;margin-left:185.9pt;margin-top:128.8pt;width:50.25pt;height:3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" fillcolor="#5b9bd5 [3204]" strokecolor="#1f4d78 [1604]" strokeweight="1pt"/>
                  </w:pict>
                </mc:Fallback>
              </mc:AlternateContent>
            </w:r>
            <w:r>
              <w:rPr>
                <w:noProof/>
                <w:sz w:val="28"/>
                <w:lang w:val="en-US"/>
              </w:rPr>
              <mc:AlternateContent>
                <mc:Choice Requires="wps">
                  <w:drawing>
                    <wp:anchor distT="0" distB="0" distL="114300" distR="114300" simplePos="0" relativeHeight="251720704" behindDoc="0" locked="0" layoutInCell="1" allowOverlap="1" wp14:anchorId="2799502E" wp14:editId="3FA5C4A9">
                      <wp:simplePos x="0" y="0"/>
                      <wp:positionH relativeFrom="column">
                        <wp:posOffset>1780540</wp:posOffset>
                      </wp:positionH>
                      <wp:positionV relativeFrom="paragraph">
                        <wp:posOffset>502920</wp:posOffset>
                      </wp:positionV>
                      <wp:extent cx="1209675" cy="66675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209675"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6DA6" w:rsidRPr="0077765E" w:rsidRDefault="00BF6DA6" w:rsidP="00B929AF">
                                  <w:pPr>
                                    <w:jc w:val="center"/>
                                    <w:rPr>
                                      <w:lang w:val="en-US"/>
                                    </w:rPr>
                                  </w:pPr>
                                  <w:r>
                                    <w:rPr>
                                      <w:lang w:val="en-US"/>
                                    </w:rPr>
                                    <w:t>Evaluation of the application if (within 8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9502E" id="Rectangle 63" o:spid="_x0000_s1059" style="position:absolute;left:0;text-align:left;margin-left:140.2pt;margin-top:39.6pt;width:95.25pt;height: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" fillcolor="#5b9bd5 [3204]" strokecolor="#1f4d78 [1604]" strokeweight="1pt">
                      <v:textbox>
                        <w:txbxContent>
                          <w:p w:rsidR="00BF6DA6" w:rsidRPr="0077765E" w:rsidRDefault="00BF6DA6" w:rsidP="00B929AF">
                            <w:pPr>
                              <w:jc w:val="center"/>
                              <w:rPr>
                                <w:lang w:val="en-US"/>
                              </w:rPr>
                            </w:pPr>
                            <w:r>
                              <w:rPr>
                                <w:lang w:val="en-US"/>
                              </w:rPr>
                              <w:t>Evaluation of the application if (within 8 weeks)</w:t>
                            </w:r>
                          </w:p>
                        </w:txbxContent>
                      </v:textbox>
                    </v:rect>
                  </w:pict>
                </mc:Fallback>
              </mc:AlternateContent>
            </w:r>
            <w:r>
              <w:rPr>
                <w:sz w:val="28"/>
                <w:lang w:val="en-US"/>
              </w:rPr>
              <w:t>Transmission System Operator</w:t>
            </w:r>
          </w:p>
        </w:tc>
      </w:tr>
    </w:tbl>
    <w:p w:rsidR="00B03360" w:rsidRPr="00B03360" w:rsidRDefault="00B03360" w:rsidP="00B03360">
      <w:pPr>
        <w:jc w:val="both"/>
        <w:rPr>
          <w:sz w:val="28"/>
        </w:rPr>
      </w:pPr>
    </w:p>
    <w:sectPr w:rsidR="00B03360" w:rsidRPr="00B03360" w:rsidSect="00D12676">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98" w:rsidRDefault="00907498" w:rsidP="00BB478F">
      <w:pPr>
        <w:spacing w:after="0" w:line="240" w:lineRule="auto"/>
      </w:pPr>
      <w:r>
        <w:separator/>
      </w:r>
    </w:p>
  </w:endnote>
  <w:endnote w:type="continuationSeparator" w:id="0">
    <w:p w:rsidR="00907498" w:rsidRDefault="00907498" w:rsidP="00BB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tobiSerif Regular">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98" w:rsidRDefault="00907498" w:rsidP="00BB478F">
      <w:pPr>
        <w:spacing w:after="0" w:line="240" w:lineRule="auto"/>
      </w:pPr>
      <w:r>
        <w:separator/>
      </w:r>
    </w:p>
  </w:footnote>
  <w:footnote w:type="continuationSeparator" w:id="0">
    <w:p w:rsidR="00907498" w:rsidRDefault="00907498" w:rsidP="00BB4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285"/>
    <w:multiLevelType w:val="hybridMultilevel"/>
    <w:tmpl w:val="753CDE24"/>
    <w:lvl w:ilvl="0" w:tplc="84B0D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0171"/>
    <w:multiLevelType w:val="hybridMultilevel"/>
    <w:tmpl w:val="0382E050"/>
    <w:lvl w:ilvl="0" w:tplc="B652E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01E76"/>
    <w:multiLevelType w:val="hybridMultilevel"/>
    <w:tmpl w:val="A0CA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634DA"/>
    <w:multiLevelType w:val="hybridMultilevel"/>
    <w:tmpl w:val="9126F9A4"/>
    <w:lvl w:ilvl="0" w:tplc="690EA5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6E2A3E"/>
    <w:multiLevelType w:val="hybridMultilevel"/>
    <w:tmpl w:val="96F85262"/>
    <w:lvl w:ilvl="0" w:tplc="63D43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620C6"/>
    <w:multiLevelType w:val="hybridMultilevel"/>
    <w:tmpl w:val="28FEFDBE"/>
    <w:lvl w:ilvl="0" w:tplc="D932E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82F10"/>
    <w:multiLevelType w:val="hybridMultilevel"/>
    <w:tmpl w:val="7234A764"/>
    <w:lvl w:ilvl="0" w:tplc="E7067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1F7168"/>
    <w:multiLevelType w:val="hybridMultilevel"/>
    <w:tmpl w:val="0704660E"/>
    <w:lvl w:ilvl="0" w:tplc="30D82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311473"/>
    <w:multiLevelType w:val="hybridMultilevel"/>
    <w:tmpl w:val="4A286F2E"/>
    <w:lvl w:ilvl="0" w:tplc="9FE24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A4105"/>
    <w:multiLevelType w:val="hybridMultilevel"/>
    <w:tmpl w:val="F3384DF8"/>
    <w:lvl w:ilvl="0" w:tplc="4CB04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584406"/>
    <w:multiLevelType w:val="hybridMultilevel"/>
    <w:tmpl w:val="9C82BAEC"/>
    <w:lvl w:ilvl="0" w:tplc="2FF2D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9F6F48"/>
    <w:multiLevelType w:val="hybridMultilevel"/>
    <w:tmpl w:val="1644AD9C"/>
    <w:lvl w:ilvl="0" w:tplc="827E9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E46AA6"/>
    <w:multiLevelType w:val="hybridMultilevel"/>
    <w:tmpl w:val="32C63724"/>
    <w:lvl w:ilvl="0" w:tplc="C24A2F1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0EE93A80"/>
    <w:multiLevelType w:val="hybridMultilevel"/>
    <w:tmpl w:val="21A410B4"/>
    <w:lvl w:ilvl="0" w:tplc="771C1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0A32B5"/>
    <w:multiLevelType w:val="hybridMultilevel"/>
    <w:tmpl w:val="C526D094"/>
    <w:lvl w:ilvl="0" w:tplc="96748F0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10F713EC"/>
    <w:multiLevelType w:val="hybridMultilevel"/>
    <w:tmpl w:val="F0046B0C"/>
    <w:lvl w:ilvl="0" w:tplc="5F48E0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1064A47"/>
    <w:multiLevelType w:val="hybridMultilevel"/>
    <w:tmpl w:val="649AC072"/>
    <w:lvl w:ilvl="0" w:tplc="C36C9870">
      <w:start w:val="1"/>
      <w:numFmt w:val="decimal"/>
      <w:lvlText w:val="(%1)"/>
      <w:lvlJc w:val="left"/>
      <w:pPr>
        <w:ind w:left="0" w:firstLine="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11C67982"/>
    <w:multiLevelType w:val="hybridMultilevel"/>
    <w:tmpl w:val="78665D64"/>
    <w:lvl w:ilvl="0" w:tplc="615C6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A920B2"/>
    <w:multiLevelType w:val="hybridMultilevel"/>
    <w:tmpl w:val="9A2878F8"/>
    <w:lvl w:ilvl="0" w:tplc="12C2E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2EE784F"/>
    <w:multiLevelType w:val="hybridMultilevel"/>
    <w:tmpl w:val="E61C7176"/>
    <w:lvl w:ilvl="0" w:tplc="E1EA7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FF7477"/>
    <w:multiLevelType w:val="hybridMultilevel"/>
    <w:tmpl w:val="82E03B0A"/>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14B231E4"/>
    <w:multiLevelType w:val="hybridMultilevel"/>
    <w:tmpl w:val="72989B30"/>
    <w:lvl w:ilvl="0" w:tplc="C04EE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FD2E48"/>
    <w:multiLevelType w:val="hybridMultilevel"/>
    <w:tmpl w:val="5860AD7C"/>
    <w:lvl w:ilvl="0" w:tplc="8D30F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63100A2"/>
    <w:multiLevelType w:val="hybridMultilevel"/>
    <w:tmpl w:val="B0D6A34A"/>
    <w:lvl w:ilvl="0" w:tplc="EA22B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C460CF"/>
    <w:multiLevelType w:val="hybridMultilevel"/>
    <w:tmpl w:val="3DE4E134"/>
    <w:lvl w:ilvl="0" w:tplc="D9146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5409D0"/>
    <w:multiLevelType w:val="hybridMultilevel"/>
    <w:tmpl w:val="9BCA33C6"/>
    <w:lvl w:ilvl="0" w:tplc="3934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8773112"/>
    <w:multiLevelType w:val="hybridMultilevel"/>
    <w:tmpl w:val="96B62CEA"/>
    <w:lvl w:ilvl="0" w:tplc="F8884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CD2B8A"/>
    <w:multiLevelType w:val="hybridMultilevel"/>
    <w:tmpl w:val="79A888D6"/>
    <w:lvl w:ilvl="0" w:tplc="B3FC7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E17A5A"/>
    <w:multiLevelType w:val="hybridMultilevel"/>
    <w:tmpl w:val="924267BC"/>
    <w:lvl w:ilvl="0" w:tplc="B92E9F4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9" w15:restartNumberingAfterBreak="0">
    <w:nsid w:val="1A8B0BA1"/>
    <w:multiLevelType w:val="hybridMultilevel"/>
    <w:tmpl w:val="61102E64"/>
    <w:lvl w:ilvl="0" w:tplc="2F60C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B5D76B0"/>
    <w:multiLevelType w:val="hybridMultilevel"/>
    <w:tmpl w:val="14C4F8BE"/>
    <w:lvl w:ilvl="0" w:tplc="3118B4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B5F37D3"/>
    <w:multiLevelType w:val="hybridMultilevel"/>
    <w:tmpl w:val="F3F8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B92C8F"/>
    <w:multiLevelType w:val="hybridMultilevel"/>
    <w:tmpl w:val="3B209F84"/>
    <w:lvl w:ilvl="0" w:tplc="7D664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0364C5"/>
    <w:multiLevelType w:val="hybridMultilevel"/>
    <w:tmpl w:val="7FA44D28"/>
    <w:lvl w:ilvl="0" w:tplc="A2E6D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367EEF"/>
    <w:multiLevelType w:val="hybridMultilevel"/>
    <w:tmpl w:val="F4B21234"/>
    <w:lvl w:ilvl="0" w:tplc="2E804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F22020"/>
    <w:multiLevelType w:val="hybridMultilevel"/>
    <w:tmpl w:val="D89A244C"/>
    <w:lvl w:ilvl="0" w:tplc="9DD8F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3541D8"/>
    <w:multiLevelType w:val="hybridMultilevel"/>
    <w:tmpl w:val="731A229A"/>
    <w:lvl w:ilvl="0" w:tplc="70D40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006C65"/>
    <w:multiLevelType w:val="hybridMultilevel"/>
    <w:tmpl w:val="29EE046C"/>
    <w:lvl w:ilvl="0" w:tplc="0DB65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9548CC"/>
    <w:multiLevelType w:val="hybridMultilevel"/>
    <w:tmpl w:val="EA40420A"/>
    <w:lvl w:ilvl="0" w:tplc="42BCB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0B611A"/>
    <w:multiLevelType w:val="hybridMultilevel"/>
    <w:tmpl w:val="DE645554"/>
    <w:lvl w:ilvl="0" w:tplc="E8CC7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24978C8"/>
    <w:multiLevelType w:val="hybridMultilevel"/>
    <w:tmpl w:val="C94CF464"/>
    <w:lvl w:ilvl="0" w:tplc="6B1A49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C51672"/>
    <w:multiLevelType w:val="hybridMultilevel"/>
    <w:tmpl w:val="ECE80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9E1DDE"/>
    <w:multiLevelType w:val="hybridMultilevel"/>
    <w:tmpl w:val="0DD62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883AD2"/>
    <w:multiLevelType w:val="hybridMultilevel"/>
    <w:tmpl w:val="B7CC9748"/>
    <w:lvl w:ilvl="0" w:tplc="3A566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51699F"/>
    <w:multiLevelType w:val="hybridMultilevel"/>
    <w:tmpl w:val="76AE66CA"/>
    <w:lvl w:ilvl="0" w:tplc="4808C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170FA0"/>
    <w:multiLevelType w:val="hybridMultilevel"/>
    <w:tmpl w:val="6FAEC972"/>
    <w:lvl w:ilvl="0" w:tplc="FF864B34">
      <w:start w:val="1"/>
      <w:numFmt w:val="decimal"/>
      <w:suff w:val="space"/>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15:restartNumberingAfterBreak="0">
    <w:nsid w:val="2D2F1842"/>
    <w:multiLevelType w:val="hybridMultilevel"/>
    <w:tmpl w:val="F4F4D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654633"/>
    <w:multiLevelType w:val="hybridMultilevel"/>
    <w:tmpl w:val="4EA6A712"/>
    <w:lvl w:ilvl="0" w:tplc="71FE8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DCF0CD5"/>
    <w:multiLevelType w:val="hybridMultilevel"/>
    <w:tmpl w:val="15747D28"/>
    <w:lvl w:ilvl="0" w:tplc="64580BB6">
      <w:start w:val="1"/>
      <w:numFmt w:val="decimal"/>
      <w:lvlText w:val="%1."/>
      <w:lvlJc w:val="left"/>
      <w:pPr>
        <w:ind w:left="1494" w:hanging="360"/>
      </w:pPr>
      <w:rPr>
        <w:rFonts w:hint="default"/>
        <w:b/>
        <w:sz w:val="28"/>
        <w:szCs w:val="28"/>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9" w15:restartNumberingAfterBreak="0">
    <w:nsid w:val="3052663E"/>
    <w:multiLevelType w:val="hybridMultilevel"/>
    <w:tmpl w:val="92E83A36"/>
    <w:lvl w:ilvl="0" w:tplc="4016F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091B17"/>
    <w:multiLevelType w:val="hybridMultilevel"/>
    <w:tmpl w:val="BDC60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2F3E14"/>
    <w:multiLevelType w:val="hybridMultilevel"/>
    <w:tmpl w:val="23A24FF2"/>
    <w:lvl w:ilvl="0" w:tplc="45EE1C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4B11A65"/>
    <w:multiLevelType w:val="hybridMultilevel"/>
    <w:tmpl w:val="753CDE24"/>
    <w:lvl w:ilvl="0" w:tplc="84B0D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6F46C4F"/>
    <w:multiLevelType w:val="hybridMultilevel"/>
    <w:tmpl w:val="4412FCF0"/>
    <w:lvl w:ilvl="0" w:tplc="B8ECC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433453"/>
    <w:multiLevelType w:val="hybridMultilevel"/>
    <w:tmpl w:val="2A742628"/>
    <w:lvl w:ilvl="0" w:tplc="D4A8C93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5" w15:restartNumberingAfterBreak="0">
    <w:nsid w:val="38EE427E"/>
    <w:multiLevelType w:val="hybridMultilevel"/>
    <w:tmpl w:val="4DE853C4"/>
    <w:lvl w:ilvl="0" w:tplc="01740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144C72"/>
    <w:multiLevelType w:val="hybridMultilevel"/>
    <w:tmpl w:val="C5106B30"/>
    <w:lvl w:ilvl="0" w:tplc="9B742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286080"/>
    <w:multiLevelType w:val="hybridMultilevel"/>
    <w:tmpl w:val="7F601AB2"/>
    <w:lvl w:ilvl="0" w:tplc="EB888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B2669C9"/>
    <w:multiLevelType w:val="hybridMultilevel"/>
    <w:tmpl w:val="A3FEC0EA"/>
    <w:lvl w:ilvl="0" w:tplc="6FC08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554EDF"/>
    <w:multiLevelType w:val="hybridMultilevel"/>
    <w:tmpl w:val="EA4E648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B401A2"/>
    <w:multiLevelType w:val="hybridMultilevel"/>
    <w:tmpl w:val="47866C70"/>
    <w:lvl w:ilvl="0" w:tplc="57469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D2E5D57"/>
    <w:multiLevelType w:val="hybridMultilevel"/>
    <w:tmpl w:val="04245972"/>
    <w:lvl w:ilvl="0" w:tplc="A8266A3C">
      <w:start w:val="1"/>
      <w:numFmt w:val="decimal"/>
      <w:lvlText w:val="(%1)"/>
      <w:lvlJc w:val="left"/>
      <w:pPr>
        <w:ind w:left="3042" w:hanging="360"/>
      </w:pPr>
      <w:rPr>
        <w:rFonts w:hint="default"/>
      </w:rPr>
    </w:lvl>
    <w:lvl w:ilvl="1" w:tplc="042F0019" w:tentative="1">
      <w:start w:val="1"/>
      <w:numFmt w:val="lowerLetter"/>
      <w:lvlText w:val="%2."/>
      <w:lvlJc w:val="left"/>
      <w:pPr>
        <w:ind w:left="3762" w:hanging="360"/>
      </w:pPr>
    </w:lvl>
    <w:lvl w:ilvl="2" w:tplc="042F001B" w:tentative="1">
      <w:start w:val="1"/>
      <w:numFmt w:val="lowerRoman"/>
      <w:lvlText w:val="%3."/>
      <w:lvlJc w:val="right"/>
      <w:pPr>
        <w:ind w:left="4482" w:hanging="180"/>
      </w:pPr>
    </w:lvl>
    <w:lvl w:ilvl="3" w:tplc="042F000F" w:tentative="1">
      <w:start w:val="1"/>
      <w:numFmt w:val="decimal"/>
      <w:lvlText w:val="%4."/>
      <w:lvlJc w:val="left"/>
      <w:pPr>
        <w:ind w:left="5202" w:hanging="360"/>
      </w:pPr>
    </w:lvl>
    <w:lvl w:ilvl="4" w:tplc="042F0019" w:tentative="1">
      <w:start w:val="1"/>
      <w:numFmt w:val="lowerLetter"/>
      <w:lvlText w:val="%5."/>
      <w:lvlJc w:val="left"/>
      <w:pPr>
        <w:ind w:left="5922" w:hanging="360"/>
      </w:pPr>
    </w:lvl>
    <w:lvl w:ilvl="5" w:tplc="042F001B" w:tentative="1">
      <w:start w:val="1"/>
      <w:numFmt w:val="lowerRoman"/>
      <w:lvlText w:val="%6."/>
      <w:lvlJc w:val="right"/>
      <w:pPr>
        <w:ind w:left="6642" w:hanging="180"/>
      </w:pPr>
    </w:lvl>
    <w:lvl w:ilvl="6" w:tplc="042F000F" w:tentative="1">
      <w:start w:val="1"/>
      <w:numFmt w:val="decimal"/>
      <w:lvlText w:val="%7."/>
      <w:lvlJc w:val="left"/>
      <w:pPr>
        <w:ind w:left="7362" w:hanging="360"/>
      </w:pPr>
    </w:lvl>
    <w:lvl w:ilvl="7" w:tplc="042F0019" w:tentative="1">
      <w:start w:val="1"/>
      <w:numFmt w:val="lowerLetter"/>
      <w:lvlText w:val="%8."/>
      <w:lvlJc w:val="left"/>
      <w:pPr>
        <w:ind w:left="8082" w:hanging="360"/>
      </w:pPr>
    </w:lvl>
    <w:lvl w:ilvl="8" w:tplc="042F001B" w:tentative="1">
      <w:start w:val="1"/>
      <w:numFmt w:val="lowerRoman"/>
      <w:lvlText w:val="%9."/>
      <w:lvlJc w:val="right"/>
      <w:pPr>
        <w:ind w:left="8802" w:hanging="180"/>
      </w:pPr>
    </w:lvl>
  </w:abstractNum>
  <w:abstractNum w:abstractNumId="62" w15:restartNumberingAfterBreak="0">
    <w:nsid w:val="3DCE55FE"/>
    <w:multiLevelType w:val="hybridMultilevel"/>
    <w:tmpl w:val="BE487DA8"/>
    <w:lvl w:ilvl="0" w:tplc="FF60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8E0340"/>
    <w:multiLevelType w:val="hybridMultilevel"/>
    <w:tmpl w:val="0704660E"/>
    <w:lvl w:ilvl="0" w:tplc="30D82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F74188D"/>
    <w:multiLevelType w:val="hybridMultilevel"/>
    <w:tmpl w:val="151E78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DC257A"/>
    <w:multiLevelType w:val="hybridMultilevel"/>
    <w:tmpl w:val="7588732A"/>
    <w:lvl w:ilvl="0" w:tplc="7C960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315543"/>
    <w:multiLevelType w:val="hybridMultilevel"/>
    <w:tmpl w:val="8CFAD5E8"/>
    <w:lvl w:ilvl="0" w:tplc="1256B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D86F87"/>
    <w:multiLevelType w:val="hybridMultilevel"/>
    <w:tmpl w:val="B6D46CC4"/>
    <w:lvl w:ilvl="0" w:tplc="99DAC1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32C2C3A"/>
    <w:multiLevelType w:val="hybridMultilevel"/>
    <w:tmpl w:val="4CAE267A"/>
    <w:lvl w:ilvl="0" w:tplc="9DCE6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32E7F3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0" w15:restartNumberingAfterBreak="0">
    <w:nsid w:val="44BE730C"/>
    <w:multiLevelType w:val="hybridMultilevel"/>
    <w:tmpl w:val="703AE5FA"/>
    <w:lvl w:ilvl="0" w:tplc="039CE6B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1" w15:restartNumberingAfterBreak="0">
    <w:nsid w:val="44F532F2"/>
    <w:multiLevelType w:val="hybridMultilevel"/>
    <w:tmpl w:val="590CBB62"/>
    <w:lvl w:ilvl="0" w:tplc="41A279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456E5A04"/>
    <w:multiLevelType w:val="hybridMultilevel"/>
    <w:tmpl w:val="66205056"/>
    <w:lvl w:ilvl="0" w:tplc="5C581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8F452D"/>
    <w:multiLevelType w:val="hybridMultilevel"/>
    <w:tmpl w:val="0254BBEA"/>
    <w:lvl w:ilvl="0" w:tplc="E3FCB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D76859"/>
    <w:multiLevelType w:val="hybridMultilevel"/>
    <w:tmpl w:val="63400C14"/>
    <w:lvl w:ilvl="0" w:tplc="CD7E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6F60E51"/>
    <w:multiLevelType w:val="hybridMultilevel"/>
    <w:tmpl w:val="E4E277CE"/>
    <w:lvl w:ilvl="0" w:tplc="8DD45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5E1A02"/>
    <w:multiLevelType w:val="hybridMultilevel"/>
    <w:tmpl w:val="6498A872"/>
    <w:lvl w:ilvl="0" w:tplc="AD58B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844965"/>
    <w:multiLevelType w:val="hybridMultilevel"/>
    <w:tmpl w:val="26A05050"/>
    <w:lvl w:ilvl="0" w:tplc="F2985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D75551"/>
    <w:multiLevelType w:val="hybridMultilevel"/>
    <w:tmpl w:val="EE1EBAE2"/>
    <w:lvl w:ilvl="0" w:tplc="6C207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9D829A8"/>
    <w:multiLevelType w:val="hybridMultilevel"/>
    <w:tmpl w:val="11484842"/>
    <w:lvl w:ilvl="0" w:tplc="CAFCB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BF111B8"/>
    <w:multiLevelType w:val="hybridMultilevel"/>
    <w:tmpl w:val="FAE4C6E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6D480C"/>
    <w:multiLevelType w:val="hybridMultilevel"/>
    <w:tmpl w:val="5F36F82A"/>
    <w:lvl w:ilvl="0" w:tplc="5E16C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352CE8"/>
    <w:multiLevelType w:val="hybridMultilevel"/>
    <w:tmpl w:val="8CFAD5E8"/>
    <w:lvl w:ilvl="0" w:tplc="1256B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3937AE"/>
    <w:multiLevelType w:val="hybridMultilevel"/>
    <w:tmpl w:val="DD2A5078"/>
    <w:lvl w:ilvl="0" w:tplc="A760BF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4DE625D3"/>
    <w:multiLevelType w:val="hybridMultilevel"/>
    <w:tmpl w:val="C16E0F58"/>
    <w:lvl w:ilvl="0" w:tplc="363A9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EA55E80"/>
    <w:multiLevelType w:val="hybridMultilevel"/>
    <w:tmpl w:val="31D4EB84"/>
    <w:lvl w:ilvl="0" w:tplc="2C482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4B27C8"/>
    <w:multiLevelType w:val="hybridMultilevel"/>
    <w:tmpl w:val="B53E9DF8"/>
    <w:lvl w:ilvl="0" w:tplc="75C2F45A">
      <w:start w:val="1"/>
      <w:numFmt w:val="decimal"/>
      <w:lvlText w:val="(%1)"/>
      <w:lvlJc w:val="left"/>
      <w:pPr>
        <w:ind w:left="360" w:hanging="360"/>
      </w:pPr>
      <w:rPr>
        <w:rFonts w:cs="Times New Roman"/>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7" w15:restartNumberingAfterBreak="0">
    <w:nsid w:val="4FBD4C00"/>
    <w:multiLevelType w:val="hybridMultilevel"/>
    <w:tmpl w:val="AD4A5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3E271F"/>
    <w:multiLevelType w:val="hybridMultilevel"/>
    <w:tmpl w:val="BC186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A2167C"/>
    <w:multiLevelType w:val="hybridMultilevel"/>
    <w:tmpl w:val="295ADCB8"/>
    <w:lvl w:ilvl="0" w:tplc="FD16D014">
      <w:start w:val="1"/>
      <w:numFmt w:val="decimal"/>
      <w:lvlText w:val="%1)"/>
      <w:lvlJc w:val="left"/>
      <w:pPr>
        <w:ind w:left="720" w:hanging="360"/>
      </w:pPr>
      <w:rPr>
        <w:rFonts w:eastAsia="MS Mincho"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1A901E5"/>
    <w:multiLevelType w:val="hybridMultilevel"/>
    <w:tmpl w:val="2C200E42"/>
    <w:lvl w:ilvl="0" w:tplc="34F27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457747"/>
    <w:multiLevelType w:val="hybridMultilevel"/>
    <w:tmpl w:val="6AA230C8"/>
    <w:lvl w:ilvl="0" w:tplc="B7E69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4BE4B1B"/>
    <w:multiLevelType w:val="hybridMultilevel"/>
    <w:tmpl w:val="AC70BD36"/>
    <w:lvl w:ilvl="0" w:tplc="1C427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5364FF2"/>
    <w:multiLevelType w:val="hybridMultilevel"/>
    <w:tmpl w:val="140A111A"/>
    <w:lvl w:ilvl="0" w:tplc="AB7E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55A127B"/>
    <w:multiLevelType w:val="hybridMultilevel"/>
    <w:tmpl w:val="96408904"/>
    <w:lvl w:ilvl="0" w:tplc="895E7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9431751"/>
    <w:multiLevelType w:val="hybridMultilevel"/>
    <w:tmpl w:val="0E5C5E64"/>
    <w:lvl w:ilvl="0" w:tplc="69020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F5505F1"/>
    <w:multiLevelType w:val="hybridMultilevel"/>
    <w:tmpl w:val="4CA47D3C"/>
    <w:lvl w:ilvl="0" w:tplc="7B725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0DB003E"/>
    <w:multiLevelType w:val="hybridMultilevel"/>
    <w:tmpl w:val="32B2206E"/>
    <w:lvl w:ilvl="0" w:tplc="106A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2051E2D"/>
    <w:multiLevelType w:val="hybridMultilevel"/>
    <w:tmpl w:val="BB3C9972"/>
    <w:lvl w:ilvl="0" w:tplc="256CFB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29E0B64"/>
    <w:multiLevelType w:val="hybridMultilevel"/>
    <w:tmpl w:val="72B4054C"/>
    <w:lvl w:ilvl="0" w:tplc="7302B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3532947"/>
    <w:multiLevelType w:val="hybridMultilevel"/>
    <w:tmpl w:val="F7F8A938"/>
    <w:lvl w:ilvl="0" w:tplc="E348D9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445037A"/>
    <w:multiLevelType w:val="hybridMultilevel"/>
    <w:tmpl w:val="E96A4676"/>
    <w:lvl w:ilvl="0" w:tplc="27ECE7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4601019"/>
    <w:multiLevelType w:val="hybridMultilevel"/>
    <w:tmpl w:val="22348B48"/>
    <w:lvl w:ilvl="0" w:tplc="54D61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85A2233"/>
    <w:multiLevelType w:val="hybridMultilevel"/>
    <w:tmpl w:val="4C7209F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4" w15:restartNumberingAfterBreak="0">
    <w:nsid w:val="69813E08"/>
    <w:multiLevelType w:val="hybridMultilevel"/>
    <w:tmpl w:val="E5B6206E"/>
    <w:lvl w:ilvl="0" w:tplc="45A40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032E31"/>
    <w:multiLevelType w:val="multilevel"/>
    <w:tmpl w:val="F5CA064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6" w15:restartNumberingAfterBreak="0">
    <w:nsid w:val="6E364DFA"/>
    <w:multiLevelType w:val="hybridMultilevel"/>
    <w:tmpl w:val="8B26B3DA"/>
    <w:lvl w:ilvl="0" w:tplc="36641F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E9801AD"/>
    <w:multiLevelType w:val="hybridMultilevel"/>
    <w:tmpl w:val="F60855AE"/>
    <w:lvl w:ilvl="0" w:tplc="8A58B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06D63FB"/>
    <w:multiLevelType w:val="hybridMultilevel"/>
    <w:tmpl w:val="99CCD42C"/>
    <w:lvl w:ilvl="0" w:tplc="56320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1453B37"/>
    <w:multiLevelType w:val="hybridMultilevel"/>
    <w:tmpl w:val="8BFCAEA6"/>
    <w:lvl w:ilvl="0" w:tplc="4BD6DE60">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1A0621A"/>
    <w:multiLevelType w:val="hybridMultilevel"/>
    <w:tmpl w:val="E1B2F2D2"/>
    <w:lvl w:ilvl="0" w:tplc="ECDC4A1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1" w15:restartNumberingAfterBreak="0">
    <w:nsid w:val="72F91CDF"/>
    <w:multiLevelType w:val="hybridMultilevel"/>
    <w:tmpl w:val="1A022030"/>
    <w:lvl w:ilvl="0" w:tplc="A92EF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C774DE"/>
    <w:multiLevelType w:val="hybridMultilevel"/>
    <w:tmpl w:val="EB14F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40537C7"/>
    <w:multiLevelType w:val="hybridMultilevel"/>
    <w:tmpl w:val="A7AE472E"/>
    <w:lvl w:ilvl="0" w:tplc="54EC4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7460612C"/>
    <w:multiLevelType w:val="hybridMultilevel"/>
    <w:tmpl w:val="2F0AFD1E"/>
    <w:lvl w:ilvl="0" w:tplc="1012E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5087FC4"/>
    <w:multiLevelType w:val="hybridMultilevel"/>
    <w:tmpl w:val="81F641E4"/>
    <w:lvl w:ilvl="0" w:tplc="86E8D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AF7A30"/>
    <w:multiLevelType w:val="hybridMultilevel"/>
    <w:tmpl w:val="7A5469B8"/>
    <w:lvl w:ilvl="0" w:tplc="246E14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752592D"/>
    <w:multiLevelType w:val="hybridMultilevel"/>
    <w:tmpl w:val="CFC2C80C"/>
    <w:lvl w:ilvl="0" w:tplc="C77A0B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7C92D52"/>
    <w:multiLevelType w:val="hybridMultilevel"/>
    <w:tmpl w:val="5A000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9284FCE"/>
    <w:multiLevelType w:val="hybridMultilevel"/>
    <w:tmpl w:val="A56E03F4"/>
    <w:lvl w:ilvl="0" w:tplc="5F34A9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B2227D7"/>
    <w:multiLevelType w:val="hybridMultilevel"/>
    <w:tmpl w:val="4A30871E"/>
    <w:lvl w:ilvl="0" w:tplc="790C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B8C7C85"/>
    <w:multiLevelType w:val="hybridMultilevel"/>
    <w:tmpl w:val="0478E1D4"/>
    <w:lvl w:ilvl="0" w:tplc="B96C1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C41258A"/>
    <w:multiLevelType w:val="hybridMultilevel"/>
    <w:tmpl w:val="86725EBE"/>
    <w:lvl w:ilvl="0" w:tplc="BC2A0C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3" w15:restartNumberingAfterBreak="0">
    <w:nsid w:val="7C8268DA"/>
    <w:multiLevelType w:val="hybridMultilevel"/>
    <w:tmpl w:val="EC786488"/>
    <w:lvl w:ilvl="0" w:tplc="F04ACE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306CE4"/>
    <w:multiLevelType w:val="hybridMultilevel"/>
    <w:tmpl w:val="04245972"/>
    <w:lvl w:ilvl="0" w:tplc="A8266A3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5" w15:restartNumberingAfterBreak="0">
    <w:nsid w:val="7ED50F1C"/>
    <w:multiLevelType w:val="hybridMultilevel"/>
    <w:tmpl w:val="4CC8E1FA"/>
    <w:lvl w:ilvl="0" w:tplc="B9D262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F507668"/>
    <w:multiLevelType w:val="hybridMultilevel"/>
    <w:tmpl w:val="C5F26AF4"/>
    <w:lvl w:ilvl="0" w:tplc="8578BE16">
      <w:start w:val="1"/>
      <w:numFmt w:val="decimal"/>
      <w:lvlText w:val="%1)"/>
      <w:lvlJc w:val="left"/>
      <w:pPr>
        <w:ind w:left="1495"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7F7A35F6"/>
    <w:multiLevelType w:val="hybridMultilevel"/>
    <w:tmpl w:val="C570EC2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F970E26"/>
    <w:multiLevelType w:val="hybridMultilevel"/>
    <w:tmpl w:val="159A1CEE"/>
    <w:lvl w:ilvl="0" w:tplc="259067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FAE184D"/>
    <w:multiLevelType w:val="hybridMultilevel"/>
    <w:tmpl w:val="1530407A"/>
    <w:lvl w:ilvl="0" w:tplc="ECA294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FB51ED1"/>
    <w:multiLevelType w:val="hybridMultilevel"/>
    <w:tmpl w:val="ED36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5"/>
  </w:num>
  <w:num w:numId="2">
    <w:abstractNumId w:val="70"/>
  </w:num>
  <w:num w:numId="3">
    <w:abstractNumId w:val="103"/>
  </w:num>
  <w:num w:numId="4">
    <w:abstractNumId w:val="28"/>
  </w:num>
  <w:num w:numId="5">
    <w:abstractNumId w:val="48"/>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124"/>
  </w:num>
  <w:num w:numId="9">
    <w:abstractNumId w:val="121"/>
  </w:num>
  <w:num w:numId="10">
    <w:abstractNumId w:val="39"/>
  </w:num>
  <w:num w:numId="11">
    <w:abstractNumId w:val="107"/>
  </w:num>
  <w:num w:numId="12">
    <w:abstractNumId w:val="117"/>
  </w:num>
  <w:num w:numId="13">
    <w:abstractNumId w:val="83"/>
  </w:num>
  <w:num w:numId="14">
    <w:abstractNumId w:val="11"/>
  </w:num>
  <w:num w:numId="15">
    <w:abstractNumId w:val="102"/>
  </w:num>
  <w:num w:numId="16">
    <w:abstractNumId w:val="118"/>
  </w:num>
  <w:num w:numId="17">
    <w:abstractNumId w:val="93"/>
  </w:num>
  <w:num w:numId="18">
    <w:abstractNumId w:val="18"/>
  </w:num>
  <w:num w:numId="19">
    <w:abstractNumId w:val="34"/>
  </w:num>
  <w:num w:numId="20">
    <w:abstractNumId w:val="84"/>
  </w:num>
  <w:num w:numId="21">
    <w:abstractNumId w:val="29"/>
  </w:num>
  <w:num w:numId="22">
    <w:abstractNumId w:val="43"/>
  </w:num>
  <w:num w:numId="23">
    <w:abstractNumId w:val="14"/>
  </w:num>
  <w:num w:numId="24">
    <w:abstractNumId w:val="89"/>
  </w:num>
  <w:num w:numId="25">
    <w:abstractNumId w:val="65"/>
  </w:num>
  <w:num w:numId="26">
    <w:abstractNumId w:val="30"/>
  </w:num>
  <w:num w:numId="27">
    <w:abstractNumId w:val="17"/>
  </w:num>
  <w:num w:numId="28">
    <w:abstractNumId w:val="53"/>
  </w:num>
  <w:num w:numId="29">
    <w:abstractNumId w:val="104"/>
  </w:num>
  <w:num w:numId="30">
    <w:abstractNumId w:val="90"/>
  </w:num>
  <w:num w:numId="31">
    <w:abstractNumId w:val="55"/>
  </w:num>
  <w:num w:numId="32">
    <w:abstractNumId w:val="6"/>
  </w:num>
  <w:num w:numId="33">
    <w:abstractNumId w:val="37"/>
  </w:num>
  <w:num w:numId="34">
    <w:abstractNumId w:val="120"/>
  </w:num>
  <w:num w:numId="35">
    <w:abstractNumId w:val="123"/>
  </w:num>
  <w:num w:numId="36">
    <w:abstractNumId w:val="32"/>
  </w:num>
  <w:num w:numId="37">
    <w:abstractNumId w:val="10"/>
  </w:num>
  <w:num w:numId="38">
    <w:abstractNumId w:val="72"/>
  </w:num>
  <w:num w:numId="39">
    <w:abstractNumId w:val="63"/>
  </w:num>
  <w:num w:numId="40">
    <w:abstractNumId w:val="21"/>
  </w:num>
  <w:num w:numId="41">
    <w:abstractNumId w:val="52"/>
  </w:num>
  <w:num w:numId="42">
    <w:abstractNumId w:val="106"/>
  </w:num>
  <w:num w:numId="43">
    <w:abstractNumId w:val="108"/>
  </w:num>
  <w:num w:numId="44">
    <w:abstractNumId w:val="85"/>
  </w:num>
  <w:num w:numId="45">
    <w:abstractNumId w:val="40"/>
  </w:num>
  <w:num w:numId="46">
    <w:abstractNumId w:val="88"/>
  </w:num>
  <w:num w:numId="47">
    <w:abstractNumId w:val="27"/>
  </w:num>
  <w:num w:numId="48">
    <w:abstractNumId w:val="49"/>
  </w:num>
  <w:num w:numId="49">
    <w:abstractNumId w:val="110"/>
  </w:num>
  <w:num w:numId="50">
    <w:abstractNumId w:val="8"/>
  </w:num>
  <w:num w:numId="51">
    <w:abstractNumId w:val="115"/>
  </w:num>
  <w:num w:numId="52">
    <w:abstractNumId w:val="95"/>
  </w:num>
  <w:num w:numId="53">
    <w:abstractNumId w:val="4"/>
  </w:num>
  <w:num w:numId="54">
    <w:abstractNumId w:val="122"/>
  </w:num>
  <w:num w:numId="55">
    <w:abstractNumId w:val="130"/>
  </w:num>
  <w:num w:numId="56">
    <w:abstractNumId w:val="79"/>
  </w:num>
  <w:num w:numId="57">
    <w:abstractNumId w:val="12"/>
  </w:num>
  <w:num w:numId="58">
    <w:abstractNumId w:val="128"/>
  </w:num>
  <w:num w:numId="59">
    <w:abstractNumId w:val="62"/>
  </w:num>
  <w:num w:numId="60">
    <w:abstractNumId w:val="51"/>
  </w:num>
  <w:num w:numId="61">
    <w:abstractNumId w:val="99"/>
  </w:num>
  <w:num w:numId="62">
    <w:abstractNumId w:val="31"/>
  </w:num>
  <w:num w:numId="63">
    <w:abstractNumId w:val="71"/>
  </w:num>
  <w:num w:numId="64">
    <w:abstractNumId w:val="50"/>
  </w:num>
  <w:num w:numId="65">
    <w:abstractNumId w:val="75"/>
  </w:num>
  <w:num w:numId="66">
    <w:abstractNumId w:val="78"/>
  </w:num>
  <w:num w:numId="67">
    <w:abstractNumId w:val="87"/>
  </w:num>
  <w:num w:numId="68">
    <w:abstractNumId w:val="97"/>
  </w:num>
  <w:num w:numId="69">
    <w:abstractNumId w:val="36"/>
  </w:num>
  <w:num w:numId="70">
    <w:abstractNumId w:val="42"/>
  </w:num>
  <w:num w:numId="71">
    <w:abstractNumId w:val="24"/>
  </w:num>
  <w:num w:numId="72">
    <w:abstractNumId w:val="1"/>
  </w:num>
  <w:num w:numId="73">
    <w:abstractNumId w:val="91"/>
  </w:num>
  <w:num w:numId="74">
    <w:abstractNumId w:val="54"/>
  </w:num>
  <w:num w:numId="75">
    <w:abstractNumId w:val="13"/>
  </w:num>
  <w:num w:numId="76">
    <w:abstractNumId w:val="41"/>
  </w:num>
  <w:num w:numId="77">
    <w:abstractNumId w:val="57"/>
  </w:num>
  <w:num w:numId="78">
    <w:abstractNumId w:val="73"/>
  </w:num>
  <w:num w:numId="79">
    <w:abstractNumId w:val="112"/>
  </w:num>
  <w:num w:numId="80">
    <w:abstractNumId w:val="22"/>
  </w:num>
  <w:num w:numId="81">
    <w:abstractNumId w:val="82"/>
  </w:num>
  <w:num w:numId="82">
    <w:abstractNumId w:val="38"/>
  </w:num>
  <w:num w:numId="83">
    <w:abstractNumId w:val="9"/>
  </w:num>
  <w:num w:numId="84">
    <w:abstractNumId w:val="35"/>
  </w:num>
  <w:num w:numId="85">
    <w:abstractNumId w:val="76"/>
  </w:num>
  <w:num w:numId="86">
    <w:abstractNumId w:val="77"/>
  </w:num>
  <w:num w:numId="87">
    <w:abstractNumId w:val="23"/>
  </w:num>
  <w:num w:numId="88">
    <w:abstractNumId w:val="129"/>
  </w:num>
  <w:num w:numId="89">
    <w:abstractNumId w:val="5"/>
  </w:num>
  <w:num w:numId="90">
    <w:abstractNumId w:val="58"/>
  </w:num>
  <w:num w:numId="91">
    <w:abstractNumId w:val="81"/>
  </w:num>
  <w:num w:numId="92">
    <w:abstractNumId w:val="47"/>
  </w:num>
  <w:num w:numId="93">
    <w:abstractNumId w:val="125"/>
  </w:num>
  <w:num w:numId="94">
    <w:abstractNumId w:val="113"/>
  </w:num>
  <w:num w:numId="95">
    <w:abstractNumId w:val="19"/>
  </w:num>
  <w:num w:numId="96">
    <w:abstractNumId w:val="92"/>
  </w:num>
  <w:num w:numId="97">
    <w:abstractNumId w:val="2"/>
  </w:num>
  <w:num w:numId="98">
    <w:abstractNumId w:val="116"/>
  </w:num>
  <w:num w:numId="99">
    <w:abstractNumId w:val="68"/>
  </w:num>
  <w:num w:numId="100">
    <w:abstractNumId w:val="60"/>
  </w:num>
  <w:num w:numId="101">
    <w:abstractNumId w:val="44"/>
  </w:num>
  <w:num w:numId="102">
    <w:abstractNumId w:val="33"/>
  </w:num>
  <w:num w:numId="103">
    <w:abstractNumId w:val="114"/>
  </w:num>
  <w:num w:numId="104">
    <w:abstractNumId w:val="111"/>
  </w:num>
  <w:num w:numId="105">
    <w:abstractNumId w:val="26"/>
  </w:num>
  <w:num w:numId="106">
    <w:abstractNumId w:val="96"/>
  </w:num>
  <w:num w:numId="107">
    <w:abstractNumId w:val="74"/>
  </w:num>
  <w:num w:numId="108">
    <w:abstractNumId w:val="126"/>
  </w:num>
  <w:num w:numId="109">
    <w:abstractNumId w:val="109"/>
  </w:num>
  <w:num w:numId="110">
    <w:abstractNumId w:val="101"/>
  </w:num>
  <w:num w:numId="111">
    <w:abstractNumId w:val="67"/>
  </w:num>
  <w:num w:numId="112">
    <w:abstractNumId w:val="15"/>
  </w:num>
  <w:num w:numId="113">
    <w:abstractNumId w:val="46"/>
  </w:num>
  <w:num w:numId="114">
    <w:abstractNumId w:val="25"/>
  </w:num>
  <w:num w:numId="115">
    <w:abstractNumId w:val="3"/>
  </w:num>
  <w:num w:numId="116">
    <w:abstractNumId w:val="98"/>
  </w:num>
  <w:num w:numId="117">
    <w:abstractNumId w:val="100"/>
  </w:num>
  <w:num w:numId="118">
    <w:abstractNumId w:val="119"/>
  </w:num>
  <w:num w:numId="119">
    <w:abstractNumId w:val="94"/>
  </w:num>
  <w:num w:numId="120">
    <w:abstractNumId w:val="56"/>
  </w:num>
  <w:num w:numId="121">
    <w:abstractNumId w:val="61"/>
  </w:num>
  <w:num w:numId="122">
    <w:abstractNumId w:val="20"/>
  </w:num>
  <w:num w:numId="123">
    <w:abstractNumId w:val="61"/>
    <w:lvlOverride w:ilvl="0">
      <w:lvl w:ilvl="0" w:tplc="A8266A3C">
        <w:start w:val="1"/>
        <w:numFmt w:val="decimal"/>
        <w:lvlText w:val="(%1)"/>
        <w:lvlJc w:val="left"/>
        <w:pPr>
          <w:tabs>
            <w:tab w:val="num" w:pos="567"/>
          </w:tabs>
          <w:ind w:left="0" w:firstLine="0"/>
        </w:pPr>
        <w:rPr>
          <w:rFonts w:hint="default"/>
        </w:rPr>
      </w:lvl>
    </w:lvlOverride>
    <w:lvlOverride w:ilvl="1">
      <w:lvl w:ilvl="1" w:tplc="042F0019" w:tentative="1">
        <w:start w:val="1"/>
        <w:numFmt w:val="lowerLetter"/>
        <w:lvlText w:val="%2."/>
        <w:lvlJc w:val="left"/>
        <w:pPr>
          <w:ind w:left="1440" w:hanging="360"/>
        </w:pPr>
      </w:lvl>
    </w:lvlOverride>
    <w:lvlOverride w:ilvl="2">
      <w:lvl w:ilvl="2" w:tplc="042F001B" w:tentative="1">
        <w:start w:val="1"/>
        <w:numFmt w:val="lowerRoman"/>
        <w:lvlText w:val="%3."/>
        <w:lvlJc w:val="right"/>
        <w:pPr>
          <w:ind w:left="2160" w:hanging="180"/>
        </w:pPr>
      </w:lvl>
    </w:lvlOverride>
    <w:lvlOverride w:ilvl="3">
      <w:lvl w:ilvl="3" w:tplc="042F000F" w:tentative="1">
        <w:start w:val="1"/>
        <w:numFmt w:val="decimal"/>
        <w:lvlText w:val="%4."/>
        <w:lvlJc w:val="left"/>
        <w:pPr>
          <w:ind w:left="2880" w:hanging="360"/>
        </w:pPr>
      </w:lvl>
    </w:lvlOverride>
    <w:lvlOverride w:ilvl="4">
      <w:lvl w:ilvl="4" w:tplc="042F0019" w:tentative="1">
        <w:start w:val="1"/>
        <w:numFmt w:val="lowerLetter"/>
        <w:lvlText w:val="%5."/>
        <w:lvlJc w:val="left"/>
        <w:pPr>
          <w:ind w:left="3600" w:hanging="360"/>
        </w:pPr>
      </w:lvl>
    </w:lvlOverride>
    <w:lvlOverride w:ilvl="5">
      <w:lvl w:ilvl="5" w:tplc="042F001B" w:tentative="1">
        <w:start w:val="1"/>
        <w:numFmt w:val="lowerRoman"/>
        <w:lvlText w:val="%6."/>
        <w:lvlJc w:val="right"/>
        <w:pPr>
          <w:ind w:left="4320" w:hanging="180"/>
        </w:pPr>
      </w:lvl>
    </w:lvlOverride>
    <w:lvlOverride w:ilvl="6">
      <w:lvl w:ilvl="6" w:tplc="042F000F" w:tentative="1">
        <w:start w:val="1"/>
        <w:numFmt w:val="decimal"/>
        <w:lvlText w:val="%7."/>
        <w:lvlJc w:val="left"/>
        <w:pPr>
          <w:ind w:left="5040" w:hanging="360"/>
        </w:pPr>
      </w:lvl>
    </w:lvlOverride>
    <w:lvlOverride w:ilvl="7">
      <w:lvl w:ilvl="7" w:tplc="042F0019" w:tentative="1">
        <w:start w:val="1"/>
        <w:numFmt w:val="lowerLetter"/>
        <w:lvlText w:val="%8."/>
        <w:lvlJc w:val="left"/>
        <w:pPr>
          <w:ind w:left="5760" w:hanging="360"/>
        </w:pPr>
      </w:lvl>
    </w:lvlOverride>
    <w:lvlOverride w:ilvl="8">
      <w:lvl w:ilvl="8" w:tplc="042F001B" w:tentative="1">
        <w:start w:val="1"/>
        <w:numFmt w:val="lowerRoman"/>
        <w:lvlText w:val="%9."/>
        <w:lvlJc w:val="right"/>
        <w:pPr>
          <w:ind w:left="6480" w:hanging="180"/>
        </w:pPr>
      </w:lvl>
    </w:lvlOverride>
  </w:num>
  <w:num w:numId="124">
    <w:abstractNumId w:val="16"/>
  </w:num>
  <w:num w:numId="125">
    <w:abstractNumId w:val="69"/>
  </w:num>
  <w:num w:numId="126">
    <w:abstractNumId w:val="127"/>
  </w:num>
  <w:num w:numId="127">
    <w:abstractNumId w:val="7"/>
  </w:num>
  <w:num w:numId="128">
    <w:abstractNumId w:val="0"/>
  </w:num>
  <w:num w:numId="129">
    <w:abstractNumId w:val="59"/>
  </w:num>
  <w:num w:numId="130">
    <w:abstractNumId w:val="80"/>
  </w:num>
  <w:num w:numId="131">
    <w:abstractNumId w:val="64"/>
  </w:num>
  <w:num w:numId="132">
    <w:abstractNumId w:val="6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08"/>
    <w:rsid w:val="000000AB"/>
    <w:rsid w:val="0000376C"/>
    <w:rsid w:val="00007A02"/>
    <w:rsid w:val="00010D31"/>
    <w:rsid w:val="000114E0"/>
    <w:rsid w:val="00013242"/>
    <w:rsid w:val="0001351E"/>
    <w:rsid w:val="00013A1D"/>
    <w:rsid w:val="000142EC"/>
    <w:rsid w:val="000256B3"/>
    <w:rsid w:val="00026428"/>
    <w:rsid w:val="00031828"/>
    <w:rsid w:val="00037628"/>
    <w:rsid w:val="00037AC0"/>
    <w:rsid w:val="000431C2"/>
    <w:rsid w:val="0004416A"/>
    <w:rsid w:val="00045103"/>
    <w:rsid w:val="00045131"/>
    <w:rsid w:val="0004659D"/>
    <w:rsid w:val="0005490D"/>
    <w:rsid w:val="00055FE0"/>
    <w:rsid w:val="00056CA2"/>
    <w:rsid w:val="000636CF"/>
    <w:rsid w:val="0006432E"/>
    <w:rsid w:val="000646AB"/>
    <w:rsid w:val="00074A86"/>
    <w:rsid w:val="000773A5"/>
    <w:rsid w:val="00080D64"/>
    <w:rsid w:val="00082191"/>
    <w:rsid w:val="00083C72"/>
    <w:rsid w:val="0008502A"/>
    <w:rsid w:val="00086E0A"/>
    <w:rsid w:val="000974E8"/>
    <w:rsid w:val="000977E2"/>
    <w:rsid w:val="000A0E44"/>
    <w:rsid w:val="000A597B"/>
    <w:rsid w:val="000A712E"/>
    <w:rsid w:val="000B2326"/>
    <w:rsid w:val="000B62B2"/>
    <w:rsid w:val="000B64E0"/>
    <w:rsid w:val="000C0BE8"/>
    <w:rsid w:val="000C0E2C"/>
    <w:rsid w:val="000C19FA"/>
    <w:rsid w:val="000C2711"/>
    <w:rsid w:val="000C2854"/>
    <w:rsid w:val="000C4485"/>
    <w:rsid w:val="000C59A4"/>
    <w:rsid w:val="000C75A6"/>
    <w:rsid w:val="000D1D02"/>
    <w:rsid w:val="000D525D"/>
    <w:rsid w:val="000D6E67"/>
    <w:rsid w:val="000E247B"/>
    <w:rsid w:val="000E25FF"/>
    <w:rsid w:val="000E6DCF"/>
    <w:rsid w:val="000F204A"/>
    <w:rsid w:val="000F23F4"/>
    <w:rsid w:val="000F56BB"/>
    <w:rsid w:val="000F695B"/>
    <w:rsid w:val="000F7283"/>
    <w:rsid w:val="0010003D"/>
    <w:rsid w:val="001000FC"/>
    <w:rsid w:val="001019F2"/>
    <w:rsid w:val="00101C33"/>
    <w:rsid w:val="001060E2"/>
    <w:rsid w:val="0011047B"/>
    <w:rsid w:val="00114C0C"/>
    <w:rsid w:val="00115779"/>
    <w:rsid w:val="00116077"/>
    <w:rsid w:val="001174DC"/>
    <w:rsid w:val="00120F9B"/>
    <w:rsid w:val="00122D02"/>
    <w:rsid w:val="0012367D"/>
    <w:rsid w:val="00123B2F"/>
    <w:rsid w:val="00123E62"/>
    <w:rsid w:val="0012650B"/>
    <w:rsid w:val="001266FD"/>
    <w:rsid w:val="00131B8C"/>
    <w:rsid w:val="00137071"/>
    <w:rsid w:val="00140BC0"/>
    <w:rsid w:val="00141047"/>
    <w:rsid w:val="00141756"/>
    <w:rsid w:val="00142271"/>
    <w:rsid w:val="00144FA4"/>
    <w:rsid w:val="00152974"/>
    <w:rsid w:val="00152CD6"/>
    <w:rsid w:val="00153D4E"/>
    <w:rsid w:val="0015434E"/>
    <w:rsid w:val="0015520B"/>
    <w:rsid w:val="001558FF"/>
    <w:rsid w:val="00156935"/>
    <w:rsid w:val="0016088B"/>
    <w:rsid w:val="001667F9"/>
    <w:rsid w:val="001675DD"/>
    <w:rsid w:val="001722B5"/>
    <w:rsid w:val="00172C28"/>
    <w:rsid w:val="00176E08"/>
    <w:rsid w:val="001776E6"/>
    <w:rsid w:val="00180BD3"/>
    <w:rsid w:val="00180BDD"/>
    <w:rsid w:val="00185B27"/>
    <w:rsid w:val="001911F6"/>
    <w:rsid w:val="00195238"/>
    <w:rsid w:val="00195951"/>
    <w:rsid w:val="001974D1"/>
    <w:rsid w:val="001A0BF2"/>
    <w:rsid w:val="001A3E46"/>
    <w:rsid w:val="001A4815"/>
    <w:rsid w:val="001A7736"/>
    <w:rsid w:val="001B02B8"/>
    <w:rsid w:val="001B0C79"/>
    <w:rsid w:val="001C0AA7"/>
    <w:rsid w:val="001C22BE"/>
    <w:rsid w:val="001C3FDF"/>
    <w:rsid w:val="001C51D8"/>
    <w:rsid w:val="001C5B36"/>
    <w:rsid w:val="001C5DA1"/>
    <w:rsid w:val="001C6E9E"/>
    <w:rsid w:val="001D1B4B"/>
    <w:rsid w:val="001D1F10"/>
    <w:rsid w:val="001D45C9"/>
    <w:rsid w:val="001D5A52"/>
    <w:rsid w:val="001D7465"/>
    <w:rsid w:val="001E16F9"/>
    <w:rsid w:val="001E29AB"/>
    <w:rsid w:val="001E4249"/>
    <w:rsid w:val="001E446A"/>
    <w:rsid w:val="001F2F37"/>
    <w:rsid w:val="001F3617"/>
    <w:rsid w:val="001F6225"/>
    <w:rsid w:val="002000CE"/>
    <w:rsid w:val="00200CEB"/>
    <w:rsid w:val="00203A34"/>
    <w:rsid w:val="0020590D"/>
    <w:rsid w:val="002059AA"/>
    <w:rsid w:val="00205B9C"/>
    <w:rsid w:val="002108B5"/>
    <w:rsid w:val="00212A92"/>
    <w:rsid w:val="00212DCB"/>
    <w:rsid w:val="0021315B"/>
    <w:rsid w:val="002151B0"/>
    <w:rsid w:val="00222BDE"/>
    <w:rsid w:val="00227D47"/>
    <w:rsid w:val="00233404"/>
    <w:rsid w:val="002336D1"/>
    <w:rsid w:val="002343F2"/>
    <w:rsid w:val="00236276"/>
    <w:rsid w:val="002427A5"/>
    <w:rsid w:val="00242BE1"/>
    <w:rsid w:val="00244ECE"/>
    <w:rsid w:val="0024559F"/>
    <w:rsid w:val="00246623"/>
    <w:rsid w:val="00246E4A"/>
    <w:rsid w:val="002474FE"/>
    <w:rsid w:val="00247BDB"/>
    <w:rsid w:val="002513A9"/>
    <w:rsid w:val="00253D0B"/>
    <w:rsid w:val="00254F47"/>
    <w:rsid w:val="00256476"/>
    <w:rsid w:val="00260667"/>
    <w:rsid w:val="00260C3A"/>
    <w:rsid w:val="002642FF"/>
    <w:rsid w:val="002646FA"/>
    <w:rsid w:val="00264D6B"/>
    <w:rsid w:val="0026521C"/>
    <w:rsid w:val="002677A7"/>
    <w:rsid w:val="00267B41"/>
    <w:rsid w:val="00270197"/>
    <w:rsid w:val="00270298"/>
    <w:rsid w:val="002761D1"/>
    <w:rsid w:val="0027744D"/>
    <w:rsid w:val="00280B4F"/>
    <w:rsid w:val="00282840"/>
    <w:rsid w:val="00282BA6"/>
    <w:rsid w:val="002865C3"/>
    <w:rsid w:val="00292656"/>
    <w:rsid w:val="0029447B"/>
    <w:rsid w:val="00297A93"/>
    <w:rsid w:val="002A3D66"/>
    <w:rsid w:val="002A42D5"/>
    <w:rsid w:val="002A6120"/>
    <w:rsid w:val="002B1368"/>
    <w:rsid w:val="002B4E1A"/>
    <w:rsid w:val="002B6B23"/>
    <w:rsid w:val="002B73EA"/>
    <w:rsid w:val="002B75FE"/>
    <w:rsid w:val="002C0168"/>
    <w:rsid w:val="002C6EE5"/>
    <w:rsid w:val="002D19B1"/>
    <w:rsid w:val="002D591A"/>
    <w:rsid w:val="002D62EE"/>
    <w:rsid w:val="002F0511"/>
    <w:rsid w:val="002F1F58"/>
    <w:rsid w:val="002F487F"/>
    <w:rsid w:val="002F4E7A"/>
    <w:rsid w:val="00300AC9"/>
    <w:rsid w:val="00300AD7"/>
    <w:rsid w:val="00300EFB"/>
    <w:rsid w:val="00302A24"/>
    <w:rsid w:val="00306331"/>
    <w:rsid w:val="00310DDB"/>
    <w:rsid w:val="00310F8A"/>
    <w:rsid w:val="00311A4D"/>
    <w:rsid w:val="00312E8E"/>
    <w:rsid w:val="003138DD"/>
    <w:rsid w:val="0031603E"/>
    <w:rsid w:val="0032030A"/>
    <w:rsid w:val="00320AA1"/>
    <w:rsid w:val="00323C41"/>
    <w:rsid w:val="003266A4"/>
    <w:rsid w:val="003315F1"/>
    <w:rsid w:val="0033460E"/>
    <w:rsid w:val="00335722"/>
    <w:rsid w:val="0034064A"/>
    <w:rsid w:val="00340D62"/>
    <w:rsid w:val="00341D27"/>
    <w:rsid w:val="00343F7A"/>
    <w:rsid w:val="003475CF"/>
    <w:rsid w:val="00347D4E"/>
    <w:rsid w:val="00350189"/>
    <w:rsid w:val="0035200F"/>
    <w:rsid w:val="003550D4"/>
    <w:rsid w:val="00355313"/>
    <w:rsid w:val="0035588D"/>
    <w:rsid w:val="003565A2"/>
    <w:rsid w:val="003571F8"/>
    <w:rsid w:val="003605D6"/>
    <w:rsid w:val="003609E5"/>
    <w:rsid w:val="00370A94"/>
    <w:rsid w:val="00370EFC"/>
    <w:rsid w:val="003711C7"/>
    <w:rsid w:val="00371989"/>
    <w:rsid w:val="00375561"/>
    <w:rsid w:val="00375C5F"/>
    <w:rsid w:val="00376C61"/>
    <w:rsid w:val="00377A38"/>
    <w:rsid w:val="003805EE"/>
    <w:rsid w:val="00385F53"/>
    <w:rsid w:val="00391228"/>
    <w:rsid w:val="0039125F"/>
    <w:rsid w:val="00391B58"/>
    <w:rsid w:val="003920AF"/>
    <w:rsid w:val="003A0F27"/>
    <w:rsid w:val="003A3C8E"/>
    <w:rsid w:val="003A4116"/>
    <w:rsid w:val="003A4C0C"/>
    <w:rsid w:val="003A6FF7"/>
    <w:rsid w:val="003A71EC"/>
    <w:rsid w:val="003A72EE"/>
    <w:rsid w:val="003B12AB"/>
    <w:rsid w:val="003B157C"/>
    <w:rsid w:val="003C4781"/>
    <w:rsid w:val="003C6059"/>
    <w:rsid w:val="003C6276"/>
    <w:rsid w:val="003C7FDD"/>
    <w:rsid w:val="003D1EE5"/>
    <w:rsid w:val="003D41D2"/>
    <w:rsid w:val="003D538A"/>
    <w:rsid w:val="003D6B59"/>
    <w:rsid w:val="003D73F8"/>
    <w:rsid w:val="003E55AD"/>
    <w:rsid w:val="003E63BA"/>
    <w:rsid w:val="003E6C66"/>
    <w:rsid w:val="003F02C1"/>
    <w:rsid w:val="003F1563"/>
    <w:rsid w:val="003F1831"/>
    <w:rsid w:val="003F2E95"/>
    <w:rsid w:val="003F334D"/>
    <w:rsid w:val="003F4C51"/>
    <w:rsid w:val="003F5604"/>
    <w:rsid w:val="003F68C3"/>
    <w:rsid w:val="003F774F"/>
    <w:rsid w:val="003F785E"/>
    <w:rsid w:val="00400280"/>
    <w:rsid w:val="00400426"/>
    <w:rsid w:val="00401B29"/>
    <w:rsid w:val="0040528E"/>
    <w:rsid w:val="00413461"/>
    <w:rsid w:val="004141BA"/>
    <w:rsid w:val="00414EEE"/>
    <w:rsid w:val="0042131F"/>
    <w:rsid w:val="00422CF5"/>
    <w:rsid w:val="00423059"/>
    <w:rsid w:val="004231B4"/>
    <w:rsid w:val="00423549"/>
    <w:rsid w:val="00424077"/>
    <w:rsid w:val="0042466A"/>
    <w:rsid w:val="00430827"/>
    <w:rsid w:val="00431AC3"/>
    <w:rsid w:val="00431E1E"/>
    <w:rsid w:val="00436A1F"/>
    <w:rsid w:val="00436E97"/>
    <w:rsid w:val="00437559"/>
    <w:rsid w:val="00441645"/>
    <w:rsid w:val="00441B79"/>
    <w:rsid w:val="00446647"/>
    <w:rsid w:val="004567D6"/>
    <w:rsid w:val="00456F93"/>
    <w:rsid w:val="0046091C"/>
    <w:rsid w:val="0046723F"/>
    <w:rsid w:val="00467EBC"/>
    <w:rsid w:val="004700D7"/>
    <w:rsid w:val="00472159"/>
    <w:rsid w:val="004751D0"/>
    <w:rsid w:val="00476119"/>
    <w:rsid w:val="00476AF9"/>
    <w:rsid w:val="0047796A"/>
    <w:rsid w:val="00481E41"/>
    <w:rsid w:val="004832E7"/>
    <w:rsid w:val="004846E6"/>
    <w:rsid w:val="00484CA3"/>
    <w:rsid w:val="00491369"/>
    <w:rsid w:val="00492A5D"/>
    <w:rsid w:val="00492AFC"/>
    <w:rsid w:val="00493435"/>
    <w:rsid w:val="004A49D2"/>
    <w:rsid w:val="004A5950"/>
    <w:rsid w:val="004A6958"/>
    <w:rsid w:val="004B0B8C"/>
    <w:rsid w:val="004B0D85"/>
    <w:rsid w:val="004B41BB"/>
    <w:rsid w:val="004B5710"/>
    <w:rsid w:val="004B5924"/>
    <w:rsid w:val="004B5B49"/>
    <w:rsid w:val="004B7DFB"/>
    <w:rsid w:val="004C2C98"/>
    <w:rsid w:val="004C34D7"/>
    <w:rsid w:val="004C4ACE"/>
    <w:rsid w:val="004C6010"/>
    <w:rsid w:val="004C784C"/>
    <w:rsid w:val="004C7AE8"/>
    <w:rsid w:val="004D14CC"/>
    <w:rsid w:val="004D28FB"/>
    <w:rsid w:val="004D2A79"/>
    <w:rsid w:val="004D3C42"/>
    <w:rsid w:val="004D6278"/>
    <w:rsid w:val="004D6DFB"/>
    <w:rsid w:val="004D79FB"/>
    <w:rsid w:val="004E0022"/>
    <w:rsid w:val="004E1777"/>
    <w:rsid w:val="004E2166"/>
    <w:rsid w:val="004E418B"/>
    <w:rsid w:val="004E4E1D"/>
    <w:rsid w:val="004F0A09"/>
    <w:rsid w:val="004F3435"/>
    <w:rsid w:val="004F5212"/>
    <w:rsid w:val="004F5BCC"/>
    <w:rsid w:val="004F6D80"/>
    <w:rsid w:val="004F7620"/>
    <w:rsid w:val="004F7AA3"/>
    <w:rsid w:val="00506E1D"/>
    <w:rsid w:val="005077CD"/>
    <w:rsid w:val="00511799"/>
    <w:rsid w:val="0051279E"/>
    <w:rsid w:val="00512A1A"/>
    <w:rsid w:val="00513B29"/>
    <w:rsid w:val="00514779"/>
    <w:rsid w:val="00516310"/>
    <w:rsid w:val="005205C8"/>
    <w:rsid w:val="00520D2D"/>
    <w:rsid w:val="00523038"/>
    <w:rsid w:val="00526A5F"/>
    <w:rsid w:val="00527056"/>
    <w:rsid w:val="00527DD4"/>
    <w:rsid w:val="005322EA"/>
    <w:rsid w:val="005347D0"/>
    <w:rsid w:val="00537AAB"/>
    <w:rsid w:val="00546424"/>
    <w:rsid w:val="0054750A"/>
    <w:rsid w:val="005479B1"/>
    <w:rsid w:val="00553028"/>
    <w:rsid w:val="00554086"/>
    <w:rsid w:val="005544F0"/>
    <w:rsid w:val="00556AA3"/>
    <w:rsid w:val="00562FA0"/>
    <w:rsid w:val="00564C68"/>
    <w:rsid w:val="00566CFB"/>
    <w:rsid w:val="005673DC"/>
    <w:rsid w:val="00567F26"/>
    <w:rsid w:val="005731A1"/>
    <w:rsid w:val="005740EA"/>
    <w:rsid w:val="00575877"/>
    <w:rsid w:val="00575C94"/>
    <w:rsid w:val="0058109B"/>
    <w:rsid w:val="00581B1D"/>
    <w:rsid w:val="0058243D"/>
    <w:rsid w:val="00590E7E"/>
    <w:rsid w:val="00592BB6"/>
    <w:rsid w:val="005958A1"/>
    <w:rsid w:val="0059592A"/>
    <w:rsid w:val="005A23C4"/>
    <w:rsid w:val="005A3432"/>
    <w:rsid w:val="005A7F49"/>
    <w:rsid w:val="005B0352"/>
    <w:rsid w:val="005B1C7A"/>
    <w:rsid w:val="005B4BC4"/>
    <w:rsid w:val="005B4C36"/>
    <w:rsid w:val="005C06B2"/>
    <w:rsid w:val="005C11C5"/>
    <w:rsid w:val="005D061E"/>
    <w:rsid w:val="005D22B6"/>
    <w:rsid w:val="005D6C57"/>
    <w:rsid w:val="005E2CEC"/>
    <w:rsid w:val="005E40FE"/>
    <w:rsid w:val="005E45F7"/>
    <w:rsid w:val="005E7EA6"/>
    <w:rsid w:val="005F0229"/>
    <w:rsid w:val="005F2BC8"/>
    <w:rsid w:val="005F303B"/>
    <w:rsid w:val="005F3894"/>
    <w:rsid w:val="005F6D25"/>
    <w:rsid w:val="00603D9A"/>
    <w:rsid w:val="00604D52"/>
    <w:rsid w:val="00606322"/>
    <w:rsid w:val="006107B6"/>
    <w:rsid w:val="00610A83"/>
    <w:rsid w:val="00612ADF"/>
    <w:rsid w:val="00612DC6"/>
    <w:rsid w:val="006170D0"/>
    <w:rsid w:val="00621215"/>
    <w:rsid w:val="00624AB0"/>
    <w:rsid w:val="00625730"/>
    <w:rsid w:val="00631793"/>
    <w:rsid w:val="00632216"/>
    <w:rsid w:val="0063249A"/>
    <w:rsid w:val="006342CB"/>
    <w:rsid w:val="006379A1"/>
    <w:rsid w:val="00640C0E"/>
    <w:rsid w:val="00640FFF"/>
    <w:rsid w:val="00641E6F"/>
    <w:rsid w:val="006463F5"/>
    <w:rsid w:val="00653658"/>
    <w:rsid w:val="006538B4"/>
    <w:rsid w:val="00654402"/>
    <w:rsid w:val="00654BBF"/>
    <w:rsid w:val="00655D4D"/>
    <w:rsid w:val="0066074F"/>
    <w:rsid w:val="00662024"/>
    <w:rsid w:val="006631EC"/>
    <w:rsid w:val="00666D6C"/>
    <w:rsid w:val="00671B2A"/>
    <w:rsid w:val="0067335D"/>
    <w:rsid w:val="00681D70"/>
    <w:rsid w:val="0068313B"/>
    <w:rsid w:val="006833E2"/>
    <w:rsid w:val="00683BA5"/>
    <w:rsid w:val="006851B2"/>
    <w:rsid w:val="00691CB1"/>
    <w:rsid w:val="00692B5D"/>
    <w:rsid w:val="006A0778"/>
    <w:rsid w:val="006A09C7"/>
    <w:rsid w:val="006A193A"/>
    <w:rsid w:val="006A42EA"/>
    <w:rsid w:val="006A69B0"/>
    <w:rsid w:val="006A7505"/>
    <w:rsid w:val="006B133B"/>
    <w:rsid w:val="006B4C57"/>
    <w:rsid w:val="006B4F0A"/>
    <w:rsid w:val="006B6F24"/>
    <w:rsid w:val="006C16F8"/>
    <w:rsid w:val="006C20E9"/>
    <w:rsid w:val="006C36B5"/>
    <w:rsid w:val="006C4153"/>
    <w:rsid w:val="006D23C6"/>
    <w:rsid w:val="006D45DA"/>
    <w:rsid w:val="006D57BA"/>
    <w:rsid w:val="006D584E"/>
    <w:rsid w:val="006D7993"/>
    <w:rsid w:val="006D7A82"/>
    <w:rsid w:val="006E08F3"/>
    <w:rsid w:val="006E334B"/>
    <w:rsid w:val="006E4413"/>
    <w:rsid w:val="006E61B7"/>
    <w:rsid w:val="006E75EE"/>
    <w:rsid w:val="006E78AB"/>
    <w:rsid w:val="006F0915"/>
    <w:rsid w:val="006F2594"/>
    <w:rsid w:val="006F6102"/>
    <w:rsid w:val="0070009E"/>
    <w:rsid w:val="007008FF"/>
    <w:rsid w:val="007012B0"/>
    <w:rsid w:val="00701957"/>
    <w:rsid w:val="00707291"/>
    <w:rsid w:val="007074EC"/>
    <w:rsid w:val="00713E5D"/>
    <w:rsid w:val="00720572"/>
    <w:rsid w:val="00720A19"/>
    <w:rsid w:val="00720C7B"/>
    <w:rsid w:val="00720E4A"/>
    <w:rsid w:val="0072106D"/>
    <w:rsid w:val="007258E9"/>
    <w:rsid w:val="00726185"/>
    <w:rsid w:val="00726191"/>
    <w:rsid w:val="0073087C"/>
    <w:rsid w:val="00734668"/>
    <w:rsid w:val="00734FA5"/>
    <w:rsid w:val="007429BD"/>
    <w:rsid w:val="00742EDD"/>
    <w:rsid w:val="007546AB"/>
    <w:rsid w:val="00756928"/>
    <w:rsid w:val="0076097C"/>
    <w:rsid w:val="0076098B"/>
    <w:rsid w:val="00762634"/>
    <w:rsid w:val="007650E7"/>
    <w:rsid w:val="00767BAD"/>
    <w:rsid w:val="0077445E"/>
    <w:rsid w:val="007754D2"/>
    <w:rsid w:val="007763CA"/>
    <w:rsid w:val="00776E54"/>
    <w:rsid w:val="0077765E"/>
    <w:rsid w:val="007777DD"/>
    <w:rsid w:val="00781B1A"/>
    <w:rsid w:val="00783127"/>
    <w:rsid w:val="00795C56"/>
    <w:rsid w:val="00796288"/>
    <w:rsid w:val="007967DF"/>
    <w:rsid w:val="007A0153"/>
    <w:rsid w:val="007A0FD3"/>
    <w:rsid w:val="007A4B73"/>
    <w:rsid w:val="007A58DA"/>
    <w:rsid w:val="007A62FF"/>
    <w:rsid w:val="007A6A95"/>
    <w:rsid w:val="007A6FB6"/>
    <w:rsid w:val="007B08A1"/>
    <w:rsid w:val="007B092B"/>
    <w:rsid w:val="007B6A73"/>
    <w:rsid w:val="007C0524"/>
    <w:rsid w:val="007C4FA2"/>
    <w:rsid w:val="007D1753"/>
    <w:rsid w:val="007D1AF8"/>
    <w:rsid w:val="007D2CB7"/>
    <w:rsid w:val="007D5D16"/>
    <w:rsid w:val="007D601F"/>
    <w:rsid w:val="007D7C1E"/>
    <w:rsid w:val="007D7F46"/>
    <w:rsid w:val="007E06E1"/>
    <w:rsid w:val="007E0A3D"/>
    <w:rsid w:val="007E4E27"/>
    <w:rsid w:val="007E70EA"/>
    <w:rsid w:val="007F0B2D"/>
    <w:rsid w:val="007F3187"/>
    <w:rsid w:val="007F4882"/>
    <w:rsid w:val="007F7E38"/>
    <w:rsid w:val="008067D9"/>
    <w:rsid w:val="00810872"/>
    <w:rsid w:val="008238F9"/>
    <w:rsid w:val="00823A66"/>
    <w:rsid w:val="00831C48"/>
    <w:rsid w:val="008351DD"/>
    <w:rsid w:val="00840EE4"/>
    <w:rsid w:val="0085072E"/>
    <w:rsid w:val="00855FB4"/>
    <w:rsid w:val="00856FDA"/>
    <w:rsid w:val="00857ABE"/>
    <w:rsid w:val="00860455"/>
    <w:rsid w:val="00862CAF"/>
    <w:rsid w:val="00865986"/>
    <w:rsid w:val="0086692E"/>
    <w:rsid w:val="00867A32"/>
    <w:rsid w:val="00867D76"/>
    <w:rsid w:val="0087541D"/>
    <w:rsid w:val="00882D02"/>
    <w:rsid w:val="008861B9"/>
    <w:rsid w:val="00886A7B"/>
    <w:rsid w:val="00893C61"/>
    <w:rsid w:val="0089718B"/>
    <w:rsid w:val="008A0D16"/>
    <w:rsid w:val="008A0EA9"/>
    <w:rsid w:val="008A15D0"/>
    <w:rsid w:val="008A1BD2"/>
    <w:rsid w:val="008A27F8"/>
    <w:rsid w:val="008A3247"/>
    <w:rsid w:val="008A36CA"/>
    <w:rsid w:val="008A5599"/>
    <w:rsid w:val="008A7DD0"/>
    <w:rsid w:val="008B3293"/>
    <w:rsid w:val="008B6BBD"/>
    <w:rsid w:val="008B759A"/>
    <w:rsid w:val="008C08FE"/>
    <w:rsid w:val="008C0D65"/>
    <w:rsid w:val="008C4F01"/>
    <w:rsid w:val="008C5109"/>
    <w:rsid w:val="008C5D3C"/>
    <w:rsid w:val="008C609A"/>
    <w:rsid w:val="008D1F83"/>
    <w:rsid w:val="008D7932"/>
    <w:rsid w:val="008E1621"/>
    <w:rsid w:val="008E2124"/>
    <w:rsid w:val="008E375D"/>
    <w:rsid w:val="008E4364"/>
    <w:rsid w:val="008E4E37"/>
    <w:rsid w:val="008E4EE8"/>
    <w:rsid w:val="008F1C03"/>
    <w:rsid w:val="008F4EE2"/>
    <w:rsid w:val="008F5763"/>
    <w:rsid w:val="008F7037"/>
    <w:rsid w:val="008F7AE8"/>
    <w:rsid w:val="008F7DC8"/>
    <w:rsid w:val="00900177"/>
    <w:rsid w:val="009019C1"/>
    <w:rsid w:val="00904539"/>
    <w:rsid w:val="00905C52"/>
    <w:rsid w:val="00907498"/>
    <w:rsid w:val="00917E39"/>
    <w:rsid w:val="009214A3"/>
    <w:rsid w:val="00921C71"/>
    <w:rsid w:val="00925AE8"/>
    <w:rsid w:val="00926373"/>
    <w:rsid w:val="0092786B"/>
    <w:rsid w:val="00933852"/>
    <w:rsid w:val="00941874"/>
    <w:rsid w:val="00941C69"/>
    <w:rsid w:val="009444DB"/>
    <w:rsid w:val="00946778"/>
    <w:rsid w:val="009469F1"/>
    <w:rsid w:val="009473FA"/>
    <w:rsid w:val="009513E8"/>
    <w:rsid w:val="009516E3"/>
    <w:rsid w:val="00951A3A"/>
    <w:rsid w:val="00951E49"/>
    <w:rsid w:val="00951F44"/>
    <w:rsid w:val="00952206"/>
    <w:rsid w:val="0095226C"/>
    <w:rsid w:val="00954E64"/>
    <w:rsid w:val="00957F29"/>
    <w:rsid w:val="009600EA"/>
    <w:rsid w:val="00960E5E"/>
    <w:rsid w:val="0096177C"/>
    <w:rsid w:val="009620F6"/>
    <w:rsid w:val="00965D69"/>
    <w:rsid w:val="0096773F"/>
    <w:rsid w:val="00970A9A"/>
    <w:rsid w:val="0097289E"/>
    <w:rsid w:val="009731E2"/>
    <w:rsid w:val="0097786A"/>
    <w:rsid w:val="009806B2"/>
    <w:rsid w:val="00981554"/>
    <w:rsid w:val="009913CA"/>
    <w:rsid w:val="0099480F"/>
    <w:rsid w:val="00995038"/>
    <w:rsid w:val="00995070"/>
    <w:rsid w:val="00996D73"/>
    <w:rsid w:val="00996EAF"/>
    <w:rsid w:val="00997B60"/>
    <w:rsid w:val="009A1A4A"/>
    <w:rsid w:val="009A2447"/>
    <w:rsid w:val="009A376F"/>
    <w:rsid w:val="009A6700"/>
    <w:rsid w:val="009B0F16"/>
    <w:rsid w:val="009B27D6"/>
    <w:rsid w:val="009B529A"/>
    <w:rsid w:val="009B5610"/>
    <w:rsid w:val="009B7C88"/>
    <w:rsid w:val="009C0275"/>
    <w:rsid w:val="009C1B36"/>
    <w:rsid w:val="009C52C0"/>
    <w:rsid w:val="009C6F7D"/>
    <w:rsid w:val="009D0EA1"/>
    <w:rsid w:val="009D0F50"/>
    <w:rsid w:val="009D16CE"/>
    <w:rsid w:val="009D1873"/>
    <w:rsid w:val="009D27EC"/>
    <w:rsid w:val="009D2F08"/>
    <w:rsid w:val="009D7996"/>
    <w:rsid w:val="009E1665"/>
    <w:rsid w:val="009E1A7D"/>
    <w:rsid w:val="009E1B11"/>
    <w:rsid w:val="009E26DD"/>
    <w:rsid w:val="009E53E3"/>
    <w:rsid w:val="009F1560"/>
    <w:rsid w:val="009F2C2E"/>
    <w:rsid w:val="009F5E14"/>
    <w:rsid w:val="00A029C6"/>
    <w:rsid w:val="00A0446E"/>
    <w:rsid w:val="00A05F36"/>
    <w:rsid w:val="00A10733"/>
    <w:rsid w:val="00A10F49"/>
    <w:rsid w:val="00A11C2B"/>
    <w:rsid w:val="00A11DA1"/>
    <w:rsid w:val="00A136FC"/>
    <w:rsid w:val="00A13D18"/>
    <w:rsid w:val="00A17D79"/>
    <w:rsid w:val="00A25093"/>
    <w:rsid w:val="00A2717A"/>
    <w:rsid w:val="00A30638"/>
    <w:rsid w:val="00A310B2"/>
    <w:rsid w:val="00A3298C"/>
    <w:rsid w:val="00A357FD"/>
    <w:rsid w:val="00A35EDA"/>
    <w:rsid w:val="00A40D31"/>
    <w:rsid w:val="00A42099"/>
    <w:rsid w:val="00A43964"/>
    <w:rsid w:val="00A46223"/>
    <w:rsid w:val="00A510F7"/>
    <w:rsid w:val="00A531A6"/>
    <w:rsid w:val="00A53614"/>
    <w:rsid w:val="00A57623"/>
    <w:rsid w:val="00A57DD9"/>
    <w:rsid w:val="00A60C88"/>
    <w:rsid w:val="00A60DF3"/>
    <w:rsid w:val="00A60FD2"/>
    <w:rsid w:val="00A63F85"/>
    <w:rsid w:val="00A653DF"/>
    <w:rsid w:val="00A71F5E"/>
    <w:rsid w:val="00A7644F"/>
    <w:rsid w:val="00A76C07"/>
    <w:rsid w:val="00A81C16"/>
    <w:rsid w:val="00A8499C"/>
    <w:rsid w:val="00A85960"/>
    <w:rsid w:val="00A87564"/>
    <w:rsid w:val="00A87612"/>
    <w:rsid w:val="00A92480"/>
    <w:rsid w:val="00A93061"/>
    <w:rsid w:val="00A934C9"/>
    <w:rsid w:val="00A94322"/>
    <w:rsid w:val="00AA1572"/>
    <w:rsid w:val="00AA33E1"/>
    <w:rsid w:val="00AA4411"/>
    <w:rsid w:val="00AA562F"/>
    <w:rsid w:val="00AA7A95"/>
    <w:rsid w:val="00AB2250"/>
    <w:rsid w:val="00AB4502"/>
    <w:rsid w:val="00AB5583"/>
    <w:rsid w:val="00AC16A4"/>
    <w:rsid w:val="00AC2D58"/>
    <w:rsid w:val="00AC30C3"/>
    <w:rsid w:val="00AC331F"/>
    <w:rsid w:val="00AC7512"/>
    <w:rsid w:val="00AD0091"/>
    <w:rsid w:val="00AD051F"/>
    <w:rsid w:val="00AD10D4"/>
    <w:rsid w:val="00AD29A3"/>
    <w:rsid w:val="00AD5192"/>
    <w:rsid w:val="00AD5B28"/>
    <w:rsid w:val="00AD5BE3"/>
    <w:rsid w:val="00AE1754"/>
    <w:rsid w:val="00AE1C6A"/>
    <w:rsid w:val="00AE47EB"/>
    <w:rsid w:val="00AE62B2"/>
    <w:rsid w:val="00AE7235"/>
    <w:rsid w:val="00AE7612"/>
    <w:rsid w:val="00AF0CAE"/>
    <w:rsid w:val="00AF2468"/>
    <w:rsid w:val="00AF2709"/>
    <w:rsid w:val="00AF2B00"/>
    <w:rsid w:val="00AF7149"/>
    <w:rsid w:val="00B00F14"/>
    <w:rsid w:val="00B01ACA"/>
    <w:rsid w:val="00B03077"/>
    <w:rsid w:val="00B031B2"/>
    <w:rsid w:val="00B03360"/>
    <w:rsid w:val="00B05AD6"/>
    <w:rsid w:val="00B062DE"/>
    <w:rsid w:val="00B10D99"/>
    <w:rsid w:val="00B1102B"/>
    <w:rsid w:val="00B11BC5"/>
    <w:rsid w:val="00B1566E"/>
    <w:rsid w:val="00B159D5"/>
    <w:rsid w:val="00B1674F"/>
    <w:rsid w:val="00B177D3"/>
    <w:rsid w:val="00B1799B"/>
    <w:rsid w:val="00B216FA"/>
    <w:rsid w:val="00B224EF"/>
    <w:rsid w:val="00B22F3E"/>
    <w:rsid w:val="00B25EC3"/>
    <w:rsid w:val="00B267C5"/>
    <w:rsid w:val="00B274C4"/>
    <w:rsid w:val="00B31003"/>
    <w:rsid w:val="00B31470"/>
    <w:rsid w:val="00B32D69"/>
    <w:rsid w:val="00B417E5"/>
    <w:rsid w:val="00B43BF9"/>
    <w:rsid w:val="00B52C3A"/>
    <w:rsid w:val="00B53E4C"/>
    <w:rsid w:val="00B60C75"/>
    <w:rsid w:val="00B61828"/>
    <w:rsid w:val="00B619E3"/>
    <w:rsid w:val="00B63859"/>
    <w:rsid w:val="00B63E95"/>
    <w:rsid w:val="00B645CA"/>
    <w:rsid w:val="00B65863"/>
    <w:rsid w:val="00B662C9"/>
    <w:rsid w:val="00B66F82"/>
    <w:rsid w:val="00B72055"/>
    <w:rsid w:val="00B73A20"/>
    <w:rsid w:val="00B73FA5"/>
    <w:rsid w:val="00B74422"/>
    <w:rsid w:val="00B7505D"/>
    <w:rsid w:val="00B84508"/>
    <w:rsid w:val="00B91B81"/>
    <w:rsid w:val="00B92281"/>
    <w:rsid w:val="00B929AF"/>
    <w:rsid w:val="00B92E2C"/>
    <w:rsid w:val="00B936AC"/>
    <w:rsid w:val="00B949A5"/>
    <w:rsid w:val="00B9631E"/>
    <w:rsid w:val="00B97447"/>
    <w:rsid w:val="00BA01FA"/>
    <w:rsid w:val="00BA646B"/>
    <w:rsid w:val="00BA69E8"/>
    <w:rsid w:val="00BA72DF"/>
    <w:rsid w:val="00BA7E26"/>
    <w:rsid w:val="00BB478F"/>
    <w:rsid w:val="00BB5724"/>
    <w:rsid w:val="00BC396C"/>
    <w:rsid w:val="00BC4034"/>
    <w:rsid w:val="00BC47E8"/>
    <w:rsid w:val="00BC5243"/>
    <w:rsid w:val="00BC55E5"/>
    <w:rsid w:val="00BC59B4"/>
    <w:rsid w:val="00BC5FEA"/>
    <w:rsid w:val="00BC7781"/>
    <w:rsid w:val="00BD0389"/>
    <w:rsid w:val="00BD0DB2"/>
    <w:rsid w:val="00BD1305"/>
    <w:rsid w:val="00BD1999"/>
    <w:rsid w:val="00BF04BD"/>
    <w:rsid w:val="00BF3E81"/>
    <w:rsid w:val="00BF6DA6"/>
    <w:rsid w:val="00C02613"/>
    <w:rsid w:val="00C02D8D"/>
    <w:rsid w:val="00C06F01"/>
    <w:rsid w:val="00C11B42"/>
    <w:rsid w:val="00C120DB"/>
    <w:rsid w:val="00C137D1"/>
    <w:rsid w:val="00C14739"/>
    <w:rsid w:val="00C15DC7"/>
    <w:rsid w:val="00C178CD"/>
    <w:rsid w:val="00C20E06"/>
    <w:rsid w:val="00C21ED7"/>
    <w:rsid w:val="00C22161"/>
    <w:rsid w:val="00C24079"/>
    <w:rsid w:val="00C251E5"/>
    <w:rsid w:val="00C25B4E"/>
    <w:rsid w:val="00C2698F"/>
    <w:rsid w:val="00C27BBD"/>
    <w:rsid w:val="00C34EEE"/>
    <w:rsid w:val="00C37408"/>
    <w:rsid w:val="00C374F7"/>
    <w:rsid w:val="00C37A81"/>
    <w:rsid w:val="00C408AD"/>
    <w:rsid w:val="00C40EF5"/>
    <w:rsid w:val="00C40FED"/>
    <w:rsid w:val="00C43086"/>
    <w:rsid w:val="00C438B6"/>
    <w:rsid w:val="00C44880"/>
    <w:rsid w:val="00C47868"/>
    <w:rsid w:val="00C560B7"/>
    <w:rsid w:val="00C63BAF"/>
    <w:rsid w:val="00C71183"/>
    <w:rsid w:val="00C717C7"/>
    <w:rsid w:val="00C74098"/>
    <w:rsid w:val="00C74208"/>
    <w:rsid w:val="00C743C7"/>
    <w:rsid w:val="00C74AFE"/>
    <w:rsid w:val="00C76E83"/>
    <w:rsid w:val="00C76FD3"/>
    <w:rsid w:val="00C8189C"/>
    <w:rsid w:val="00C823B4"/>
    <w:rsid w:val="00C910C6"/>
    <w:rsid w:val="00C93431"/>
    <w:rsid w:val="00C94544"/>
    <w:rsid w:val="00C957F3"/>
    <w:rsid w:val="00C95D60"/>
    <w:rsid w:val="00C96F35"/>
    <w:rsid w:val="00CA5784"/>
    <w:rsid w:val="00CA73D6"/>
    <w:rsid w:val="00CA7547"/>
    <w:rsid w:val="00CB212E"/>
    <w:rsid w:val="00CB5BFF"/>
    <w:rsid w:val="00CB6126"/>
    <w:rsid w:val="00CB646E"/>
    <w:rsid w:val="00CC3FD4"/>
    <w:rsid w:val="00CC684E"/>
    <w:rsid w:val="00CD09D8"/>
    <w:rsid w:val="00CD1FC6"/>
    <w:rsid w:val="00CD2F41"/>
    <w:rsid w:val="00CE030E"/>
    <w:rsid w:val="00CE4849"/>
    <w:rsid w:val="00CE580F"/>
    <w:rsid w:val="00CE7E99"/>
    <w:rsid w:val="00CE7F8D"/>
    <w:rsid w:val="00CF0F36"/>
    <w:rsid w:val="00CF1AC0"/>
    <w:rsid w:val="00CF3C04"/>
    <w:rsid w:val="00CF488F"/>
    <w:rsid w:val="00CF4A93"/>
    <w:rsid w:val="00CF7C8B"/>
    <w:rsid w:val="00D021F8"/>
    <w:rsid w:val="00D029E9"/>
    <w:rsid w:val="00D042E4"/>
    <w:rsid w:val="00D05809"/>
    <w:rsid w:val="00D102EF"/>
    <w:rsid w:val="00D12181"/>
    <w:rsid w:val="00D12676"/>
    <w:rsid w:val="00D14948"/>
    <w:rsid w:val="00D15619"/>
    <w:rsid w:val="00D20927"/>
    <w:rsid w:val="00D20AE4"/>
    <w:rsid w:val="00D26C39"/>
    <w:rsid w:val="00D328D0"/>
    <w:rsid w:val="00D37840"/>
    <w:rsid w:val="00D42AD5"/>
    <w:rsid w:val="00D4381E"/>
    <w:rsid w:val="00D46D89"/>
    <w:rsid w:val="00D5202E"/>
    <w:rsid w:val="00D53AC9"/>
    <w:rsid w:val="00D54F88"/>
    <w:rsid w:val="00D57CB9"/>
    <w:rsid w:val="00D57DBE"/>
    <w:rsid w:val="00D57F23"/>
    <w:rsid w:val="00D616ED"/>
    <w:rsid w:val="00D6789F"/>
    <w:rsid w:val="00D7290F"/>
    <w:rsid w:val="00D74622"/>
    <w:rsid w:val="00D74A8D"/>
    <w:rsid w:val="00D763E3"/>
    <w:rsid w:val="00D77796"/>
    <w:rsid w:val="00D77999"/>
    <w:rsid w:val="00D804FF"/>
    <w:rsid w:val="00D86CF9"/>
    <w:rsid w:val="00D90B49"/>
    <w:rsid w:val="00D921D4"/>
    <w:rsid w:val="00D927C6"/>
    <w:rsid w:val="00D929B0"/>
    <w:rsid w:val="00D937E0"/>
    <w:rsid w:val="00D93815"/>
    <w:rsid w:val="00D95276"/>
    <w:rsid w:val="00DA2EEB"/>
    <w:rsid w:val="00DA64D1"/>
    <w:rsid w:val="00DA6595"/>
    <w:rsid w:val="00DA66DA"/>
    <w:rsid w:val="00DA67DC"/>
    <w:rsid w:val="00DB1297"/>
    <w:rsid w:val="00DB185A"/>
    <w:rsid w:val="00DB2676"/>
    <w:rsid w:val="00DB498F"/>
    <w:rsid w:val="00DB56C2"/>
    <w:rsid w:val="00DC04B6"/>
    <w:rsid w:val="00DC1675"/>
    <w:rsid w:val="00DC291D"/>
    <w:rsid w:val="00DC56AB"/>
    <w:rsid w:val="00DC603A"/>
    <w:rsid w:val="00DC6A36"/>
    <w:rsid w:val="00DC7994"/>
    <w:rsid w:val="00DC7AE3"/>
    <w:rsid w:val="00DC7B96"/>
    <w:rsid w:val="00DD40AE"/>
    <w:rsid w:val="00DD4D4A"/>
    <w:rsid w:val="00DD4DB4"/>
    <w:rsid w:val="00DD6374"/>
    <w:rsid w:val="00DD6793"/>
    <w:rsid w:val="00DE2F84"/>
    <w:rsid w:val="00DE3066"/>
    <w:rsid w:val="00DE3DA9"/>
    <w:rsid w:val="00DE4D15"/>
    <w:rsid w:val="00DE6D5A"/>
    <w:rsid w:val="00DF0299"/>
    <w:rsid w:val="00DF715B"/>
    <w:rsid w:val="00DF782C"/>
    <w:rsid w:val="00E01A3B"/>
    <w:rsid w:val="00E024B8"/>
    <w:rsid w:val="00E025A1"/>
    <w:rsid w:val="00E03A15"/>
    <w:rsid w:val="00E11139"/>
    <w:rsid w:val="00E12DC6"/>
    <w:rsid w:val="00E142F5"/>
    <w:rsid w:val="00E14C7D"/>
    <w:rsid w:val="00E15372"/>
    <w:rsid w:val="00E153F2"/>
    <w:rsid w:val="00E21B7D"/>
    <w:rsid w:val="00E2313D"/>
    <w:rsid w:val="00E25A5E"/>
    <w:rsid w:val="00E26D55"/>
    <w:rsid w:val="00E2715F"/>
    <w:rsid w:val="00E279C1"/>
    <w:rsid w:val="00E30788"/>
    <w:rsid w:val="00E316E9"/>
    <w:rsid w:val="00E36A46"/>
    <w:rsid w:val="00E37428"/>
    <w:rsid w:val="00E3749E"/>
    <w:rsid w:val="00E3754B"/>
    <w:rsid w:val="00E37613"/>
    <w:rsid w:val="00E414B4"/>
    <w:rsid w:val="00E423BF"/>
    <w:rsid w:val="00E43AEB"/>
    <w:rsid w:val="00E46EF9"/>
    <w:rsid w:val="00E522F1"/>
    <w:rsid w:val="00E56FFB"/>
    <w:rsid w:val="00E600CF"/>
    <w:rsid w:val="00E60E0A"/>
    <w:rsid w:val="00E62740"/>
    <w:rsid w:val="00E638E8"/>
    <w:rsid w:val="00E67314"/>
    <w:rsid w:val="00E70610"/>
    <w:rsid w:val="00E70F19"/>
    <w:rsid w:val="00E716E1"/>
    <w:rsid w:val="00E7507B"/>
    <w:rsid w:val="00E76233"/>
    <w:rsid w:val="00E775A3"/>
    <w:rsid w:val="00E825D2"/>
    <w:rsid w:val="00E922AF"/>
    <w:rsid w:val="00E92AB0"/>
    <w:rsid w:val="00E95F71"/>
    <w:rsid w:val="00E969ED"/>
    <w:rsid w:val="00E96D82"/>
    <w:rsid w:val="00EA50EF"/>
    <w:rsid w:val="00EA5B90"/>
    <w:rsid w:val="00EB14D1"/>
    <w:rsid w:val="00EB2780"/>
    <w:rsid w:val="00EB2AAF"/>
    <w:rsid w:val="00EB5D38"/>
    <w:rsid w:val="00EC115A"/>
    <w:rsid w:val="00EC20CD"/>
    <w:rsid w:val="00EC2FEF"/>
    <w:rsid w:val="00EC4245"/>
    <w:rsid w:val="00EC5E8D"/>
    <w:rsid w:val="00EC6429"/>
    <w:rsid w:val="00EC6577"/>
    <w:rsid w:val="00EC796F"/>
    <w:rsid w:val="00ED1F47"/>
    <w:rsid w:val="00ED2D96"/>
    <w:rsid w:val="00ED5D01"/>
    <w:rsid w:val="00ED6E90"/>
    <w:rsid w:val="00ED75C8"/>
    <w:rsid w:val="00ED77C7"/>
    <w:rsid w:val="00EE2B97"/>
    <w:rsid w:val="00EF14C3"/>
    <w:rsid w:val="00EF3675"/>
    <w:rsid w:val="00F002F5"/>
    <w:rsid w:val="00F016AE"/>
    <w:rsid w:val="00F02B5B"/>
    <w:rsid w:val="00F040DB"/>
    <w:rsid w:val="00F05A7C"/>
    <w:rsid w:val="00F06CC1"/>
    <w:rsid w:val="00F10CEA"/>
    <w:rsid w:val="00F1181E"/>
    <w:rsid w:val="00F11ABA"/>
    <w:rsid w:val="00F12B0A"/>
    <w:rsid w:val="00F133FD"/>
    <w:rsid w:val="00F13543"/>
    <w:rsid w:val="00F152D1"/>
    <w:rsid w:val="00F16872"/>
    <w:rsid w:val="00F204BD"/>
    <w:rsid w:val="00F248EC"/>
    <w:rsid w:val="00F31145"/>
    <w:rsid w:val="00F343E4"/>
    <w:rsid w:val="00F34992"/>
    <w:rsid w:val="00F34B94"/>
    <w:rsid w:val="00F372BF"/>
    <w:rsid w:val="00F40E49"/>
    <w:rsid w:val="00F41595"/>
    <w:rsid w:val="00F426DA"/>
    <w:rsid w:val="00F43CCC"/>
    <w:rsid w:val="00F45D4E"/>
    <w:rsid w:val="00F46726"/>
    <w:rsid w:val="00F470F1"/>
    <w:rsid w:val="00F63646"/>
    <w:rsid w:val="00F639B5"/>
    <w:rsid w:val="00F63BA4"/>
    <w:rsid w:val="00F6483E"/>
    <w:rsid w:val="00F70161"/>
    <w:rsid w:val="00F7283E"/>
    <w:rsid w:val="00F72FB1"/>
    <w:rsid w:val="00F73340"/>
    <w:rsid w:val="00F777B4"/>
    <w:rsid w:val="00F8046B"/>
    <w:rsid w:val="00F81CA0"/>
    <w:rsid w:val="00F822C1"/>
    <w:rsid w:val="00F82D5A"/>
    <w:rsid w:val="00F83030"/>
    <w:rsid w:val="00F8304E"/>
    <w:rsid w:val="00F83741"/>
    <w:rsid w:val="00F858E2"/>
    <w:rsid w:val="00F8756B"/>
    <w:rsid w:val="00F90B99"/>
    <w:rsid w:val="00F90C54"/>
    <w:rsid w:val="00F97F03"/>
    <w:rsid w:val="00FA041E"/>
    <w:rsid w:val="00FA3252"/>
    <w:rsid w:val="00FA4C97"/>
    <w:rsid w:val="00FA5A94"/>
    <w:rsid w:val="00FB267B"/>
    <w:rsid w:val="00FB3485"/>
    <w:rsid w:val="00FB4557"/>
    <w:rsid w:val="00FB5344"/>
    <w:rsid w:val="00FB6B31"/>
    <w:rsid w:val="00FB78C4"/>
    <w:rsid w:val="00FB7C6F"/>
    <w:rsid w:val="00FC555D"/>
    <w:rsid w:val="00FC59E2"/>
    <w:rsid w:val="00FC5CDD"/>
    <w:rsid w:val="00FC629A"/>
    <w:rsid w:val="00FC7C9B"/>
    <w:rsid w:val="00FD063B"/>
    <w:rsid w:val="00FD368E"/>
    <w:rsid w:val="00FD69A6"/>
    <w:rsid w:val="00FD79F3"/>
    <w:rsid w:val="00FD7D40"/>
    <w:rsid w:val="00FE01E3"/>
    <w:rsid w:val="00FE5082"/>
    <w:rsid w:val="00FE7941"/>
    <w:rsid w:val="00FE7A8D"/>
    <w:rsid w:val="00FF0DF2"/>
    <w:rsid w:val="00FF10E3"/>
    <w:rsid w:val="00FF28D5"/>
    <w:rsid w:val="00FF330C"/>
    <w:rsid w:val="00FF4CD8"/>
    <w:rsid w:val="00FF6AE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306D"/>
  <w15:chartTrackingRefBased/>
  <w15:docId w15:val="{DD43D0F2-63A0-4ED3-8489-9E261B7E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6DA6"/>
    <w:pPr>
      <w:keepNext/>
      <w:numPr>
        <w:numId w:val="125"/>
      </w:numPr>
      <w:spacing w:before="240" w:after="240" w:line="240" w:lineRule="auto"/>
      <w:outlineLvl w:val="0"/>
    </w:pPr>
    <w:rPr>
      <w:rFonts w:ascii="StobiSerif Regular" w:eastAsia="Times New Roman" w:hAnsi="StobiSerif Regular" w:cs="Times New Roman"/>
      <w:b/>
      <w:bCs/>
      <w:kern w:val="32"/>
      <w:sz w:val="26"/>
      <w:szCs w:val="32"/>
    </w:rPr>
  </w:style>
  <w:style w:type="paragraph" w:styleId="Heading2">
    <w:name w:val="heading 2"/>
    <w:basedOn w:val="Heading1"/>
    <w:next w:val="Normal"/>
    <w:link w:val="Heading2Char"/>
    <w:uiPriority w:val="9"/>
    <w:qFormat/>
    <w:rsid w:val="00BF6DA6"/>
    <w:pPr>
      <w:numPr>
        <w:ilvl w:val="1"/>
      </w:numPr>
      <w:spacing w:before="160" w:after="160"/>
      <w:outlineLvl w:val="1"/>
    </w:pPr>
    <w:rPr>
      <w:bCs w:val="0"/>
      <w:iCs/>
      <w:sz w:val="22"/>
      <w:szCs w:val="28"/>
    </w:rPr>
  </w:style>
  <w:style w:type="paragraph" w:styleId="Heading3">
    <w:name w:val="heading 3"/>
    <w:basedOn w:val="Normal"/>
    <w:next w:val="Normal"/>
    <w:link w:val="Heading3Char"/>
    <w:uiPriority w:val="9"/>
    <w:qFormat/>
    <w:rsid w:val="00BF6DA6"/>
    <w:pPr>
      <w:keepNext/>
      <w:numPr>
        <w:ilvl w:val="2"/>
        <w:numId w:val="125"/>
      </w:numPr>
      <w:autoSpaceDE w:val="0"/>
      <w:autoSpaceDN w:val="0"/>
      <w:adjustRightInd w:val="0"/>
      <w:spacing w:before="160" w:line="240" w:lineRule="auto"/>
      <w:outlineLvl w:val="2"/>
    </w:pPr>
    <w:rPr>
      <w:rFonts w:ascii="StobiSerif Regular" w:eastAsia="Times New Roman" w:hAnsi="StobiSerif Regular" w:cs="Times New Roman"/>
      <w:b/>
      <w:szCs w:val="20"/>
      <w:lang w:val="en-US"/>
    </w:rPr>
  </w:style>
  <w:style w:type="paragraph" w:styleId="Heading4">
    <w:name w:val="heading 4"/>
    <w:basedOn w:val="Normal"/>
    <w:next w:val="Normal"/>
    <w:link w:val="Heading4Char"/>
    <w:rsid w:val="00BF6DA6"/>
    <w:pPr>
      <w:keepNext/>
      <w:numPr>
        <w:ilvl w:val="3"/>
        <w:numId w:val="125"/>
      </w:numPr>
      <w:tabs>
        <w:tab w:val="left" w:pos="737"/>
      </w:tabs>
      <w:suppressAutoHyphens/>
      <w:overflowPunct w:val="0"/>
      <w:autoSpaceDE w:val="0"/>
      <w:spacing w:before="120" w:after="120" w:line="240" w:lineRule="auto"/>
      <w:outlineLvl w:val="3"/>
    </w:pPr>
    <w:rPr>
      <w:rFonts w:ascii="Arial" w:eastAsia="Times New Roman" w:hAnsi="Arial" w:cs="Times New Roman"/>
      <w:kern w:val="2"/>
      <w:szCs w:val="24"/>
      <w:lang w:val="fr-CA" w:eastAsia="ar-SA"/>
    </w:rPr>
  </w:style>
  <w:style w:type="paragraph" w:styleId="Heading5">
    <w:name w:val="heading 5"/>
    <w:basedOn w:val="Normal"/>
    <w:next w:val="Normal"/>
    <w:link w:val="Heading5Char"/>
    <w:qFormat/>
    <w:rsid w:val="00BF6DA6"/>
    <w:pPr>
      <w:numPr>
        <w:ilvl w:val="4"/>
        <w:numId w:val="125"/>
      </w:numPr>
      <w:spacing w:before="240" w:after="60" w:line="240" w:lineRule="auto"/>
      <w:jc w:val="both"/>
      <w:outlineLvl w:val="4"/>
    </w:pPr>
    <w:rPr>
      <w:rFonts w:ascii="Arial" w:eastAsia="Times New Roman" w:hAnsi="Arial" w:cs="Times New Roman"/>
      <w:b/>
      <w:i/>
      <w:sz w:val="26"/>
      <w:szCs w:val="20"/>
    </w:rPr>
  </w:style>
  <w:style w:type="paragraph" w:styleId="Heading6">
    <w:name w:val="heading 6"/>
    <w:basedOn w:val="Normal"/>
    <w:next w:val="Normal"/>
    <w:link w:val="Heading6Char"/>
    <w:rsid w:val="00BF6DA6"/>
    <w:pPr>
      <w:numPr>
        <w:ilvl w:val="5"/>
        <w:numId w:val="125"/>
      </w:numPr>
      <w:suppressAutoHyphens/>
      <w:overflowPunct w:val="0"/>
      <w:autoSpaceDE w:val="0"/>
      <w:spacing w:before="240" w:after="60" w:line="240" w:lineRule="auto"/>
      <w:outlineLvl w:val="5"/>
    </w:pPr>
    <w:rPr>
      <w:rFonts w:ascii="Arial" w:eastAsia="Times New Roman" w:hAnsi="Arial" w:cs="Times New Roman"/>
      <w:i/>
      <w:kern w:val="2"/>
      <w:szCs w:val="20"/>
      <w:lang w:val="fr-CA" w:eastAsia="ar-SA"/>
    </w:rPr>
  </w:style>
  <w:style w:type="paragraph" w:styleId="Heading7">
    <w:name w:val="heading 7"/>
    <w:basedOn w:val="Normal"/>
    <w:next w:val="Normal"/>
    <w:link w:val="Heading7Char"/>
    <w:rsid w:val="00BF6DA6"/>
    <w:pPr>
      <w:numPr>
        <w:ilvl w:val="6"/>
        <w:numId w:val="125"/>
      </w:numPr>
      <w:suppressAutoHyphens/>
      <w:overflowPunct w:val="0"/>
      <w:autoSpaceDE w:val="0"/>
      <w:spacing w:before="240" w:after="60" w:line="240" w:lineRule="auto"/>
      <w:outlineLvl w:val="6"/>
    </w:pPr>
    <w:rPr>
      <w:rFonts w:ascii="Arial" w:eastAsia="Times New Roman" w:hAnsi="Arial" w:cs="Times New Roman"/>
      <w:kern w:val="2"/>
      <w:sz w:val="20"/>
      <w:szCs w:val="20"/>
      <w:lang w:val="fr-CA" w:eastAsia="ar-SA"/>
    </w:rPr>
  </w:style>
  <w:style w:type="paragraph" w:styleId="Heading8">
    <w:name w:val="heading 8"/>
    <w:basedOn w:val="Normal"/>
    <w:next w:val="Normal"/>
    <w:link w:val="Heading8Char"/>
    <w:rsid w:val="00BF6DA6"/>
    <w:pPr>
      <w:numPr>
        <w:ilvl w:val="7"/>
        <w:numId w:val="125"/>
      </w:numPr>
      <w:suppressAutoHyphens/>
      <w:overflowPunct w:val="0"/>
      <w:autoSpaceDE w:val="0"/>
      <w:spacing w:before="240" w:after="60" w:line="240" w:lineRule="auto"/>
      <w:outlineLvl w:val="7"/>
    </w:pPr>
    <w:rPr>
      <w:rFonts w:ascii="Arial" w:eastAsia="Times New Roman" w:hAnsi="Arial" w:cs="Times New Roman"/>
      <w:i/>
      <w:kern w:val="2"/>
      <w:sz w:val="20"/>
      <w:szCs w:val="20"/>
      <w:lang w:val="fr-CA" w:eastAsia="ar-SA"/>
    </w:rPr>
  </w:style>
  <w:style w:type="paragraph" w:styleId="Heading9">
    <w:name w:val="heading 9"/>
    <w:basedOn w:val="Normal"/>
    <w:next w:val="Normal"/>
    <w:link w:val="Heading9Char"/>
    <w:rsid w:val="00BF6DA6"/>
    <w:pPr>
      <w:numPr>
        <w:ilvl w:val="8"/>
        <w:numId w:val="125"/>
      </w:numPr>
      <w:suppressAutoHyphens/>
      <w:overflowPunct w:val="0"/>
      <w:autoSpaceDE w:val="0"/>
      <w:spacing w:before="240" w:after="60" w:line="240" w:lineRule="auto"/>
      <w:outlineLvl w:val="8"/>
    </w:pPr>
    <w:rPr>
      <w:rFonts w:ascii="Arial" w:eastAsia="Times New Roman" w:hAnsi="Arial" w:cs="Times New Roman"/>
      <w:b/>
      <w:i/>
      <w:kern w:val="2"/>
      <w:sz w:val="18"/>
      <w:szCs w:val="20"/>
      <w:lang w:val="fr-C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4DC"/>
    <w:pPr>
      <w:ind w:left="720"/>
      <w:contextualSpacing/>
    </w:pPr>
  </w:style>
  <w:style w:type="paragraph" w:styleId="Caption">
    <w:name w:val="caption"/>
    <w:basedOn w:val="Normal"/>
    <w:next w:val="Normal"/>
    <w:semiHidden/>
    <w:unhideWhenUsed/>
    <w:qFormat/>
    <w:rsid w:val="001D1F10"/>
    <w:pPr>
      <w:spacing w:after="200" w:line="240" w:lineRule="auto"/>
    </w:pPr>
    <w:rPr>
      <w:b/>
      <w:bCs/>
      <w:color w:val="5B9BD5" w:themeColor="accent1"/>
      <w:sz w:val="18"/>
      <w:szCs w:val="18"/>
      <w:lang w:val="sl-SI"/>
    </w:rPr>
  </w:style>
  <w:style w:type="character" w:styleId="CommentReference">
    <w:name w:val="annotation reference"/>
    <w:basedOn w:val="DefaultParagraphFont"/>
    <w:uiPriority w:val="99"/>
    <w:semiHidden/>
    <w:unhideWhenUsed/>
    <w:rsid w:val="000E25FF"/>
    <w:rPr>
      <w:sz w:val="16"/>
      <w:szCs w:val="16"/>
    </w:rPr>
  </w:style>
  <w:style w:type="paragraph" w:styleId="CommentText">
    <w:name w:val="annotation text"/>
    <w:basedOn w:val="Normal"/>
    <w:link w:val="CommentTextChar"/>
    <w:uiPriority w:val="99"/>
    <w:semiHidden/>
    <w:unhideWhenUsed/>
    <w:rsid w:val="000E25FF"/>
    <w:pPr>
      <w:spacing w:line="240" w:lineRule="auto"/>
    </w:pPr>
    <w:rPr>
      <w:sz w:val="20"/>
      <w:szCs w:val="20"/>
    </w:rPr>
  </w:style>
  <w:style w:type="character" w:customStyle="1" w:styleId="CommentTextChar">
    <w:name w:val="Comment Text Char"/>
    <w:basedOn w:val="DefaultParagraphFont"/>
    <w:link w:val="CommentText"/>
    <w:uiPriority w:val="99"/>
    <w:semiHidden/>
    <w:rsid w:val="000E25FF"/>
    <w:rPr>
      <w:sz w:val="20"/>
      <w:szCs w:val="20"/>
    </w:rPr>
  </w:style>
  <w:style w:type="paragraph" w:styleId="CommentSubject">
    <w:name w:val="annotation subject"/>
    <w:basedOn w:val="CommentText"/>
    <w:next w:val="CommentText"/>
    <w:link w:val="CommentSubjectChar"/>
    <w:uiPriority w:val="99"/>
    <w:semiHidden/>
    <w:unhideWhenUsed/>
    <w:rsid w:val="000E25FF"/>
    <w:rPr>
      <w:b/>
      <w:bCs/>
    </w:rPr>
  </w:style>
  <w:style w:type="character" w:customStyle="1" w:styleId="CommentSubjectChar">
    <w:name w:val="Comment Subject Char"/>
    <w:basedOn w:val="CommentTextChar"/>
    <w:link w:val="CommentSubject"/>
    <w:uiPriority w:val="99"/>
    <w:semiHidden/>
    <w:rsid w:val="000E25FF"/>
    <w:rPr>
      <w:b/>
      <w:bCs/>
      <w:sz w:val="20"/>
      <w:szCs w:val="20"/>
    </w:rPr>
  </w:style>
  <w:style w:type="paragraph" w:styleId="BalloonText">
    <w:name w:val="Balloon Text"/>
    <w:basedOn w:val="Normal"/>
    <w:link w:val="BalloonTextChar"/>
    <w:uiPriority w:val="99"/>
    <w:semiHidden/>
    <w:unhideWhenUsed/>
    <w:rsid w:val="000E2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5FF"/>
    <w:rPr>
      <w:rFonts w:ascii="Segoe UI" w:hAnsi="Segoe UI" w:cs="Segoe UI"/>
      <w:sz w:val="18"/>
      <w:szCs w:val="18"/>
    </w:rPr>
  </w:style>
  <w:style w:type="table" w:styleId="TableGrid">
    <w:name w:val="Table Grid"/>
    <w:basedOn w:val="TableNormal"/>
    <w:uiPriority w:val="39"/>
    <w:rsid w:val="00DE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62EE"/>
    <w:pPr>
      <w:spacing w:after="0" w:line="240" w:lineRule="auto"/>
    </w:pPr>
  </w:style>
  <w:style w:type="paragraph" w:styleId="Header">
    <w:name w:val="header"/>
    <w:basedOn w:val="Normal"/>
    <w:link w:val="HeaderChar"/>
    <w:uiPriority w:val="99"/>
    <w:unhideWhenUsed/>
    <w:rsid w:val="00BB4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78F"/>
  </w:style>
  <w:style w:type="paragraph" w:styleId="Footer">
    <w:name w:val="footer"/>
    <w:basedOn w:val="Normal"/>
    <w:link w:val="FooterChar"/>
    <w:uiPriority w:val="99"/>
    <w:unhideWhenUsed/>
    <w:rsid w:val="00BB4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78F"/>
  </w:style>
  <w:style w:type="table" w:customStyle="1" w:styleId="TableGrid1">
    <w:name w:val="Table Grid1"/>
    <w:basedOn w:val="TableNormal"/>
    <w:next w:val="TableGrid"/>
    <w:uiPriority w:val="59"/>
    <w:rsid w:val="00AD5B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6DA6"/>
    <w:rPr>
      <w:rFonts w:ascii="StobiSerif Regular" w:eastAsia="Times New Roman" w:hAnsi="StobiSerif Regular" w:cs="Times New Roman"/>
      <w:b/>
      <w:bCs/>
      <w:kern w:val="32"/>
      <w:sz w:val="26"/>
      <w:szCs w:val="32"/>
    </w:rPr>
  </w:style>
  <w:style w:type="character" w:customStyle="1" w:styleId="Heading2Char">
    <w:name w:val="Heading 2 Char"/>
    <w:basedOn w:val="DefaultParagraphFont"/>
    <w:link w:val="Heading2"/>
    <w:uiPriority w:val="9"/>
    <w:rsid w:val="00BF6DA6"/>
    <w:rPr>
      <w:rFonts w:ascii="StobiSerif Regular" w:eastAsia="Times New Roman" w:hAnsi="StobiSerif Regular" w:cs="Times New Roman"/>
      <w:b/>
      <w:iCs/>
      <w:kern w:val="32"/>
      <w:szCs w:val="28"/>
    </w:rPr>
  </w:style>
  <w:style w:type="character" w:customStyle="1" w:styleId="Heading3Char">
    <w:name w:val="Heading 3 Char"/>
    <w:basedOn w:val="DefaultParagraphFont"/>
    <w:link w:val="Heading3"/>
    <w:uiPriority w:val="9"/>
    <w:rsid w:val="00BF6DA6"/>
    <w:rPr>
      <w:rFonts w:ascii="StobiSerif Regular" w:eastAsia="Times New Roman" w:hAnsi="StobiSerif Regular" w:cs="Times New Roman"/>
      <w:b/>
      <w:szCs w:val="20"/>
      <w:lang w:val="en-US"/>
    </w:rPr>
  </w:style>
  <w:style w:type="character" w:customStyle="1" w:styleId="Heading4Char">
    <w:name w:val="Heading 4 Char"/>
    <w:basedOn w:val="DefaultParagraphFont"/>
    <w:link w:val="Heading4"/>
    <w:rsid w:val="00BF6DA6"/>
    <w:rPr>
      <w:rFonts w:ascii="Arial" w:eastAsia="Times New Roman" w:hAnsi="Arial" w:cs="Times New Roman"/>
      <w:kern w:val="2"/>
      <w:szCs w:val="24"/>
      <w:lang w:val="fr-CA" w:eastAsia="ar-SA"/>
    </w:rPr>
  </w:style>
  <w:style w:type="character" w:customStyle="1" w:styleId="Heading5Char">
    <w:name w:val="Heading 5 Char"/>
    <w:basedOn w:val="DefaultParagraphFont"/>
    <w:link w:val="Heading5"/>
    <w:rsid w:val="00BF6DA6"/>
    <w:rPr>
      <w:rFonts w:ascii="Arial" w:eastAsia="Times New Roman" w:hAnsi="Arial" w:cs="Times New Roman"/>
      <w:b/>
      <w:i/>
      <w:sz w:val="26"/>
      <w:szCs w:val="20"/>
    </w:rPr>
  </w:style>
  <w:style w:type="character" w:customStyle="1" w:styleId="Heading6Char">
    <w:name w:val="Heading 6 Char"/>
    <w:basedOn w:val="DefaultParagraphFont"/>
    <w:link w:val="Heading6"/>
    <w:rsid w:val="00BF6DA6"/>
    <w:rPr>
      <w:rFonts w:ascii="Arial" w:eastAsia="Times New Roman" w:hAnsi="Arial" w:cs="Times New Roman"/>
      <w:i/>
      <w:kern w:val="2"/>
      <w:szCs w:val="20"/>
      <w:lang w:val="fr-CA" w:eastAsia="ar-SA"/>
    </w:rPr>
  </w:style>
  <w:style w:type="character" w:customStyle="1" w:styleId="Heading7Char">
    <w:name w:val="Heading 7 Char"/>
    <w:basedOn w:val="DefaultParagraphFont"/>
    <w:link w:val="Heading7"/>
    <w:rsid w:val="00BF6DA6"/>
    <w:rPr>
      <w:rFonts w:ascii="Arial" w:eastAsia="Times New Roman" w:hAnsi="Arial" w:cs="Times New Roman"/>
      <w:kern w:val="2"/>
      <w:sz w:val="20"/>
      <w:szCs w:val="20"/>
      <w:lang w:val="fr-CA" w:eastAsia="ar-SA"/>
    </w:rPr>
  </w:style>
  <w:style w:type="character" w:customStyle="1" w:styleId="Heading8Char">
    <w:name w:val="Heading 8 Char"/>
    <w:basedOn w:val="DefaultParagraphFont"/>
    <w:link w:val="Heading8"/>
    <w:rsid w:val="00BF6DA6"/>
    <w:rPr>
      <w:rFonts w:ascii="Arial" w:eastAsia="Times New Roman" w:hAnsi="Arial" w:cs="Times New Roman"/>
      <w:i/>
      <w:kern w:val="2"/>
      <w:sz w:val="20"/>
      <w:szCs w:val="20"/>
      <w:lang w:val="fr-CA" w:eastAsia="ar-SA"/>
    </w:rPr>
  </w:style>
  <w:style w:type="character" w:customStyle="1" w:styleId="Heading9Char">
    <w:name w:val="Heading 9 Char"/>
    <w:basedOn w:val="DefaultParagraphFont"/>
    <w:link w:val="Heading9"/>
    <w:rsid w:val="00BF6DA6"/>
    <w:rPr>
      <w:rFonts w:ascii="Arial" w:eastAsia="Times New Roman" w:hAnsi="Arial" w:cs="Times New Roman"/>
      <w:b/>
      <w:i/>
      <w:kern w:val="2"/>
      <w:sz w:val="18"/>
      <w:szCs w:val="20"/>
      <w:lang w:val="fr-C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54230">
      <w:bodyDiv w:val="1"/>
      <w:marLeft w:val="0"/>
      <w:marRight w:val="0"/>
      <w:marTop w:val="0"/>
      <w:marBottom w:val="0"/>
      <w:divBdr>
        <w:top w:val="none" w:sz="0" w:space="0" w:color="auto"/>
        <w:left w:val="none" w:sz="0" w:space="0" w:color="auto"/>
        <w:bottom w:val="none" w:sz="0" w:space="0" w:color="auto"/>
        <w:right w:val="none" w:sz="0" w:space="0" w:color="auto"/>
      </w:divBdr>
    </w:div>
    <w:div w:id="413480292">
      <w:bodyDiv w:val="1"/>
      <w:marLeft w:val="0"/>
      <w:marRight w:val="0"/>
      <w:marTop w:val="0"/>
      <w:marBottom w:val="0"/>
      <w:divBdr>
        <w:top w:val="none" w:sz="0" w:space="0" w:color="auto"/>
        <w:left w:val="none" w:sz="0" w:space="0" w:color="auto"/>
        <w:bottom w:val="none" w:sz="0" w:space="0" w:color="auto"/>
        <w:right w:val="none" w:sz="0" w:space="0" w:color="auto"/>
      </w:divBdr>
    </w:div>
    <w:div w:id="493885193">
      <w:bodyDiv w:val="1"/>
      <w:marLeft w:val="0"/>
      <w:marRight w:val="0"/>
      <w:marTop w:val="0"/>
      <w:marBottom w:val="0"/>
      <w:divBdr>
        <w:top w:val="none" w:sz="0" w:space="0" w:color="auto"/>
        <w:left w:val="none" w:sz="0" w:space="0" w:color="auto"/>
        <w:bottom w:val="none" w:sz="0" w:space="0" w:color="auto"/>
        <w:right w:val="none" w:sz="0" w:space="0" w:color="auto"/>
      </w:divBdr>
    </w:div>
    <w:div w:id="793837967">
      <w:bodyDiv w:val="1"/>
      <w:marLeft w:val="0"/>
      <w:marRight w:val="0"/>
      <w:marTop w:val="0"/>
      <w:marBottom w:val="0"/>
      <w:divBdr>
        <w:top w:val="none" w:sz="0" w:space="0" w:color="auto"/>
        <w:left w:val="none" w:sz="0" w:space="0" w:color="auto"/>
        <w:bottom w:val="none" w:sz="0" w:space="0" w:color="auto"/>
        <w:right w:val="none" w:sz="0" w:space="0" w:color="auto"/>
      </w:divBdr>
    </w:div>
    <w:div w:id="886334605">
      <w:bodyDiv w:val="1"/>
      <w:marLeft w:val="0"/>
      <w:marRight w:val="0"/>
      <w:marTop w:val="0"/>
      <w:marBottom w:val="0"/>
      <w:divBdr>
        <w:top w:val="none" w:sz="0" w:space="0" w:color="auto"/>
        <w:left w:val="none" w:sz="0" w:space="0" w:color="auto"/>
        <w:bottom w:val="none" w:sz="0" w:space="0" w:color="auto"/>
        <w:right w:val="none" w:sz="0" w:space="0" w:color="auto"/>
      </w:divBdr>
    </w:div>
    <w:div w:id="902833084">
      <w:bodyDiv w:val="1"/>
      <w:marLeft w:val="0"/>
      <w:marRight w:val="0"/>
      <w:marTop w:val="0"/>
      <w:marBottom w:val="0"/>
      <w:divBdr>
        <w:top w:val="none" w:sz="0" w:space="0" w:color="auto"/>
        <w:left w:val="none" w:sz="0" w:space="0" w:color="auto"/>
        <w:bottom w:val="none" w:sz="0" w:space="0" w:color="auto"/>
        <w:right w:val="none" w:sz="0" w:space="0" w:color="auto"/>
      </w:divBdr>
    </w:div>
    <w:div w:id="919565444">
      <w:bodyDiv w:val="1"/>
      <w:marLeft w:val="0"/>
      <w:marRight w:val="0"/>
      <w:marTop w:val="0"/>
      <w:marBottom w:val="0"/>
      <w:divBdr>
        <w:top w:val="none" w:sz="0" w:space="0" w:color="auto"/>
        <w:left w:val="none" w:sz="0" w:space="0" w:color="auto"/>
        <w:bottom w:val="none" w:sz="0" w:space="0" w:color="auto"/>
        <w:right w:val="none" w:sz="0" w:space="0" w:color="auto"/>
      </w:divBdr>
    </w:div>
    <w:div w:id="1096680992">
      <w:bodyDiv w:val="1"/>
      <w:marLeft w:val="0"/>
      <w:marRight w:val="0"/>
      <w:marTop w:val="0"/>
      <w:marBottom w:val="0"/>
      <w:divBdr>
        <w:top w:val="none" w:sz="0" w:space="0" w:color="auto"/>
        <w:left w:val="none" w:sz="0" w:space="0" w:color="auto"/>
        <w:bottom w:val="none" w:sz="0" w:space="0" w:color="auto"/>
        <w:right w:val="none" w:sz="0" w:space="0" w:color="auto"/>
      </w:divBdr>
    </w:div>
    <w:div w:id="1253006523">
      <w:bodyDiv w:val="1"/>
      <w:marLeft w:val="0"/>
      <w:marRight w:val="0"/>
      <w:marTop w:val="0"/>
      <w:marBottom w:val="0"/>
      <w:divBdr>
        <w:top w:val="none" w:sz="0" w:space="0" w:color="auto"/>
        <w:left w:val="none" w:sz="0" w:space="0" w:color="auto"/>
        <w:bottom w:val="none" w:sz="0" w:space="0" w:color="auto"/>
        <w:right w:val="none" w:sz="0" w:space="0" w:color="auto"/>
      </w:divBdr>
    </w:div>
    <w:div w:id="1256523305">
      <w:bodyDiv w:val="1"/>
      <w:marLeft w:val="0"/>
      <w:marRight w:val="0"/>
      <w:marTop w:val="0"/>
      <w:marBottom w:val="0"/>
      <w:divBdr>
        <w:top w:val="none" w:sz="0" w:space="0" w:color="auto"/>
        <w:left w:val="none" w:sz="0" w:space="0" w:color="auto"/>
        <w:bottom w:val="none" w:sz="0" w:space="0" w:color="auto"/>
        <w:right w:val="none" w:sz="0" w:space="0" w:color="auto"/>
      </w:divBdr>
    </w:div>
    <w:div w:id="1257788891">
      <w:bodyDiv w:val="1"/>
      <w:marLeft w:val="0"/>
      <w:marRight w:val="0"/>
      <w:marTop w:val="0"/>
      <w:marBottom w:val="0"/>
      <w:divBdr>
        <w:top w:val="none" w:sz="0" w:space="0" w:color="auto"/>
        <w:left w:val="none" w:sz="0" w:space="0" w:color="auto"/>
        <w:bottom w:val="none" w:sz="0" w:space="0" w:color="auto"/>
        <w:right w:val="none" w:sz="0" w:space="0" w:color="auto"/>
      </w:divBdr>
    </w:div>
    <w:div w:id="1469081667">
      <w:bodyDiv w:val="1"/>
      <w:marLeft w:val="0"/>
      <w:marRight w:val="0"/>
      <w:marTop w:val="0"/>
      <w:marBottom w:val="0"/>
      <w:divBdr>
        <w:top w:val="none" w:sz="0" w:space="0" w:color="auto"/>
        <w:left w:val="none" w:sz="0" w:space="0" w:color="auto"/>
        <w:bottom w:val="none" w:sz="0" w:space="0" w:color="auto"/>
        <w:right w:val="none" w:sz="0" w:space="0" w:color="auto"/>
      </w:divBdr>
    </w:div>
    <w:div w:id="1586567504">
      <w:bodyDiv w:val="1"/>
      <w:marLeft w:val="0"/>
      <w:marRight w:val="0"/>
      <w:marTop w:val="0"/>
      <w:marBottom w:val="0"/>
      <w:divBdr>
        <w:top w:val="none" w:sz="0" w:space="0" w:color="auto"/>
        <w:left w:val="none" w:sz="0" w:space="0" w:color="auto"/>
        <w:bottom w:val="none" w:sz="0" w:space="0" w:color="auto"/>
        <w:right w:val="none" w:sz="0" w:space="0" w:color="auto"/>
      </w:divBdr>
    </w:div>
    <w:div w:id="1627347351">
      <w:bodyDiv w:val="1"/>
      <w:marLeft w:val="0"/>
      <w:marRight w:val="0"/>
      <w:marTop w:val="0"/>
      <w:marBottom w:val="0"/>
      <w:divBdr>
        <w:top w:val="none" w:sz="0" w:space="0" w:color="auto"/>
        <w:left w:val="none" w:sz="0" w:space="0" w:color="auto"/>
        <w:bottom w:val="none" w:sz="0" w:space="0" w:color="auto"/>
        <w:right w:val="none" w:sz="0" w:space="0" w:color="auto"/>
      </w:divBdr>
    </w:div>
    <w:div w:id="1638804020">
      <w:bodyDiv w:val="1"/>
      <w:marLeft w:val="0"/>
      <w:marRight w:val="0"/>
      <w:marTop w:val="0"/>
      <w:marBottom w:val="0"/>
      <w:divBdr>
        <w:top w:val="none" w:sz="0" w:space="0" w:color="auto"/>
        <w:left w:val="none" w:sz="0" w:space="0" w:color="auto"/>
        <w:bottom w:val="none" w:sz="0" w:space="0" w:color="auto"/>
        <w:right w:val="none" w:sz="0" w:space="0" w:color="auto"/>
      </w:divBdr>
    </w:div>
    <w:div w:id="1658683331">
      <w:bodyDiv w:val="1"/>
      <w:marLeft w:val="0"/>
      <w:marRight w:val="0"/>
      <w:marTop w:val="0"/>
      <w:marBottom w:val="0"/>
      <w:divBdr>
        <w:top w:val="none" w:sz="0" w:space="0" w:color="auto"/>
        <w:left w:val="none" w:sz="0" w:space="0" w:color="auto"/>
        <w:bottom w:val="none" w:sz="0" w:space="0" w:color="auto"/>
        <w:right w:val="none" w:sz="0" w:space="0" w:color="auto"/>
      </w:divBdr>
    </w:div>
    <w:div w:id="1706178353">
      <w:bodyDiv w:val="1"/>
      <w:marLeft w:val="0"/>
      <w:marRight w:val="0"/>
      <w:marTop w:val="0"/>
      <w:marBottom w:val="0"/>
      <w:divBdr>
        <w:top w:val="none" w:sz="0" w:space="0" w:color="auto"/>
        <w:left w:val="none" w:sz="0" w:space="0" w:color="auto"/>
        <w:bottom w:val="none" w:sz="0" w:space="0" w:color="auto"/>
        <w:right w:val="none" w:sz="0" w:space="0" w:color="auto"/>
      </w:divBdr>
    </w:div>
    <w:div w:id="1732581856">
      <w:bodyDiv w:val="1"/>
      <w:marLeft w:val="0"/>
      <w:marRight w:val="0"/>
      <w:marTop w:val="0"/>
      <w:marBottom w:val="0"/>
      <w:divBdr>
        <w:top w:val="none" w:sz="0" w:space="0" w:color="auto"/>
        <w:left w:val="none" w:sz="0" w:space="0" w:color="auto"/>
        <w:bottom w:val="none" w:sz="0" w:space="0" w:color="auto"/>
        <w:right w:val="none" w:sz="0" w:space="0" w:color="auto"/>
      </w:divBdr>
    </w:div>
    <w:div w:id="2036731359">
      <w:bodyDiv w:val="1"/>
      <w:marLeft w:val="0"/>
      <w:marRight w:val="0"/>
      <w:marTop w:val="0"/>
      <w:marBottom w:val="0"/>
      <w:divBdr>
        <w:top w:val="none" w:sz="0" w:space="0" w:color="auto"/>
        <w:left w:val="none" w:sz="0" w:space="0" w:color="auto"/>
        <w:bottom w:val="none" w:sz="0" w:space="0" w:color="auto"/>
        <w:right w:val="none" w:sz="0" w:space="0" w:color="auto"/>
      </w:divBdr>
    </w:div>
    <w:div w:id="20972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BFB30-E1C5-48CF-9713-06053356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57</Pages>
  <Words>14590</Words>
  <Characters>83163</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Ivana Stefanovska</cp:lastModifiedBy>
  <cp:revision>11</cp:revision>
  <dcterms:created xsi:type="dcterms:W3CDTF">2020-02-23T17:38:00Z</dcterms:created>
  <dcterms:modified xsi:type="dcterms:W3CDTF">2020-02-24T14:00:00Z</dcterms:modified>
</cp:coreProperties>
</file>